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065AA" w14:textId="1E7AA365" w:rsidR="000C4059" w:rsidRPr="00A14792" w:rsidRDefault="000C4059" w:rsidP="000C4059">
      <w:pPr>
        <w:pStyle w:val="Heading1"/>
        <w:spacing w:line="276" w:lineRule="auto"/>
        <w:ind w:right="4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color="000000"/>
          <w:lang w:val="en-US"/>
        </w:rPr>
        <w:t>Information on data processing</w:t>
      </w:r>
      <w:r w:rsidRPr="00A1479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color="000000"/>
          <w:lang w:val="en-US"/>
        </w:rPr>
        <w:t xml:space="preserve"> on the </w:t>
      </w:r>
      <w:r w:rsidRPr="00A1479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>FENICE II Study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 xml:space="preserve"> (legal representative)</w:t>
      </w:r>
    </w:p>
    <w:p w14:paraId="7F9907D1" w14:textId="77777777" w:rsidR="000C4059" w:rsidRPr="00C8384D" w:rsidRDefault="000C4059" w:rsidP="000C4059">
      <w:pPr>
        <w:spacing w:after="322" w:line="276" w:lineRule="auto"/>
        <w:ind w:left="-29" w:right="-26"/>
        <w:jc w:val="both"/>
        <w:rPr>
          <w:rFonts w:asciiTheme="minorHAnsi" w:hAnsiTheme="minorHAnsi" w:cstheme="minorHAnsi"/>
          <w:sz w:val="20"/>
          <w:szCs w:val="20"/>
        </w:rPr>
      </w:pPr>
      <w:r w:rsidRPr="00C8384D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12535BA2" wp14:editId="22EF04AF">
                <wp:extent cx="6153912" cy="18288"/>
                <wp:effectExtent l="0" t="0" r="0" b="0"/>
                <wp:docPr id="14311" name="Group 14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912" cy="18288"/>
                          <a:chOff x="0" y="0"/>
                          <a:chExt cx="6153912" cy="18288"/>
                        </a:xfrm>
                      </wpg:grpSpPr>
                      <wps:wsp>
                        <wps:cNvPr id="16948" name="Shape 16948"/>
                        <wps:cNvSpPr/>
                        <wps:spPr>
                          <a:xfrm>
                            <a:off x="0" y="0"/>
                            <a:ext cx="61539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912" h="18288">
                                <a:moveTo>
                                  <a:pt x="0" y="0"/>
                                </a:moveTo>
                                <a:lnTo>
                                  <a:pt x="6153912" y="0"/>
                                </a:lnTo>
                                <a:lnTo>
                                  <a:pt x="61539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246537C" id="Group 14311" o:spid="_x0000_s1026" style="width:484.55pt;height:1.45pt;mso-position-horizontal-relative:char;mso-position-vertical-relative:line" coordsize="6153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">
                <v:shape id="Shape 16948" o:spid="_x0000_s1027" style="position:absolute;width:61539;height:182;visibility:visible;mso-wrap-style:square;v-text-anchor:top" coordsize="61539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" path="m,l6153912,r,18288l,18288,,e" fillcolor="black" stroked="f" strokeweight="0">
                  <v:stroke miterlimit="83231f" joinstyle="miter"/>
                  <v:path arrowok="t" textboxrect="0,0,6153912,18288"/>
                </v:shape>
                <w10:anchorlock/>
              </v:group>
            </w:pict>
          </mc:Fallback>
        </mc:AlternateContent>
      </w:r>
    </w:p>
    <w:p w14:paraId="2CCDCDB2" w14:textId="77777777" w:rsidR="000C4059" w:rsidRPr="00A14792" w:rsidRDefault="000C4059" w:rsidP="000C4059">
      <w:pPr>
        <w:spacing w:after="5" w:line="276" w:lineRule="auto"/>
        <w:ind w:left="-5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C8384D">
        <w:rPr>
          <w:rFonts w:asciiTheme="minorHAnsi" w:hAnsiTheme="minorHAnsi" w:cstheme="minorHAnsi"/>
          <w:sz w:val="20"/>
          <w:szCs w:val="20"/>
          <w:lang w:val="en-US"/>
        </w:rPr>
        <w:t xml:space="preserve">Title of the Study: </w:t>
      </w:r>
      <w:r w:rsidRPr="002A4BBC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Fluid 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C</w:t>
      </w:r>
      <w:r w:rsidRPr="002A4BBC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hallenge in 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I</w:t>
      </w:r>
      <w:r w:rsidRPr="002A4BBC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ntensive 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C</w:t>
      </w:r>
      <w:r w:rsidRPr="002A4BBC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are: 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A Worldwide Global Inception Cohort S</w:t>
      </w:r>
      <w:r w:rsidRPr="002A4BBC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tudy. </w:t>
      </w:r>
      <w:r w:rsidRPr="00A14792">
        <w:rPr>
          <w:rFonts w:asciiTheme="minorHAnsi" w:hAnsiTheme="minorHAnsi" w:cstheme="minorHAnsi"/>
          <w:b/>
          <w:bCs/>
          <w:sz w:val="20"/>
          <w:szCs w:val="20"/>
          <w:lang w:val="en-GB"/>
        </w:rPr>
        <w:t>The FENICE II trial.</w:t>
      </w:r>
      <w:r w:rsidRPr="00A1479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6E58E760" w14:textId="77777777" w:rsidR="000C4059" w:rsidRPr="00A14792" w:rsidRDefault="000C4059" w:rsidP="000C4059">
      <w:pPr>
        <w:spacing w:after="5" w:line="276" w:lineRule="auto"/>
        <w:ind w:left="-5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3B1332D" w14:textId="77777777" w:rsidR="000C4059" w:rsidRPr="00A14792" w:rsidRDefault="000C4059" w:rsidP="000C4059">
      <w:pPr>
        <w:spacing w:after="5" w:line="276" w:lineRule="auto"/>
        <w:ind w:left="-5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Sponsor and </w:t>
      </w:r>
      <w:r w:rsidRPr="00A14792">
        <w:rPr>
          <w:rFonts w:asciiTheme="minorHAnsi" w:hAnsiTheme="minorHAnsi" w:cstheme="minorHAnsi"/>
          <w:sz w:val="20"/>
          <w:szCs w:val="20"/>
          <w:lang w:val="en-GB"/>
        </w:rPr>
        <w:t>Coordinating Center: IRCCS Humanitas Clinical Institute</w:t>
      </w:r>
    </w:p>
    <w:p w14:paraId="2005355E" w14:textId="77777777" w:rsidR="000C4059" w:rsidRPr="000C4059" w:rsidRDefault="000C4059" w:rsidP="000C4059">
      <w:pPr>
        <w:spacing w:line="276" w:lineRule="auto"/>
        <w:ind w:left="-5"/>
        <w:jc w:val="both"/>
        <w:rPr>
          <w:rFonts w:asciiTheme="minorHAnsi" w:hAnsiTheme="minorHAnsi" w:cstheme="minorHAnsi"/>
          <w:sz w:val="20"/>
          <w:szCs w:val="20"/>
        </w:rPr>
      </w:pPr>
      <w:r w:rsidRPr="000C4059">
        <w:rPr>
          <w:rFonts w:asciiTheme="minorHAnsi" w:hAnsiTheme="minorHAnsi" w:cstheme="minorHAnsi"/>
          <w:sz w:val="20"/>
          <w:szCs w:val="20"/>
        </w:rPr>
        <w:t>Principal Investigator: Prof. Maurizio Cecconi</w:t>
      </w:r>
    </w:p>
    <w:p w14:paraId="02DD1FD5" w14:textId="77777777" w:rsidR="000C4059" w:rsidRPr="000C4059" w:rsidRDefault="000C4059" w:rsidP="000C4059">
      <w:pPr>
        <w:spacing w:line="276" w:lineRule="auto"/>
        <w:ind w:left="-5"/>
        <w:jc w:val="both"/>
        <w:rPr>
          <w:rFonts w:asciiTheme="minorHAnsi" w:hAnsiTheme="minorHAnsi" w:cstheme="minorHAnsi"/>
          <w:sz w:val="20"/>
          <w:szCs w:val="20"/>
        </w:rPr>
      </w:pPr>
    </w:p>
    <w:p w14:paraId="781AE932" w14:textId="77777777" w:rsidR="000C4059" w:rsidRPr="00A14792" w:rsidRDefault="000C4059" w:rsidP="000C405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4792">
        <w:rPr>
          <w:rFonts w:asciiTheme="minorHAnsi" w:hAnsiTheme="minorHAnsi" w:cstheme="minorHAnsi"/>
          <w:sz w:val="20"/>
          <w:szCs w:val="20"/>
        </w:rPr>
        <w:t>Center: ________________________________</w:t>
      </w:r>
    </w:p>
    <w:p w14:paraId="3B71138F" w14:textId="77777777" w:rsidR="000C4059" w:rsidRPr="00146D37" w:rsidRDefault="000C4059" w:rsidP="000C4059">
      <w:pPr>
        <w:spacing w:line="276" w:lineRule="auto"/>
        <w:ind w:left="-5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46D37">
        <w:rPr>
          <w:rFonts w:asciiTheme="minorHAnsi" w:hAnsiTheme="minorHAnsi" w:cstheme="minorHAnsi"/>
          <w:sz w:val="20"/>
          <w:szCs w:val="20"/>
          <w:lang w:val="en-US"/>
        </w:rPr>
        <w:t>Investigator: ____________________________</w:t>
      </w:r>
    </w:p>
    <w:p w14:paraId="7C083108" w14:textId="77777777" w:rsidR="000C4059" w:rsidRPr="00146D37" w:rsidRDefault="000C4059" w:rsidP="000C4059">
      <w:pPr>
        <w:spacing w:after="5" w:line="276" w:lineRule="auto"/>
        <w:ind w:left="-5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46D37">
        <w:rPr>
          <w:rFonts w:asciiTheme="minorHAnsi" w:hAnsiTheme="minorHAnsi" w:cstheme="minorHAnsi"/>
          <w:b/>
          <w:sz w:val="20"/>
          <w:szCs w:val="20"/>
          <w:lang w:val="en-US"/>
        </w:rPr>
        <w:t>_______________________________________________________________________________________</w:t>
      </w:r>
    </w:p>
    <w:p w14:paraId="614E092C" w14:textId="77777777" w:rsidR="000C4059" w:rsidRPr="00146D37" w:rsidRDefault="000C4059" w:rsidP="000C4059">
      <w:pPr>
        <w:autoSpaceDE w:val="0"/>
        <w:autoSpaceDN w:val="0"/>
        <w:adjustRightInd w:val="0"/>
        <w:spacing w:line="276" w:lineRule="auto"/>
        <w:jc w:val="center"/>
        <w:rPr>
          <w:rFonts w:ascii="Calibri-Bold-Identity-H" w:hAnsi="Calibri-Bold-Identity-H" w:cs="Calibri-Bold-Identity-H"/>
          <w:b/>
          <w:bCs/>
          <w:color w:val="000000"/>
          <w:sz w:val="20"/>
          <w:szCs w:val="20"/>
          <w:u w:val="single"/>
          <w:lang w:val="en-US"/>
        </w:rPr>
      </w:pPr>
    </w:p>
    <w:p w14:paraId="09C2D433" w14:textId="77777777" w:rsidR="000C4059" w:rsidRPr="00146D37" w:rsidRDefault="000C4059" w:rsidP="000C4059">
      <w:pPr>
        <w:autoSpaceDE w:val="0"/>
        <w:autoSpaceDN w:val="0"/>
        <w:adjustRightInd w:val="0"/>
        <w:spacing w:line="276" w:lineRule="auto"/>
        <w:jc w:val="both"/>
        <w:rPr>
          <w:rFonts w:ascii="Calibri-Bold-Identity-H" w:hAnsi="Calibri-Bold-Identity-H" w:cs="Calibri-Bold-Identity-H"/>
          <w:b/>
          <w:bCs/>
          <w:color w:val="000000"/>
          <w:sz w:val="20"/>
          <w:szCs w:val="20"/>
          <w:lang w:val="en-US"/>
        </w:rPr>
      </w:pPr>
    </w:p>
    <w:p w14:paraId="039B847F" w14:textId="77777777" w:rsidR="007860DA" w:rsidRPr="007860DA" w:rsidRDefault="007860DA" w:rsidP="007860DA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</w:p>
    <w:p w14:paraId="0036A1E8" w14:textId="2F4ECE1B" w:rsidR="007860DA" w:rsidRPr="007860DA" w:rsidRDefault="007860DA" w:rsidP="007860DA">
      <w:pPr>
        <w:tabs>
          <w:tab w:val="left" w:pos="4540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7860DA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WHO WILL PROCESS </w:t>
      </w:r>
      <w:r w:rsidR="00FF61C2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PATIENT’S </w:t>
      </w:r>
      <w:r w:rsidRPr="007860DA">
        <w:rPr>
          <w:rFonts w:asciiTheme="minorHAnsi" w:hAnsiTheme="minorHAnsi" w:cstheme="minorHAnsi"/>
          <w:b/>
          <w:bCs/>
          <w:sz w:val="20"/>
          <w:szCs w:val="20"/>
          <w:lang w:val="en-US"/>
        </w:rPr>
        <w:t>DATA?</w:t>
      </w:r>
    </w:p>
    <w:p w14:paraId="4AEDE360" w14:textId="77777777" w:rsidR="007860DA" w:rsidRPr="007860DA" w:rsidRDefault="007860DA" w:rsidP="007860DA">
      <w:pPr>
        <w:tabs>
          <w:tab w:val="left" w:pos="4540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338A628" w14:textId="303E6B34" w:rsidR="007860DA" w:rsidRDefault="007860DA" w:rsidP="007860DA">
      <w:pPr>
        <w:spacing w:before="60" w:after="60"/>
        <w:jc w:val="both"/>
        <w:rPr>
          <w:rFonts w:asciiTheme="minorHAnsi" w:hAnsiTheme="minorHAnsi" w:cstheme="minorHAnsi"/>
          <w:iCs/>
          <w:sz w:val="20"/>
          <w:szCs w:val="20"/>
          <w:lang w:val="en-US" w:eastAsia="it-IT"/>
        </w:rPr>
      </w:pPr>
      <w:r w:rsidRPr="007860DA">
        <w:rPr>
          <w:rFonts w:asciiTheme="minorHAnsi" w:hAnsiTheme="minorHAnsi" w:cstheme="minorHAnsi"/>
          <w:iCs/>
          <w:sz w:val="20"/>
          <w:szCs w:val="20"/>
          <w:lang w:val="en-US" w:eastAsia="it-IT"/>
        </w:rPr>
        <w:t>This Hospital</w:t>
      </w:r>
      <w:r>
        <w:rPr>
          <w:rFonts w:asciiTheme="minorHAnsi" w:hAnsiTheme="minorHAnsi" w:cstheme="minorHAnsi"/>
          <w:iCs/>
          <w:sz w:val="20"/>
          <w:szCs w:val="20"/>
          <w:lang w:val="en-US" w:eastAsia="it-IT"/>
        </w:rPr>
        <w:t xml:space="preserve"> ___________, </w:t>
      </w:r>
      <w:r w:rsidRPr="007860DA">
        <w:rPr>
          <w:rFonts w:asciiTheme="minorHAnsi" w:hAnsiTheme="minorHAnsi" w:cstheme="minorHAnsi"/>
          <w:iCs/>
          <w:sz w:val="20"/>
          <w:szCs w:val="20"/>
          <w:lang w:val="en-US" w:eastAsia="it-IT"/>
        </w:rPr>
        <w:t xml:space="preserve">with registered office in </w:t>
      </w:r>
      <w:r>
        <w:rPr>
          <w:rFonts w:asciiTheme="minorHAnsi" w:hAnsiTheme="minorHAnsi" w:cstheme="minorHAnsi"/>
          <w:iCs/>
          <w:sz w:val="20"/>
          <w:szCs w:val="20"/>
          <w:lang w:val="en-US" w:eastAsia="it-IT"/>
        </w:rPr>
        <w:t xml:space="preserve">______________________ </w:t>
      </w:r>
      <w:r w:rsidRPr="007860DA">
        <w:rPr>
          <w:rFonts w:asciiTheme="minorHAnsi" w:hAnsiTheme="minorHAnsi" w:cstheme="minorHAnsi"/>
          <w:iCs/>
          <w:sz w:val="20"/>
          <w:szCs w:val="20"/>
          <w:lang w:val="en-US" w:eastAsia="it-IT"/>
        </w:rPr>
        <w:t>(hereinafter the "</w:t>
      </w:r>
      <w:r>
        <w:rPr>
          <w:rFonts w:asciiTheme="minorHAnsi" w:hAnsiTheme="minorHAnsi" w:cstheme="minorHAnsi"/>
          <w:b/>
          <w:iCs/>
          <w:sz w:val="20"/>
          <w:szCs w:val="20"/>
          <w:lang w:val="en-US" w:eastAsia="it-IT"/>
        </w:rPr>
        <w:t>Center</w:t>
      </w:r>
      <w:r w:rsidRPr="007860DA">
        <w:rPr>
          <w:rFonts w:asciiTheme="minorHAnsi" w:hAnsiTheme="minorHAnsi" w:cstheme="minorHAnsi"/>
          <w:bCs/>
          <w:iCs/>
          <w:sz w:val="20"/>
          <w:szCs w:val="20"/>
          <w:lang w:val="en-US" w:eastAsia="it-IT"/>
        </w:rPr>
        <w:t>”)</w:t>
      </w:r>
      <w:r w:rsidRPr="007860DA">
        <w:rPr>
          <w:rFonts w:asciiTheme="minorHAnsi" w:hAnsiTheme="minorHAnsi" w:cstheme="minorHAnsi"/>
          <w:iCs/>
          <w:sz w:val="20"/>
          <w:szCs w:val="20"/>
          <w:lang w:val="en-US" w:eastAsia="it-IT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  <w:lang w:val="en-US" w:eastAsia="it-IT"/>
        </w:rPr>
        <w:t>and the Sponsor</w:t>
      </w:r>
      <w:r w:rsidRPr="007860DA">
        <w:rPr>
          <w:rFonts w:asciiTheme="minorHAnsi" w:hAnsiTheme="minorHAnsi" w:cstheme="minorHAnsi"/>
          <w:iCs/>
          <w:sz w:val="20"/>
          <w:szCs w:val="20"/>
          <w:lang w:val="en-US" w:eastAsia="it-IT"/>
        </w:rPr>
        <w:t xml:space="preserve"> </w:t>
      </w:r>
      <w:r w:rsidR="00146D37">
        <w:rPr>
          <w:rFonts w:asciiTheme="minorHAnsi" w:hAnsiTheme="minorHAnsi" w:cstheme="minorHAnsi"/>
          <w:iCs/>
          <w:sz w:val="20"/>
          <w:szCs w:val="20"/>
          <w:lang w:val="en-US" w:eastAsia="it-IT"/>
        </w:rPr>
        <w:t xml:space="preserve">and Coordinating Center </w:t>
      </w:r>
      <w:r w:rsidRPr="007860DA">
        <w:rPr>
          <w:rFonts w:asciiTheme="minorHAnsi" w:hAnsiTheme="minorHAnsi" w:cstheme="minorHAnsi"/>
          <w:iCs/>
          <w:sz w:val="20"/>
          <w:szCs w:val="20"/>
          <w:lang w:val="en-US" w:eastAsia="it-IT"/>
        </w:rPr>
        <w:t xml:space="preserve">of the Fenice2 study, </w:t>
      </w:r>
      <w:r w:rsidRPr="007860DA">
        <w:rPr>
          <w:rFonts w:asciiTheme="minorHAnsi" w:hAnsiTheme="minorHAnsi" w:cstheme="minorHAnsi"/>
          <w:b/>
          <w:iCs/>
          <w:sz w:val="20"/>
          <w:szCs w:val="20"/>
          <w:lang w:val="en-US" w:eastAsia="it-IT"/>
        </w:rPr>
        <w:t>IRCCS Istituto Clinico Humanitas - Humanitas Mirasole SpA</w:t>
      </w:r>
      <w:r w:rsidRPr="007860DA">
        <w:rPr>
          <w:rFonts w:asciiTheme="minorHAnsi" w:hAnsiTheme="minorHAnsi" w:cstheme="minorHAnsi"/>
          <w:iCs/>
          <w:sz w:val="20"/>
          <w:szCs w:val="20"/>
          <w:lang w:val="en-US" w:eastAsia="it-IT"/>
        </w:rPr>
        <w:t>, with registered office in Rozzano (Milan), Via Alessandro Manzoni 56, (hereinafter the "</w:t>
      </w:r>
      <w:r w:rsidR="006A3778" w:rsidRPr="006A3778">
        <w:rPr>
          <w:rFonts w:asciiTheme="minorHAnsi" w:hAnsiTheme="minorHAnsi" w:cstheme="minorHAnsi"/>
          <w:b/>
          <w:iCs/>
          <w:sz w:val="20"/>
          <w:szCs w:val="20"/>
          <w:lang w:val="en-US" w:eastAsia="it-IT"/>
        </w:rPr>
        <w:t xml:space="preserve"> </w:t>
      </w:r>
      <w:r w:rsidR="006A3778">
        <w:rPr>
          <w:rFonts w:asciiTheme="minorHAnsi" w:hAnsiTheme="minorHAnsi" w:cstheme="minorHAnsi"/>
          <w:b/>
          <w:iCs/>
          <w:sz w:val="20"/>
          <w:szCs w:val="20"/>
          <w:lang w:val="en-US" w:eastAsia="it-IT"/>
        </w:rPr>
        <w:t>Sponsor</w:t>
      </w:r>
      <w:r w:rsidR="006A3778" w:rsidRPr="007860DA">
        <w:rPr>
          <w:rFonts w:asciiTheme="minorHAnsi" w:hAnsiTheme="minorHAnsi" w:cstheme="minorHAnsi"/>
          <w:b/>
          <w:iCs/>
          <w:sz w:val="20"/>
          <w:szCs w:val="20"/>
          <w:lang w:val="en-US" w:eastAsia="it-IT"/>
        </w:rPr>
        <w:t xml:space="preserve"> of the study</w:t>
      </w:r>
      <w:r w:rsidRPr="007860DA">
        <w:rPr>
          <w:rFonts w:asciiTheme="minorHAnsi" w:hAnsiTheme="minorHAnsi" w:cstheme="minorHAnsi"/>
          <w:bCs/>
          <w:iCs/>
          <w:sz w:val="20"/>
          <w:szCs w:val="20"/>
          <w:lang w:val="en-US" w:eastAsia="it-IT"/>
        </w:rPr>
        <w:t>”)</w:t>
      </w:r>
      <w:r w:rsidRPr="007860DA">
        <w:rPr>
          <w:rFonts w:asciiTheme="minorHAnsi" w:hAnsiTheme="minorHAnsi" w:cstheme="minorHAnsi"/>
          <w:b/>
          <w:iCs/>
          <w:sz w:val="20"/>
          <w:szCs w:val="20"/>
          <w:lang w:val="en-US" w:eastAsia="it-IT"/>
        </w:rPr>
        <w:t xml:space="preserve"> </w:t>
      </w:r>
      <w:r w:rsidRPr="007860DA">
        <w:rPr>
          <w:rFonts w:asciiTheme="minorHAnsi" w:hAnsiTheme="minorHAnsi" w:cstheme="minorHAnsi"/>
          <w:iCs/>
          <w:sz w:val="20"/>
          <w:szCs w:val="20"/>
          <w:lang w:val="en-US" w:eastAsia="it-IT"/>
        </w:rPr>
        <w:t xml:space="preserve">will </w:t>
      </w:r>
      <w:r w:rsidR="006A3778">
        <w:rPr>
          <w:rFonts w:asciiTheme="minorHAnsi" w:hAnsiTheme="minorHAnsi" w:cstheme="minorHAnsi"/>
          <w:iCs/>
          <w:sz w:val="20"/>
          <w:szCs w:val="20"/>
          <w:lang w:val="en-US" w:eastAsia="it-IT"/>
        </w:rPr>
        <w:t>process</w:t>
      </w:r>
      <w:r w:rsidRPr="007860DA">
        <w:rPr>
          <w:rFonts w:asciiTheme="minorHAnsi" w:hAnsiTheme="minorHAnsi" w:cstheme="minorHAnsi"/>
          <w:iCs/>
          <w:sz w:val="20"/>
          <w:szCs w:val="20"/>
          <w:lang w:val="en-US" w:eastAsia="it-IT"/>
        </w:rPr>
        <w:t xml:space="preserve"> </w:t>
      </w:r>
      <w:r w:rsidR="00FF61C2">
        <w:rPr>
          <w:rFonts w:asciiTheme="minorHAnsi" w:hAnsiTheme="minorHAnsi" w:cstheme="minorHAnsi"/>
          <w:iCs/>
          <w:sz w:val="20"/>
          <w:szCs w:val="20"/>
          <w:lang w:val="en-US" w:eastAsia="it-IT"/>
        </w:rPr>
        <w:t>the patient’s</w:t>
      </w:r>
      <w:r w:rsidRPr="007860DA">
        <w:rPr>
          <w:rFonts w:asciiTheme="minorHAnsi" w:hAnsiTheme="minorHAnsi" w:cstheme="minorHAnsi"/>
          <w:iCs/>
          <w:sz w:val="20"/>
          <w:szCs w:val="20"/>
          <w:lang w:val="en-US" w:eastAsia="it-IT"/>
        </w:rPr>
        <w:t xml:space="preserve"> personal data as </w:t>
      </w:r>
      <w:r>
        <w:rPr>
          <w:rFonts w:asciiTheme="minorHAnsi" w:hAnsiTheme="minorHAnsi" w:cstheme="minorHAnsi"/>
          <w:iCs/>
          <w:sz w:val="20"/>
          <w:szCs w:val="20"/>
          <w:lang w:val="en-US" w:eastAsia="it-IT"/>
        </w:rPr>
        <w:t xml:space="preserve">autonomous </w:t>
      </w:r>
      <w:r w:rsidRPr="007860DA">
        <w:rPr>
          <w:rFonts w:asciiTheme="minorHAnsi" w:hAnsiTheme="minorHAnsi" w:cstheme="minorHAnsi"/>
          <w:iCs/>
          <w:sz w:val="20"/>
          <w:szCs w:val="20"/>
          <w:lang w:val="en-US" w:eastAsia="it-IT"/>
        </w:rPr>
        <w:t>Data Controller</w:t>
      </w:r>
      <w:r>
        <w:rPr>
          <w:rFonts w:asciiTheme="minorHAnsi" w:hAnsiTheme="minorHAnsi" w:cstheme="minorHAnsi"/>
          <w:iCs/>
          <w:sz w:val="20"/>
          <w:szCs w:val="20"/>
          <w:lang w:val="en-US" w:eastAsia="it-IT"/>
        </w:rPr>
        <w:t>s</w:t>
      </w:r>
      <w:r w:rsidRPr="007860DA">
        <w:rPr>
          <w:rFonts w:asciiTheme="minorHAnsi" w:hAnsiTheme="minorHAnsi" w:cstheme="minorHAnsi"/>
          <w:iCs/>
          <w:sz w:val="20"/>
          <w:szCs w:val="20"/>
          <w:lang w:val="en-US" w:eastAsia="it-IT"/>
        </w:rPr>
        <w:t>.</w:t>
      </w:r>
    </w:p>
    <w:p w14:paraId="1F1C0884" w14:textId="77777777" w:rsidR="007860DA" w:rsidRDefault="007860DA" w:rsidP="007860DA">
      <w:pPr>
        <w:spacing w:before="60" w:after="60"/>
        <w:jc w:val="both"/>
        <w:rPr>
          <w:rFonts w:asciiTheme="minorHAnsi" w:hAnsiTheme="minorHAnsi" w:cstheme="minorHAnsi"/>
          <w:iCs/>
          <w:sz w:val="20"/>
          <w:szCs w:val="20"/>
          <w:lang w:val="en-US" w:eastAsia="it-IT"/>
        </w:rPr>
      </w:pPr>
    </w:p>
    <w:p w14:paraId="1FC6D7B8" w14:textId="77777777" w:rsidR="000617E8" w:rsidRPr="007860DA" w:rsidRDefault="000617E8" w:rsidP="000617E8">
      <w:pPr>
        <w:tabs>
          <w:tab w:val="left" w:pos="4540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7860DA">
        <w:rPr>
          <w:rFonts w:asciiTheme="minorHAnsi" w:hAnsiTheme="minorHAnsi" w:cstheme="minorHAnsi"/>
          <w:b/>
          <w:bCs/>
          <w:sz w:val="20"/>
          <w:szCs w:val="20"/>
          <w:lang w:val="en-US"/>
        </w:rPr>
        <w:t>WHICH DATA WILL BE PROCESSED AND WHY?</w:t>
      </w:r>
    </w:p>
    <w:p w14:paraId="665F6C7B" w14:textId="473EFAB2" w:rsidR="007860DA" w:rsidRDefault="000617E8" w:rsidP="000617E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  <w:lang w:val="en-US" w:eastAsia="it-IT"/>
        </w:rPr>
      </w:pPr>
      <w:r w:rsidRPr="007860DA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 xml:space="preserve">To carry out the study, the researchers will process information concerning </w:t>
      </w:r>
      <w:r w:rsidR="00FF61C2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>the patients</w:t>
      </w:r>
      <w:r w:rsidRPr="007860DA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 xml:space="preserve"> both of a </w:t>
      </w:r>
      <w:r w:rsidR="005053EF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>simple</w:t>
      </w:r>
      <w:r w:rsidRPr="007860DA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 xml:space="preserve"> nature (such as identifier, age, height, or weight...), and “belonging to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>special</w:t>
      </w:r>
      <w:r w:rsidRPr="007860DA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 xml:space="preserve"> categories” and especially relating to </w:t>
      </w:r>
      <w:r w:rsidR="00FF61C2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>his/her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 xml:space="preserve"> health status</w:t>
      </w:r>
      <w:r w:rsidRPr="007860DA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>.</w:t>
      </w:r>
      <w:r w:rsidRPr="007860DA">
        <w:rPr>
          <w:rFonts w:asciiTheme="minorHAnsi" w:hAnsiTheme="minorHAnsi" w:cstheme="minorHAnsi"/>
          <w:iCs/>
          <w:sz w:val="20"/>
          <w:szCs w:val="20"/>
          <w:lang w:val="en-US" w:eastAsia="it-IT"/>
        </w:rPr>
        <w:t xml:space="preserve"> </w:t>
      </w:r>
      <w:r w:rsidRPr="007860DA">
        <w:rPr>
          <w:rFonts w:ascii="Calibri-Identity-H" w:hAnsi="Calibri-Identity-H" w:cs="Calibri-Identity-H"/>
          <w:color w:val="000000"/>
          <w:sz w:val="20"/>
          <w:szCs w:val="20"/>
          <w:lang w:val="en-US"/>
        </w:rPr>
        <w:t xml:space="preserve">The </w:t>
      </w:r>
      <w:r>
        <w:rPr>
          <w:rFonts w:ascii="Calibri-Identity-H" w:hAnsi="Calibri-Identity-H" w:cs="Calibri-Identity-H"/>
          <w:color w:val="000000"/>
          <w:sz w:val="20"/>
          <w:szCs w:val="20"/>
          <w:lang w:val="en-US"/>
        </w:rPr>
        <w:t>Investigator of this Center</w:t>
      </w:r>
      <w:r w:rsidRPr="007860DA">
        <w:rPr>
          <w:rFonts w:ascii="Calibri-Identity-H" w:hAnsi="Calibri-Identity-H" w:cs="Calibri-Identity-H"/>
          <w:color w:val="000000"/>
          <w:sz w:val="20"/>
          <w:szCs w:val="20"/>
          <w:lang w:val="en-US"/>
        </w:rPr>
        <w:t xml:space="preserve"> will collect data relating to</w:t>
      </w:r>
      <w:r w:rsidR="00FF61C2">
        <w:rPr>
          <w:rFonts w:ascii="Calibri-Identity-H" w:hAnsi="Calibri-Identity-H" w:cs="Calibri-Identity-H"/>
          <w:color w:val="000000"/>
          <w:sz w:val="20"/>
          <w:szCs w:val="20"/>
          <w:lang w:val="en-US"/>
        </w:rPr>
        <w:t xml:space="preserve"> the patient’s</w:t>
      </w:r>
      <w:r w:rsidRPr="007860DA">
        <w:rPr>
          <w:rFonts w:ascii="Calibri-Identity-H" w:hAnsi="Calibri-Identity-H" w:cs="Calibri-Identity-H"/>
          <w:color w:val="000000"/>
          <w:sz w:val="20"/>
          <w:szCs w:val="20"/>
          <w:lang w:val="en-US"/>
        </w:rPr>
        <w:t xml:space="preserve"> age, gender, reasons for admission to the ICU (Intensive Care Unit), and a series of clinical data during </w:t>
      </w:r>
      <w:r w:rsidR="00FF61C2">
        <w:rPr>
          <w:rFonts w:ascii="Calibri-Identity-H" w:hAnsi="Calibri-Identity-H" w:cs="Calibri-Identity-H"/>
          <w:color w:val="000000"/>
          <w:sz w:val="20"/>
          <w:szCs w:val="20"/>
          <w:lang w:val="en-US"/>
        </w:rPr>
        <w:t xml:space="preserve">the </w:t>
      </w:r>
      <w:r w:rsidRPr="007860DA">
        <w:rPr>
          <w:rFonts w:ascii="Calibri-Identity-H" w:hAnsi="Calibri-Identity-H" w:cs="Calibri-Identity-H"/>
          <w:color w:val="000000"/>
          <w:sz w:val="20"/>
          <w:szCs w:val="20"/>
          <w:lang w:val="en-US"/>
        </w:rPr>
        <w:t>hospitalization phase at the ICU</w:t>
      </w:r>
      <w:r>
        <w:rPr>
          <w:rFonts w:ascii="Calibri-Identity-H" w:hAnsi="Calibri-Identity-H" w:cs="Calibri-Identity-H"/>
          <w:color w:val="000000"/>
          <w:sz w:val="20"/>
          <w:szCs w:val="20"/>
          <w:lang w:val="en-US"/>
        </w:rPr>
        <w:t xml:space="preserve">. Specifically, the </w:t>
      </w:r>
      <w:r w:rsidR="005053EF">
        <w:rPr>
          <w:rFonts w:ascii="Calibri-Identity-H" w:hAnsi="Calibri-Identity-H" w:cs="Calibri-Identity-H"/>
          <w:color w:val="000000"/>
          <w:sz w:val="20"/>
          <w:szCs w:val="20"/>
          <w:lang w:val="en-US"/>
        </w:rPr>
        <w:t>Investigator</w:t>
      </w:r>
      <w:r>
        <w:rPr>
          <w:rFonts w:ascii="Calibri-Identity-H" w:hAnsi="Calibri-Identity-H" w:cs="Calibri-Identity-H"/>
          <w:color w:val="000000"/>
          <w:sz w:val="20"/>
          <w:szCs w:val="20"/>
          <w:lang w:val="en-US"/>
        </w:rPr>
        <w:t xml:space="preserve"> at this Center will collect </w:t>
      </w:r>
      <w:r w:rsidRPr="007860DA">
        <w:rPr>
          <w:rFonts w:ascii="Calibri-Identity-H" w:hAnsi="Calibri-Identity-H" w:cs="Calibri-Identity-H"/>
          <w:color w:val="000000"/>
          <w:sz w:val="20"/>
          <w:szCs w:val="20"/>
          <w:lang w:val="en-US"/>
        </w:rPr>
        <w:t xml:space="preserve">only those personal data strictly </w:t>
      </w:r>
      <w:r>
        <w:rPr>
          <w:rFonts w:ascii="Calibri-Identity-H" w:hAnsi="Calibri-Identity-H" w:cs="Calibri-Identity-H"/>
          <w:color w:val="000000"/>
          <w:sz w:val="20"/>
          <w:szCs w:val="20"/>
          <w:lang w:val="en-US"/>
        </w:rPr>
        <w:t>necessary</w:t>
      </w:r>
      <w:r w:rsidRPr="007860DA">
        <w:rPr>
          <w:rFonts w:ascii="Calibri-Identity-H" w:hAnsi="Calibri-Identity-H" w:cs="Calibri-Identity-H"/>
          <w:color w:val="000000"/>
          <w:sz w:val="20"/>
          <w:szCs w:val="20"/>
          <w:lang w:val="en-US"/>
        </w:rPr>
        <w:t xml:space="preserve"> for the achievement of the objectives of Study F2</w:t>
      </w:r>
      <w:r>
        <w:rPr>
          <w:rFonts w:ascii="Calibri-Identity-H" w:hAnsi="Calibri-Identity-H" w:cs="Calibri-Identity-H"/>
          <w:color w:val="000000"/>
          <w:sz w:val="20"/>
          <w:szCs w:val="20"/>
          <w:lang w:val="en-US"/>
        </w:rPr>
        <w:t xml:space="preserve"> and will share it with the Sponsor</w:t>
      </w:r>
      <w:r w:rsidRPr="007860DA">
        <w:rPr>
          <w:rFonts w:asciiTheme="minorHAnsi" w:hAnsiTheme="minorHAnsi" w:cstheme="minorHAnsi"/>
          <w:iCs/>
          <w:sz w:val="20"/>
          <w:szCs w:val="20"/>
          <w:lang w:val="en-US" w:eastAsia="it-IT"/>
        </w:rPr>
        <w:t xml:space="preserve">. </w:t>
      </w:r>
      <w:r w:rsidRPr="007860DA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 xml:space="preserve">Consent is required for the processing of </w:t>
      </w:r>
      <w:r w:rsidR="00FF61C2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>the patient’s</w:t>
      </w:r>
      <w:r w:rsidRPr="007860DA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 xml:space="preserve"> personal data</w:t>
      </w:r>
      <w:r w:rsidRPr="007860DA">
        <w:rPr>
          <w:rFonts w:asciiTheme="minorHAnsi" w:hAnsiTheme="minorHAnsi" w:cstheme="minorHAnsi"/>
          <w:iCs/>
          <w:sz w:val="20"/>
          <w:szCs w:val="20"/>
          <w:lang w:val="en-US" w:eastAsia="it-IT"/>
        </w:rPr>
        <w:t>.</w:t>
      </w:r>
    </w:p>
    <w:p w14:paraId="7A069B36" w14:textId="4B63F835" w:rsidR="00FF61C2" w:rsidRPr="000617E8" w:rsidRDefault="00FF61C2" w:rsidP="000617E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</w:pPr>
      <w:r w:rsidRPr="00FF61C2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 xml:space="preserve">For the purpose of signing this consent document and other required procedures, in compliance with the relevant </w:t>
      </w:r>
      <w:r w:rsidR="005053EF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 xml:space="preserve">European </w:t>
      </w:r>
      <w:r w:rsidRPr="00FF61C2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>regulatory requirement</w:t>
      </w:r>
      <w:r w:rsidR="005053EF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>s</w:t>
      </w:r>
      <w:r w:rsidRPr="00FF61C2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 xml:space="preserve">, </w:t>
      </w:r>
      <w:r w:rsidR="005053EF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>simple</w:t>
      </w:r>
      <w:r w:rsidRPr="00FF61C2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 xml:space="preserve"> personal data (identifying</w:t>
      </w:r>
      <w:r w:rsidR="005053EF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>, housing</w:t>
      </w:r>
      <w:r w:rsidRPr="00FF61C2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 xml:space="preserve"> and contact information) of individuals who have legal representation of the data subject (lacking “capacity to act”) are also collected and processed in accordance with all the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>provisions</w:t>
      </w:r>
      <w:r w:rsidRPr="00FF61C2">
        <w:rPr>
          <w:rFonts w:asciiTheme="minorHAnsi" w:hAnsiTheme="minorHAnsi" w:cstheme="minorHAnsi"/>
          <w:color w:val="000000" w:themeColor="text1"/>
          <w:sz w:val="20"/>
          <w:szCs w:val="20"/>
          <w:lang w:val="en-US" w:eastAsia="it-IT"/>
        </w:rPr>
        <w:t xml:space="preserve"> set forth below.</w:t>
      </w:r>
    </w:p>
    <w:p w14:paraId="028AF235" w14:textId="77777777" w:rsidR="007860DA" w:rsidRPr="007860DA" w:rsidRDefault="007860DA" w:rsidP="007860DA">
      <w:pPr>
        <w:tabs>
          <w:tab w:val="left" w:pos="4540"/>
        </w:tabs>
        <w:spacing w:before="60" w:after="60"/>
        <w:jc w:val="both"/>
        <w:rPr>
          <w:rFonts w:asciiTheme="minorHAnsi" w:hAnsiTheme="minorHAnsi" w:cstheme="minorHAnsi"/>
          <w:iCs/>
          <w:sz w:val="20"/>
          <w:szCs w:val="20"/>
          <w:lang w:val="en-US" w:eastAsia="it-IT"/>
        </w:rPr>
      </w:pPr>
    </w:p>
    <w:p w14:paraId="250A1EDE" w14:textId="7608A2D8" w:rsidR="007860DA" w:rsidRPr="007860DA" w:rsidRDefault="007860DA" w:rsidP="007860DA">
      <w:pPr>
        <w:tabs>
          <w:tab w:val="left" w:pos="4540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7860DA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WHAT SECURITY MEASURES </w:t>
      </w:r>
      <w:r w:rsidR="00D32381">
        <w:rPr>
          <w:rFonts w:asciiTheme="minorHAnsi" w:hAnsiTheme="minorHAnsi" w:cstheme="minorHAnsi"/>
          <w:b/>
          <w:bCs/>
          <w:sz w:val="20"/>
          <w:szCs w:val="20"/>
          <w:lang w:val="en-US"/>
        </w:rPr>
        <w:t>ENSURE</w:t>
      </w:r>
      <w:r w:rsidRPr="007860DA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CONFIDENTIALITY?</w:t>
      </w:r>
    </w:p>
    <w:p w14:paraId="104EEB3D" w14:textId="6E4C8D61" w:rsidR="007860DA" w:rsidRPr="007860DA" w:rsidRDefault="007860DA" w:rsidP="007860DA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860DA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Specially authorized clinical and research staff will process </w:t>
      </w:r>
      <w:r w:rsidR="005A49E8">
        <w:rPr>
          <w:rFonts w:asciiTheme="minorHAnsi" w:hAnsiTheme="minorHAnsi" w:cstheme="minorHAnsi"/>
          <w:sz w:val="20"/>
          <w:szCs w:val="20"/>
          <w:lang w:val="en-US" w:eastAsia="it-IT"/>
        </w:rPr>
        <w:t>the patient’s</w:t>
      </w:r>
      <w:r w:rsidRPr="007860DA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 data and identify </w:t>
      </w:r>
      <w:r w:rsidR="005A49E8">
        <w:rPr>
          <w:rFonts w:asciiTheme="minorHAnsi" w:hAnsiTheme="minorHAnsi" w:cstheme="minorHAnsi"/>
          <w:sz w:val="20"/>
          <w:szCs w:val="20"/>
          <w:lang w:val="en-US" w:eastAsia="it-IT"/>
        </w:rPr>
        <w:t>him/her</w:t>
      </w:r>
      <w:r w:rsidRPr="007860DA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 with a numeric or alphanumeric code that will be assigned to each participant: </w:t>
      </w:r>
      <w:r w:rsidR="000617E8">
        <w:rPr>
          <w:rFonts w:asciiTheme="minorHAnsi" w:hAnsiTheme="minorHAnsi" w:cstheme="minorHAnsi"/>
          <w:sz w:val="20"/>
          <w:szCs w:val="20"/>
          <w:lang w:val="en-US" w:eastAsia="it-IT"/>
        </w:rPr>
        <w:t>data</w:t>
      </w:r>
      <w:r w:rsidRPr="007860DA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 will be processed and stored </w:t>
      </w:r>
      <w:r w:rsidR="000617E8">
        <w:rPr>
          <w:rFonts w:asciiTheme="minorHAnsi" w:hAnsiTheme="minorHAnsi" w:cstheme="minorHAnsi"/>
          <w:sz w:val="20"/>
          <w:szCs w:val="20"/>
          <w:lang w:val="en-US" w:eastAsia="it-IT"/>
        </w:rPr>
        <w:t>identified</w:t>
      </w:r>
      <w:r w:rsidRPr="007860DA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 </w:t>
      </w:r>
      <w:r w:rsidR="000617E8">
        <w:rPr>
          <w:rFonts w:asciiTheme="minorHAnsi" w:hAnsiTheme="minorHAnsi" w:cstheme="minorHAnsi"/>
          <w:sz w:val="20"/>
          <w:szCs w:val="20"/>
          <w:lang w:val="en-US" w:eastAsia="it-IT"/>
        </w:rPr>
        <w:t>by</w:t>
      </w:r>
      <w:r w:rsidRPr="007860DA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 this code in a dedicated database with limited access</w:t>
      </w:r>
      <w:r w:rsidR="000617E8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 in the Center</w:t>
      </w:r>
      <w:r w:rsidRPr="007860DA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. Only the aforementioned personnel involved in the study will be able to link this code to </w:t>
      </w:r>
      <w:r w:rsidR="005A49E8">
        <w:rPr>
          <w:rFonts w:asciiTheme="minorHAnsi" w:hAnsiTheme="minorHAnsi" w:cstheme="minorHAnsi"/>
          <w:sz w:val="20"/>
          <w:szCs w:val="20"/>
          <w:lang w:val="en-US" w:eastAsia="it-IT"/>
        </w:rPr>
        <w:t>the patient’s</w:t>
      </w:r>
      <w:r w:rsidRPr="007860DA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 name, for any other recipients of the information </w:t>
      </w:r>
      <w:r w:rsidR="000617E8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(included the Sponsor) </w:t>
      </w:r>
      <w:r w:rsidRPr="007860DA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will only be linkable to the code, protecting </w:t>
      </w:r>
      <w:r w:rsidR="005A49E8">
        <w:rPr>
          <w:rFonts w:asciiTheme="minorHAnsi" w:hAnsiTheme="minorHAnsi" w:cstheme="minorHAnsi"/>
          <w:sz w:val="20"/>
          <w:szCs w:val="20"/>
          <w:lang w:val="en-US" w:eastAsia="it-IT"/>
        </w:rPr>
        <w:t>his/her</w:t>
      </w:r>
      <w:r w:rsidRPr="007860DA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 identity. </w:t>
      </w:r>
      <w:r w:rsidRPr="007860DA">
        <w:rPr>
          <w:rFonts w:asciiTheme="minorHAnsi" w:hAnsiTheme="minorHAnsi" w:cstheme="minorHAnsi"/>
          <w:sz w:val="20"/>
          <w:szCs w:val="20"/>
          <w:lang w:val="en-US"/>
        </w:rPr>
        <w:t xml:space="preserve">All personnel involved in data analysis are </w:t>
      </w:r>
      <w:r w:rsidR="00D32381">
        <w:rPr>
          <w:rFonts w:asciiTheme="minorHAnsi" w:hAnsiTheme="minorHAnsi" w:cstheme="minorHAnsi"/>
          <w:sz w:val="20"/>
          <w:szCs w:val="20"/>
          <w:lang w:val="en-US"/>
        </w:rPr>
        <w:t xml:space="preserve">anyway </w:t>
      </w:r>
      <w:r w:rsidRPr="007860DA">
        <w:rPr>
          <w:rFonts w:asciiTheme="minorHAnsi" w:hAnsiTheme="minorHAnsi" w:cstheme="minorHAnsi"/>
          <w:sz w:val="20"/>
          <w:szCs w:val="20"/>
          <w:lang w:val="en-US"/>
        </w:rPr>
        <w:t>obliged to keep such information confidential.</w:t>
      </w:r>
    </w:p>
    <w:p w14:paraId="0B182A8A" w14:textId="09D8A9DE" w:rsidR="006A22ED" w:rsidRPr="00666BBE" w:rsidRDefault="007860DA" w:rsidP="007860DA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lang w:val="en-US" w:eastAsia="it-IT"/>
        </w:rPr>
      </w:pPr>
      <w:r w:rsidRPr="007860DA">
        <w:rPr>
          <w:rFonts w:asciiTheme="minorHAnsi" w:hAnsiTheme="minorHAnsi" w:cstheme="minorHAnsi"/>
          <w:sz w:val="20"/>
          <w:szCs w:val="20"/>
          <w:lang w:val="en-US"/>
        </w:rPr>
        <w:t xml:space="preserve">Some statistical tests will be carried out on </w:t>
      </w:r>
      <w:r w:rsidR="005A49E8">
        <w:rPr>
          <w:rFonts w:asciiTheme="minorHAnsi" w:hAnsiTheme="minorHAnsi" w:cstheme="minorHAnsi"/>
          <w:sz w:val="20"/>
          <w:szCs w:val="20"/>
          <w:lang w:val="en-US"/>
        </w:rPr>
        <w:t>the patient’s</w:t>
      </w:r>
      <w:r w:rsidRPr="007860DA">
        <w:rPr>
          <w:rFonts w:asciiTheme="minorHAnsi" w:hAnsiTheme="minorHAnsi" w:cstheme="minorHAnsi"/>
          <w:sz w:val="20"/>
          <w:szCs w:val="20"/>
          <w:lang w:val="en-US"/>
        </w:rPr>
        <w:t xml:space="preserve"> data, together with </w:t>
      </w:r>
      <w:r w:rsidR="000617E8">
        <w:rPr>
          <w:rFonts w:asciiTheme="minorHAnsi" w:hAnsiTheme="minorHAnsi" w:cstheme="minorHAnsi"/>
          <w:sz w:val="20"/>
          <w:szCs w:val="20"/>
          <w:lang w:val="en-US"/>
        </w:rPr>
        <w:t>those</w:t>
      </w:r>
      <w:r w:rsidRPr="007860DA">
        <w:rPr>
          <w:rFonts w:asciiTheme="minorHAnsi" w:hAnsiTheme="minorHAnsi" w:cstheme="minorHAnsi"/>
          <w:sz w:val="20"/>
          <w:szCs w:val="20"/>
          <w:lang w:val="en-US"/>
        </w:rPr>
        <w:t xml:space="preserve"> collected for the other patients </w:t>
      </w:r>
      <w:r w:rsidR="000617E8">
        <w:rPr>
          <w:rFonts w:asciiTheme="minorHAnsi" w:hAnsiTheme="minorHAnsi" w:cstheme="minorHAnsi"/>
          <w:sz w:val="20"/>
          <w:szCs w:val="20"/>
          <w:lang w:val="en-US"/>
        </w:rPr>
        <w:t>included</w:t>
      </w:r>
      <w:r w:rsidRPr="007860D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666BBE">
        <w:rPr>
          <w:rFonts w:asciiTheme="minorHAnsi" w:hAnsiTheme="minorHAnsi" w:cstheme="minorHAnsi"/>
          <w:sz w:val="20"/>
          <w:szCs w:val="20"/>
          <w:lang w:val="en-US"/>
        </w:rPr>
        <w:t xml:space="preserve">in the </w:t>
      </w:r>
      <w:r w:rsidR="000617E8" w:rsidRPr="00666BBE">
        <w:rPr>
          <w:rFonts w:asciiTheme="minorHAnsi" w:hAnsiTheme="minorHAnsi" w:cstheme="minorHAnsi"/>
          <w:sz w:val="20"/>
          <w:szCs w:val="20"/>
          <w:lang w:val="en-US"/>
        </w:rPr>
        <w:t xml:space="preserve">scope of </w:t>
      </w:r>
      <w:r w:rsidRPr="00666BBE">
        <w:rPr>
          <w:rFonts w:asciiTheme="minorHAnsi" w:hAnsiTheme="minorHAnsi" w:cstheme="minorHAnsi"/>
          <w:sz w:val="20"/>
          <w:szCs w:val="20"/>
          <w:lang w:val="en-US"/>
        </w:rPr>
        <w:t xml:space="preserve">study. </w:t>
      </w:r>
      <w:r w:rsidRPr="00666BBE">
        <w:rPr>
          <w:rFonts w:asciiTheme="minorHAnsi" w:hAnsiTheme="minorHAnsi" w:cstheme="minorHAnsi"/>
          <w:sz w:val="20"/>
          <w:szCs w:val="20"/>
          <w:lang w:val="en-US" w:eastAsia="it-IT"/>
        </w:rPr>
        <w:t>All data will be processed using electronic tools with the adoption of adequate security measures and following an appropriate impact assessment regarding the protection of personal data.</w:t>
      </w:r>
    </w:p>
    <w:p w14:paraId="4F8E135C" w14:textId="77777777" w:rsidR="006A22ED" w:rsidRDefault="006A22ED" w:rsidP="007860DA">
      <w:pPr>
        <w:spacing w:before="60" w:after="60"/>
        <w:jc w:val="both"/>
        <w:rPr>
          <w:rFonts w:asciiTheme="minorHAnsi" w:hAnsiTheme="minorHAnsi" w:cstheme="minorHAnsi"/>
          <w:b/>
          <w:bCs/>
          <w:iCs/>
          <w:sz w:val="20"/>
          <w:szCs w:val="20"/>
          <w:lang w:val="en-US" w:eastAsia="it-IT"/>
        </w:rPr>
      </w:pPr>
    </w:p>
    <w:p w14:paraId="15ACD855" w14:textId="77777777" w:rsidR="00D32381" w:rsidRDefault="00D32381" w:rsidP="007860DA">
      <w:pPr>
        <w:spacing w:before="60" w:after="60"/>
        <w:jc w:val="both"/>
        <w:rPr>
          <w:rFonts w:asciiTheme="minorHAnsi" w:hAnsiTheme="minorHAnsi" w:cstheme="minorHAnsi"/>
          <w:b/>
          <w:bCs/>
          <w:iCs/>
          <w:sz w:val="20"/>
          <w:szCs w:val="20"/>
          <w:lang w:val="en-US" w:eastAsia="it-IT"/>
        </w:rPr>
      </w:pPr>
    </w:p>
    <w:p w14:paraId="045EE321" w14:textId="77777777" w:rsidR="00D32381" w:rsidRPr="00666BBE" w:rsidRDefault="00D32381" w:rsidP="007860DA">
      <w:pPr>
        <w:spacing w:before="60" w:after="60"/>
        <w:jc w:val="both"/>
        <w:rPr>
          <w:rFonts w:asciiTheme="minorHAnsi" w:hAnsiTheme="minorHAnsi" w:cstheme="minorHAnsi"/>
          <w:b/>
          <w:bCs/>
          <w:iCs/>
          <w:sz w:val="20"/>
          <w:szCs w:val="20"/>
          <w:lang w:val="en-US" w:eastAsia="it-IT"/>
        </w:rPr>
      </w:pPr>
    </w:p>
    <w:p w14:paraId="1ACB65B6" w14:textId="053757BF" w:rsidR="007860DA" w:rsidRPr="00666BBE" w:rsidRDefault="007860DA" w:rsidP="007860DA">
      <w:pPr>
        <w:tabs>
          <w:tab w:val="left" w:pos="4540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666BB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WHO WILL BE ABLE TO ACCESS </w:t>
      </w:r>
      <w:r w:rsidR="005A49E8" w:rsidRPr="00666BBE">
        <w:rPr>
          <w:rFonts w:asciiTheme="minorHAnsi" w:hAnsiTheme="minorHAnsi" w:cstheme="minorHAnsi"/>
          <w:b/>
          <w:bCs/>
          <w:sz w:val="20"/>
          <w:szCs w:val="20"/>
          <w:lang w:val="en-US"/>
        </w:rPr>
        <w:t>PATIENT’S</w:t>
      </w:r>
      <w:r w:rsidRPr="00666BB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DATA?</w:t>
      </w:r>
    </w:p>
    <w:p w14:paraId="0809C067" w14:textId="77777777" w:rsidR="007860DA" w:rsidRPr="00666BBE" w:rsidRDefault="007860DA" w:rsidP="007860DA">
      <w:pPr>
        <w:tabs>
          <w:tab w:val="left" w:pos="4540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14F56AD" w14:textId="667EE586" w:rsidR="006A22ED" w:rsidRPr="00666BBE" w:rsidRDefault="0027131D" w:rsidP="007860DA">
      <w:p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</w:pPr>
      <w:r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lastRenderedPageBreak/>
        <w:t>Patient’s</w:t>
      </w:r>
      <w:r w:rsidR="007860DA"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 xml:space="preserve"> personal data </w:t>
      </w:r>
      <w:r w:rsidR="006A22ED"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>will be processed by the authorized personnel of this Center and of the Sponsor, that’ll receive thos</w:t>
      </w:r>
      <w:r w:rsidR="00666BBE"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>e</w:t>
      </w:r>
      <w:r w:rsidR="006A22ED"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 xml:space="preserve"> information pseudonymize</w:t>
      </w:r>
      <w:r w:rsidR="00D32381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>d</w:t>
      </w:r>
      <w:r w:rsidR="006A22ED"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 xml:space="preserve"> as above. </w:t>
      </w:r>
    </w:p>
    <w:p w14:paraId="7926D541" w14:textId="690B120A" w:rsidR="007860DA" w:rsidRPr="00666BBE" w:rsidRDefault="00666BBE" w:rsidP="007860DA">
      <w:p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</w:pPr>
      <w:r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>The</w:t>
      </w:r>
      <w:r w:rsidR="006A22ED"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 xml:space="preserve"> data </w:t>
      </w:r>
      <w:r w:rsidR="007860DA"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 xml:space="preserve">may be accessed by third parties in a contractual relationship for administrative or institutional purposes who operate, depending on the case, as Data Controllers or </w:t>
      </w:r>
      <w:r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>Data Processors</w:t>
      </w:r>
      <w:r w:rsidR="007860DA"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>.</w:t>
      </w:r>
    </w:p>
    <w:p w14:paraId="61D01466" w14:textId="1513FE40" w:rsidR="007860DA" w:rsidRPr="00666BBE" w:rsidRDefault="007860DA" w:rsidP="007860DA">
      <w:p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</w:pPr>
      <w:r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 xml:space="preserve">In any case, the list of </w:t>
      </w:r>
      <w:r w:rsidR="006A22ED"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>processors</w:t>
      </w:r>
      <w:r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 xml:space="preserve"> is available at the </w:t>
      </w:r>
      <w:r w:rsidR="006A22ED"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>Sponsor’s</w:t>
      </w:r>
      <w:r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 xml:space="preserve"> headquarters or by writing to </w:t>
      </w:r>
      <w:hyperlink r:id="rId6" w:history="1">
        <w:r w:rsidRPr="00666BBE">
          <w:rPr>
            <w:rStyle w:val="Hyperlink"/>
            <w:rFonts w:asciiTheme="minorHAnsi" w:hAnsiTheme="minorHAnsi" w:cstheme="minorHAnsi"/>
            <w:sz w:val="20"/>
            <w:szCs w:val="20"/>
            <w:lang w:val="en-US" w:eastAsia="it-IT"/>
          </w:rPr>
          <w:t>privacy@humanitas.it</w:t>
        </w:r>
      </w:hyperlink>
      <w:r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>.</w:t>
      </w:r>
    </w:p>
    <w:p w14:paraId="06AB7B94" w14:textId="133FDC43" w:rsidR="007860DA" w:rsidRPr="00666BBE" w:rsidRDefault="007860DA" w:rsidP="007860DA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66BBE">
        <w:rPr>
          <w:rFonts w:asciiTheme="minorHAnsi" w:hAnsiTheme="minorHAnsi" w:cstheme="minorHAnsi"/>
          <w:sz w:val="20"/>
          <w:szCs w:val="20"/>
          <w:lang w:val="en-US"/>
        </w:rPr>
        <w:t xml:space="preserve">The Ethics Committee of this </w:t>
      </w:r>
      <w:r w:rsidR="006A22ED" w:rsidRPr="00666BBE">
        <w:rPr>
          <w:rFonts w:asciiTheme="minorHAnsi" w:hAnsiTheme="minorHAnsi" w:cstheme="minorHAnsi"/>
          <w:sz w:val="20"/>
          <w:szCs w:val="20"/>
          <w:lang w:val="en-US"/>
        </w:rPr>
        <w:t>Center</w:t>
      </w:r>
      <w:r w:rsidRPr="00666BBE">
        <w:rPr>
          <w:rFonts w:asciiTheme="minorHAnsi" w:hAnsiTheme="minorHAnsi" w:cstheme="minorHAnsi"/>
          <w:sz w:val="20"/>
          <w:szCs w:val="20"/>
          <w:lang w:val="en-US"/>
        </w:rPr>
        <w:t xml:space="preserve">, the Health Authorities, and the medical staff responsible for verifying the data/procedures will be able to inspect the data archive without however being able to trace </w:t>
      </w:r>
      <w:r w:rsidR="00666BBE" w:rsidRPr="00666BBE">
        <w:rPr>
          <w:rFonts w:asciiTheme="minorHAnsi" w:hAnsiTheme="minorHAnsi" w:cstheme="minorHAnsi"/>
          <w:sz w:val="20"/>
          <w:szCs w:val="20"/>
          <w:lang w:val="en-US"/>
        </w:rPr>
        <w:t>patient’s</w:t>
      </w:r>
      <w:r w:rsidRPr="00666BBE">
        <w:rPr>
          <w:rFonts w:asciiTheme="minorHAnsi" w:hAnsiTheme="minorHAnsi" w:cstheme="minorHAnsi"/>
          <w:sz w:val="20"/>
          <w:szCs w:val="20"/>
          <w:lang w:val="en-US"/>
        </w:rPr>
        <w:t xml:space="preserve"> identity.</w:t>
      </w:r>
    </w:p>
    <w:p w14:paraId="7BB08D2A" w14:textId="77777777" w:rsidR="007860DA" w:rsidRPr="00666BBE" w:rsidRDefault="007860DA" w:rsidP="007860DA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F24917F" w14:textId="25E0C42D" w:rsidR="007860DA" w:rsidRPr="00666BBE" w:rsidRDefault="007860DA" w:rsidP="007860DA">
      <w:pPr>
        <w:tabs>
          <w:tab w:val="left" w:pos="4540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666BB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WILL DATA BE </w:t>
      </w:r>
      <w:r w:rsidR="00666BBE" w:rsidRPr="00666BBE">
        <w:rPr>
          <w:rFonts w:asciiTheme="minorHAnsi" w:hAnsiTheme="minorHAnsi" w:cstheme="minorHAnsi"/>
          <w:b/>
          <w:bCs/>
          <w:sz w:val="20"/>
          <w:szCs w:val="20"/>
          <w:lang w:val="en-US"/>
        </w:rPr>
        <w:t>TRANSFER</w:t>
      </w:r>
      <w:r w:rsidR="00666BBE">
        <w:rPr>
          <w:rFonts w:asciiTheme="minorHAnsi" w:hAnsiTheme="minorHAnsi" w:cstheme="minorHAnsi"/>
          <w:b/>
          <w:bCs/>
          <w:sz w:val="20"/>
          <w:szCs w:val="20"/>
          <w:lang w:val="en-US"/>
        </w:rPr>
        <w:t>R</w:t>
      </w:r>
      <w:r w:rsidR="00666BBE" w:rsidRPr="00666BBE">
        <w:rPr>
          <w:rFonts w:asciiTheme="minorHAnsi" w:hAnsiTheme="minorHAnsi" w:cstheme="minorHAnsi"/>
          <w:b/>
          <w:bCs/>
          <w:sz w:val="20"/>
          <w:szCs w:val="20"/>
          <w:lang w:val="en-US"/>
        </w:rPr>
        <w:t>ED</w:t>
      </w:r>
      <w:r w:rsidRPr="00666BB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OUTSIDE THE EUROPEAN UNION?</w:t>
      </w:r>
    </w:p>
    <w:p w14:paraId="78EE9E1C" w14:textId="77777777" w:rsidR="007860DA" w:rsidRPr="00666BBE" w:rsidRDefault="007860DA" w:rsidP="007860DA">
      <w:pPr>
        <w:tabs>
          <w:tab w:val="left" w:pos="4540"/>
        </w:tabs>
        <w:jc w:val="both"/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</w:pPr>
    </w:p>
    <w:p w14:paraId="7534845E" w14:textId="0EA92AF1" w:rsidR="007860DA" w:rsidRPr="00666BBE" w:rsidRDefault="00666BBE" w:rsidP="007860DA">
      <w:pPr>
        <w:jc w:val="both"/>
        <w:rPr>
          <w:rFonts w:asciiTheme="minorHAnsi" w:hAnsiTheme="minorHAnsi" w:cstheme="minorHAnsi"/>
          <w:sz w:val="20"/>
          <w:szCs w:val="20"/>
          <w:lang w:val="en-US" w:eastAsia="it-IT"/>
        </w:rPr>
      </w:pPr>
      <w:r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>Patient’s</w:t>
      </w:r>
      <w:r w:rsidR="007860DA"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 xml:space="preserve"> personal data will </w:t>
      </w:r>
      <w:r w:rsidR="004E69AE"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 xml:space="preserve">be processed in this Country, sent to the Sponsor (with </w:t>
      </w:r>
      <w:r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>headquarters</w:t>
      </w:r>
      <w:r w:rsidR="004E69AE"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 xml:space="preserve"> in Italy) and </w:t>
      </w:r>
      <w:r w:rsidR="007860DA" w:rsidRPr="00666BBE"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  <w:t>not be processed and/or transferred outside the European Union.</w:t>
      </w:r>
    </w:p>
    <w:p w14:paraId="7AC6EF13" w14:textId="77777777" w:rsidR="007860DA" w:rsidRPr="00666BBE" w:rsidRDefault="007860DA" w:rsidP="007860DA">
      <w:p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  <w:lang w:val="en-US" w:eastAsia="it-IT"/>
        </w:rPr>
      </w:pPr>
    </w:p>
    <w:p w14:paraId="3CCE9F84" w14:textId="67031FC3" w:rsidR="007860DA" w:rsidRPr="00D5264E" w:rsidRDefault="007860DA" w:rsidP="007860DA">
      <w:pPr>
        <w:tabs>
          <w:tab w:val="left" w:pos="4540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D5264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HOW LONG WILL </w:t>
      </w:r>
      <w:r w:rsidR="00666BBE" w:rsidRPr="00D5264E">
        <w:rPr>
          <w:rFonts w:asciiTheme="minorHAnsi" w:hAnsiTheme="minorHAnsi" w:cstheme="minorHAnsi"/>
          <w:b/>
          <w:bCs/>
          <w:sz w:val="20"/>
          <w:szCs w:val="20"/>
          <w:lang w:val="en-US"/>
        </w:rPr>
        <w:t>PATIENT’S</w:t>
      </w:r>
      <w:r w:rsidRPr="00D5264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DATA BE KEPT FOR?</w:t>
      </w:r>
    </w:p>
    <w:p w14:paraId="5DCA6F48" w14:textId="77777777" w:rsidR="007860DA" w:rsidRPr="00D5264E" w:rsidRDefault="007860DA" w:rsidP="007860DA">
      <w:pPr>
        <w:tabs>
          <w:tab w:val="left" w:pos="4540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5F1E77F4" w14:textId="2EB18CFE" w:rsidR="007860DA" w:rsidRPr="00D5264E" w:rsidRDefault="00D32381" w:rsidP="00D32381">
      <w:pPr>
        <w:jc w:val="both"/>
        <w:rPr>
          <w:rFonts w:asciiTheme="minorHAnsi" w:hAnsiTheme="minorHAnsi" w:cstheme="minorHAnsi"/>
          <w:sz w:val="20"/>
          <w:szCs w:val="20"/>
          <w:lang w:val="en-US" w:eastAsia="it-IT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860DA">
        <w:rPr>
          <w:rFonts w:asciiTheme="minorHAnsi" w:hAnsiTheme="minorHAnsi" w:cstheme="minorHAnsi"/>
          <w:sz w:val="20"/>
          <w:szCs w:val="20"/>
          <w:lang w:val="en-US"/>
        </w:rPr>
        <w:t xml:space="preserve">All data used in this study will be retained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by the center and the Sponsor </w:t>
      </w:r>
      <w:r w:rsidRPr="007860DA">
        <w:rPr>
          <w:rFonts w:asciiTheme="minorHAnsi" w:hAnsiTheme="minorHAnsi" w:cstheme="minorHAnsi"/>
          <w:sz w:val="20"/>
          <w:szCs w:val="20"/>
          <w:lang w:val="en-US"/>
        </w:rPr>
        <w:t>until the end of this study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and for the </w:t>
      </w:r>
      <w:r w:rsidRPr="007860DA">
        <w:rPr>
          <w:rFonts w:asciiTheme="minorHAnsi" w:hAnsiTheme="minorHAnsi" w:cstheme="minorHAnsi"/>
          <w:sz w:val="20"/>
          <w:szCs w:val="20"/>
          <w:lang w:val="en-US"/>
        </w:rPr>
        <w:t xml:space="preserve">following 2 years. </w:t>
      </w:r>
      <w:r>
        <w:rPr>
          <w:rFonts w:asciiTheme="minorHAnsi" w:hAnsiTheme="minorHAnsi" w:cstheme="minorHAnsi"/>
          <w:sz w:val="20"/>
          <w:szCs w:val="20"/>
          <w:lang w:val="en-US" w:eastAsia="it-IT"/>
        </w:rPr>
        <w:t>Then</w:t>
      </w:r>
      <w:r w:rsidRPr="007860DA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 they</w:t>
      </w:r>
      <w:r>
        <w:rPr>
          <w:rFonts w:asciiTheme="minorHAnsi" w:hAnsiTheme="minorHAnsi" w:cstheme="minorHAnsi"/>
          <w:sz w:val="20"/>
          <w:szCs w:val="20"/>
          <w:lang w:val="en-US" w:eastAsia="it-IT"/>
        </w:rPr>
        <w:t xml:space="preserve">’ll </w:t>
      </w:r>
      <w:r w:rsidRPr="007860DA">
        <w:rPr>
          <w:rFonts w:asciiTheme="minorHAnsi" w:hAnsiTheme="minorHAnsi" w:cstheme="minorHAnsi"/>
          <w:sz w:val="20"/>
          <w:szCs w:val="20"/>
          <w:lang w:val="en-US" w:eastAsia="it-IT"/>
        </w:rPr>
        <w:t>be made anonymous</w:t>
      </w:r>
      <w:r>
        <w:rPr>
          <w:rFonts w:asciiTheme="minorHAnsi" w:hAnsiTheme="minorHAnsi" w:cstheme="minorHAnsi"/>
          <w:sz w:val="20"/>
          <w:szCs w:val="20"/>
          <w:lang w:val="en-US" w:eastAsia="it-IT"/>
        </w:rPr>
        <w:t xml:space="preserve"> or deleted</w:t>
      </w:r>
      <w:r w:rsidRPr="007860DA">
        <w:rPr>
          <w:rFonts w:asciiTheme="minorHAnsi" w:hAnsiTheme="minorHAnsi" w:cstheme="minorHAnsi"/>
          <w:sz w:val="20"/>
          <w:szCs w:val="20"/>
          <w:lang w:val="en-US" w:eastAsia="it-IT"/>
        </w:rPr>
        <w:t>.</w:t>
      </w:r>
    </w:p>
    <w:p w14:paraId="2EECA7F4" w14:textId="77777777" w:rsidR="007860DA" w:rsidRPr="00D5264E" w:rsidRDefault="007860DA" w:rsidP="007860DA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lang w:val="en-US" w:eastAsia="it-IT"/>
        </w:rPr>
      </w:pPr>
    </w:p>
    <w:p w14:paraId="47F40D16" w14:textId="10CFE7FC" w:rsidR="007860DA" w:rsidRPr="00D5264E" w:rsidRDefault="007860DA" w:rsidP="007860DA">
      <w:pPr>
        <w:tabs>
          <w:tab w:val="left" w:pos="4540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D5264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WHAT ARE </w:t>
      </w:r>
      <w:r w:rsidR="00666BBE" w:rsidRPr="00D5264E">
        <w:rPr>
          <w:rFonts w:asciiTheme="minorHAnsi" w:hAnsiTheme="minorHAnsi" w:cstheme="minorHAnsi"/>
          <w:b/>
          <w:bCs/>
          <w:sz w:val="20"/>
          <w:szCs w:val="20"/>
          <w:lang w:val="en-US"/>
        </w:rPr>
        <w:t>PATIENT’S</w:t>
      </w:r>
      <w:r w:rsidRPr="00D5264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DATA PROTECTION RIGHTS?</w:t>
      </w:r>
    </w:p>
    <w:p w14:paraId="78A6EFD6" w14:textId="77777777" w:rsidR="007860DA" w:rsidRPr="00D5264E" w:rsidRDefault="007860DA" w:rsidP="007860DA">
      <w:pPr>
        <w:tabs>
          <w:tab w:val="left" w:pos="4540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374BE5B2" w14:textId="54D67861" w:rsidR="007860DA" w:rsidRPr="00D5264E" w:rsidRDefault="007860DA" w:rsidP="007860DA">
      <w:pPr>
        <w:tabs>
          <w:tab w:val="left" w:pos="4540"/>
        </w:tabs>
        <w:spacing w:after="120"/>
        <w:jc w:val="both"/>
        <w:rPr>
          <w:rFonts w:asciiTheme="minorHAnsi" w:hAnsiTheme="minorHAnsi" w:cstheme="minorHAnsi"/>
          <w:sz w:val="20"/>
          <w:szCs w:val="20"/>
          <w:lang w:val="en-US" w:eastAsia="it-IT"/>
        </w:rPr>
      </w:pPr>
      <w:r w:rsidRPr="00D5264E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We remind you that you may at any time revoke </w:t>
      </w:r>
      <w:r w:rsidR="00D5264E" w:rsidRPr="00D5264E">
        <w:rPr>
          <w:rFonts w:asciiTheme="minorHAnsi" w:hAnsiTheme="minorHAnsi" w:cstheme="minorHAnsi"/>
          <w:sz w:val="20"/>
          <w:szCs w:val="20"/>
          <w:lang w:val="en-US" w:eastAsia="it-IT"/>
        </w:rPr>
        <w:t>the</w:t>
      </w:r>
      <w:r w:rsidRPr="00D5264E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 </w:t>
      </w:r>
      <w:r w:rsidR="00D5264E" w:rsidRPr="00D5264E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patient’s </w:t>
      </w:r>
      <w:r w:rsidRPr="00D5264E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consent to the processing of personal data for the </w:t>
      </w:r>
      <w:r w:rsidR="004E69AE" w:rsidRPr="00D5264E">
        <w:rPr>
          <w:rFonts w:asciiTheme="minorHAnsi" w:hAnsiTheme="minorHAnsi" w:cstheme="minorHAnsi"/>
          <w:sz w:val="20"/>
          <w:szCs w:val="20"/>
          <w:lang w:val="en-US" w:eastAsia="it-IT"/>
        </w:rPr>
        <w:t>execution</w:t>
      </w:r>
      <w:r w:rsidRPr="00D5264E">
        <w:rPr>
          <w:rFonts w:asciiTheme="minorHAnsi" w:hAnsiTheme="minorHAnsi" w:cstheme="minorHAnsi"/>
          <w:sz w:val="20"/>
          <w:szCs w:val="20"/>
          <w:lang w:val="en-US" w:eastAsia="it-IT"/>
        </w:rPr>
        <w:t xml:space="preserve"> of this study without providing any justification, </w:t>
      </w:r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by contacting the Center directly or by writing to </w:t>
      </w:r>
      <w:r w:rsidR="004E69AE" w:rsidRPr="00D5264E">
        <w:rPr>
          <w:lang w:val="en-US"/>
        </w:rPr>
        <w:t xml:space="preserve">____________. </w:t>
      </w:r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Upon </w:t>
      </w:r>
      <w:r w:rsidR="004E69AE"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>withdrawal</w:t>
      </w:r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 of consent, no further data concerning </w:t>
      </w:r>
      <w:r w:rsidR="00D5264E"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the </w:t>
      </w:r>
      <w:r w:rsidR="006203B6">
        <w:rPr>
          <w:rFonts w:asciiTheme="minorHAnsi" w:hAnsiTheme="minorHAnsi" w:cstheme="minorHAnsi"/>
          <w:bCs/>
          <w:sz w:val="20"/>
          <w:szCs w:val="20"/>
          <w:lang w:val="en-US" w:eastAsia="it-IT"/>
        </w:rPr>
        <w:t>patient</w:t>
      </w:r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 will be processed, without prejudice to the analysis of those already collected to determine, without altering them, the results of the research.</w:t>
      </w:r>
    </w:p>
    <w:p w14:paraId="75B7A85D" w14:textId="3893B76D" w:rsidR="007860DA" w:rsidRPr="00D5264E" w:rsidRDefault="007860DA" w:rsidP="007860DA">
      <w:pPr>
        <w:tabs>
          <w:tab w:val="left" w:pos="454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en-US" w:eastAsia="it-IT"/>
        </w:rPr>
      </w:pPr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By contacting the </w:t>
      </w:r>
      <w:r w:rsidR="004E69AE"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>Principal Investigator</w:t>
      </w:r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 or writing to </w:t>
      </w:r>
      <w:hyperlink r:id="rId7" w:history="1">
        <w:r w:rsidRPr="00D5264E">
          <w:rPr>
            <w:rStyle w:val="Hyperlink"/>
            <w:rFonts w:asciiTheme="minorHAnsi" w:hAnsiTheme="minorHAnsi" w:cstheme="minorHAnsi"/>
            <w:bCs/>
            <w:sz w:val="20"/>
            <w:szCs w:val="20"/>
            <w:lang w:val="en-US" w:eastAsia="it-IT"/>
          </w:rPr>
          <w:t>privacy@humanitas.it</w:t>
        </w:r>
      </w:hyperlink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 you can exercise the rights guaranteed by EU Regulation </w:t>
      </w:r>
      <w:r w:rsidR="004E69AE"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2016/679 </w:t>
      </w:r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 in articles</w:t>
      </w:r>
      <w:r w:rsidR="006203B6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 </w:t>
      </w:r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15-22 and relevant to this clinical study, and in particular the right to access </w:t>
      </w:r>
      <w:r w:rsidR="00D5264E"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>patient’s</w:t>
      </w:r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 personal data, the right to rectification in case of errors or omissions, and, where applicable, the right to data deletion or to the </w:t>
      </w:r>
      <w:r w:rsidR="004E69AE"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>restriction</w:t>
      </w:r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 of processing of all data collected </w:t>
      </w:r>
      <w:r w:rsidR="006203B6">
        <w:rPr>
          <w:rFonts w:asciiTheme="minorHAnsi" w:hAnsiTheme="minorHAnsi" w:cstheme="minorHAnsi"/>
          <w:bCs/>
          <w:sz w:val="20"/>
          <w:szCs w:val="20"/>
          <w:lang w:val="en-US" w:eastAsia="it-IT"/>
        </w:rPr>
        <w:t>for</w:t>
      </w:r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 the study. You can also always lodge a complaint with the </w:t>
      </w:r>
      <w:r w:rsidR="004E69AE"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competent Data Protection Supervising Authority </w:t>
      </w:r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>if you notice a violation of current legislation on the matter.</w:t>
      </w:r>
    </w:p>
    <w:p w14:paraId="21C2FBA9" w14:textId="77777777" w:rsidR="007860DA" w:rsidRPr="005A49E8" w:rsidRDefault="007860DA" w:rsidP="007860DA">
      <w:pPr>
        <w:spacing w:before="60" w:after="60"/>
        <w:jc w:val="both"/>
        <w:rPr>
          <w:rFonts w:asciiTheme="minorHAnsi" w:eastAsia="Microsoft JhengHei" w:hAnsiTheme="minorHAnsi" w:cstheme="minorHAnsi"/>
          <w:bCs/>
          <w:sz w:val="20"/>
          <w:szCs w:val="20"/>
          <w:highlight w:val="yellow"/>
          <w:lang w:val="en-US"/>
        </w:rPr>
      </w:pPr>
    </w:p>
    <w:p w14:paraId="503D503F" w14:textId="77777777" w:rsidR="007860DA" w:rsidRPr="00D5264E" w:rsidRDefault="007860DA" w:rsidP="007860DA">
      <w:pPr>
        <w:tabs>
          <w:tab w:val="left" w:pos="4540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D5264E">
        <w:rPr>
          <w:rFonts w:asciiTheme="minorHAnsi" w:hAnsiTheme="minorHAnsi" w:cstheme="minorHAnsi"/>
          <w:b/>
          <w:bCs/>
          <w:sz w:val="20"/>
          <w:szCs w:val="20"/>
          <w:lang w:val="en-US"/>
        </w:rPr>
        <w:t>WHO IS THE DATA PROTECTION OFFICER (DPO)?</w:t>
      </w:r>
    </w:p>
    <w:p w14:paraId="2A2AC220" w14:textId="77777777" w:rsidR="004E69AE" w:rsidRPr="00D5264E" w:rsidRDefault="007860DA" w:rsidP="007860DA">
      <w:pPr>
        <w:tabs>
          <w:tab w:val="left" w:pos="454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en-US" w:eastAsia="it-IT"/>
        </w:rPr>
      </w:pPr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>The DPO is the figure who guarantees and supervises compliance with the protection of personal data.</w:t>
      </w:r>
    </w:p>
    <w:p w14:paraId="7919F22D" w14:textId="7C17B554" w:rsidR="004E69AE" w:rsidRPr="00D5264E" w:rsidRDefault="004E69AE" w:rsidP="007860DA">
      <w:pPr>
        <w:tabs>
          <w:tab w:val="left" w:pos="454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en-US" w:eastAsia="it-IT"/>
        </w:rPr>
      </w:pPr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>This Center’s DPO can be contacted at the following address: _______________________________</w:t>
      </w:r>
    </w:p>
    <w:p w14:paraId="33DC157A" w14:textId="452CBAAF" w:rsidR="007860DA" w:rsidRPr="00D5264E" w:rsidRDefault="004E69AE" w:rsidP="007860DA">
      <w:pPr>
        <w:tabs>
          <w:tab w:val="left" w:pos="454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en-US" w:eastAsia="it-IT"/>
        </w:rPr>
      </w:pPr>
      <w:r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>The Sponsor’s DPO</w:t>
      </w:r>
      <w:r w:rsidR="007860DA" w:rsidRPr="00D5264E">
        <w:rPr>
          <w:rFonts w:asciiTheme="minorHAnsi" w:hAnsiTheme="minorHAnsi" w:cstheme="minorHAnsi"/>
          <w:bCs/>
          <w:sz w:val="20"/>
          <w:szCs w:val="20"/>
          <w:lang w:val="en-US" w:eastAsia="it-IT"/>
        </w:rPr>
        <w:t xml:space="preserve"> can be contacted at the following addresses: Via Manzoni 113 - 20089 Rozzano (Milan), e-mail: </w:t>
      </w:r>
      <w:hyperlink r:id="rId8" w:history="1">
        <w:r w:rsidR="007860DA" w:rsidRPr="00D5264E">
          <w:rPr>
            <w:rStyle w:val="Hyperlink"/>
            <w:rFonts w:asciiTheme="minorHAnsi" w:hAnsiTheme="minorHAnsi" w:cstheme="minorHAnsi"/>
            <w:bCs/>
            <w:sz w:val="20"/>
            <w:szCs w:val="20"/>
            <w:lang w:val="en-US" w:eastAsia="it-IT"/>
          </w:rPr>
          <w:t>dataprotectionofficer@humanitas.it</w:t>
        </w:r>
      </w:hyperlink>
    </w:p>
    <w:p w14:paraId="1D30C855" w14:textId="77777777" w:rsidR="007860DA" w:rsidRPr="00D5264E" w:rsidRDefault="007860DA" w:rsidP="007860DA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en-US" w:eastAsia="it-IT"/>
        </w:rPr>
      </w:pPr>
    </w:p>
    <w:p w14:paraId="738224A4" w14:textId="42DD770B" w:rsidR="007860DA" w:rsidRPr="00D5264E" w:rsidRDefault="007860DA" w:rsidP="007860DA">
      <w:pPr>
        <w:tabs>
          <w:tab w:val="left" w:pos="6321"/>
        </w:tabs>
        <w:spacing w:before="60" w:after="60"/>
        <w:jc w:val="both"/>
        <w:rPr>
          <w:rFonts w:asciiTheme="minorHAnsi" w:hAnsiTheme="minorHAnsi" w:cstheme="minorHAnsi"/>
          <w:b/>
          <w:sz w:val="20"/>
          <w:szCs w:val="20"/>
          <w:lang w:val="en-US" w:eastAsia="it-IT"/>
        </w:rPr>
      </w:pPr>
      <w:r w:rsidRPr="00D5264E">
        <w:rPr>
          <w:rFonts w:asciiTheme="minorHAnsi" w:hAnsiTheme="minorHAnsi" w:cstheme="minorHAnsi"/>
          <w:b/>
          <w:sz w:val="20"/>
          <w:szCs w:val="20"/>
          <w:lang w:val="en-US" w:eastAsia="it-IT"/>
        </w:rPr>
        <w:t xml:space="preserve">EXPRESSION OF CONSENT </w:t>
      </w:r>
      <w:r w:rsidR="006203B6">
        <w:rPr>
          <w:rFonts w:asciiTheme="minorHAnsi" w:hAnsiTheme="minorHAnsi" w:cstheme="minorHAnsi"/>
          <w:b/>
          <w:sz w:val="20"/>
          <w:szCs w:val="20"/>
          <w:lang w:val="en-US" w:eastAsia="it-IT"/>
        </w:rPr>
        <w:t>FOR</w:t>
      </w:r>
      <w:r w:rsidRPr="00D5264E">
        <w:rPr>
          <w:rFonts w:asciiTheme="minorHAnsi" w:hAnsiTheme="minorHAnsi" w:cstheme="minorHAnsi"/>
          <w:b/>
          <w:sz w:val="20"/>
          <w:szCs w:val="20"/>
          <w:lang w:val="en-US" w:eastAsia="it-IT"/>
        </w:rPr>
        <w:t xml:space="preserve"> DATA PROCESSING</w:t>
      </w:r>
    </w:p>
    <w:p w14:paraId="62C49785" w14:textId="4FB9F4ED" w:rsidR="007860DA" w:rsidRPr="00D5264E" w:rsidRDefault="004E69AE" w:rsidP="007860DA">
      <w:p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  <w:lang w:val="en-US" w:eastAsia="it-IT"/>
        </w:rPr>
      </w:pPr>
      <w:r w:rsidRPr="00D5264E">
        <w:rPr>
          <w:rFonts w:asciiTheme="minorHAnsi" w:hAnsiTheme="minorHAnsi" w:cstheme="minorHAnsi"/>
          <w:sz w:val="20"/>
          <w:szCs w:val="20"/>
          <w:lang w:val="en-US" w:eastAsia="it-IT"/>
        </w:rPr>
        <w:t>R</w:t>
      </w:r>
      <w:r w:rsidR="007860DA" w:rsidRPr="00D5264E">
        <w:rPr>
          <w:rFonts w:asciiTheme="minorHAnsi" w:hAnsiTheme="minorHAnsi" w:cstheme="minorHAnsi"/>
          <w:sz w:val="20"/>
          <w:szCs w:val="20"/>
          <w:lang w:val="en-US" w:eastAsia="it-IT"/>
        </w:rPr>
        <w:t>ead and understood the information on data processing:</w:t>
      </w:r>
    </w:p>
    <w:p w14:paraId="2AF5B165" w14:textId="54107EDD" w:rsidR="007860DA" w:rsidRPr="00D5264E" w:rsidRDefault="007860DA" w:rsidP="007860DA">
      <w:pPr>
        <w:spacing w:before="60" w:after="6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D5264E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I consent to the processing of </w:t>
      </w:r>
      <w:r w:rsidR="00D5264E" w:rsidRPr="00D5264E">
        <w:rPr>
          <w:rFonts w:asciiTheme="minorHAnsi" w:hAnsiTheme="minorHAnsi" w:cstheme="minorHAnsi"/>
          <w:b/>
          <w:sz w:val="20"/>
          <w:szCs w:val="20"/>
          <w:lang w:val="en-US"/>
        </w:rPr>
        <w:t>the patient’s</w:t>
      </w:r>
      <w:r w:rsidR="004E69AE" w:rsidRPr="00D5264E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D5264E">
        <w:rPr>
          <w:rFonts w:asciiTheme="minorHAnsi" w:hAnsiTheme="minorHAnsi" w:cstheme="minorHAnsi"/>
          <w:b/>
          <w:sz w:val="20"/>
          <w:szCs w:val="20"/>
          <w:lang w:val="en-US"/>
        </w:rPr>
        <w:t xml:space="preserve">personal data </w:t>
      </w:r>
      <w:r w:rsidRPr="00D5264E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88188" wp14:editId="351E3D69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33350" cy="114300"/>
                <wp:effectExtent l="0" t="0" r="19050" b="19050"/>
                <wp:wrapNone/>
                <wp:docPr id="1316467228" name="Rettangolo 1316467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CC5B6E" w14:textId="77777777" w:rsidR="007860DA" w:rsidRDefault="007860DA" w:rsidP="007860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6C88188" id="Rettangolo 1316467228" o:spid="_x0000_s1026" style="position:absolute;left:0;text-align:left;margin-left:0;margin-top:2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" fillcolor="window" strokecolor="windowText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CC5B6E" w14:textId="77777777" w:rsidR="007860DA" w:rsidRDefault="007860DA" w:rsidP="007860D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D5264E">
        <w:rPr>
          <w:rFonts w:asciiTheme="minorHAnsi" w:hAnsiTheme="minorHAnsi" w:cstheme="minorHAnsi"/>
          <w:b/>
          <w:sz w:val="20"/>
          <w:szCs w:val="20"/>
          <w:lang w:val="en-US"/>
        </w:rPr>
        <w:t xml:space="preserve">for the </w:t>
      </w:r>
      <w:r w:rsidR="004E69AE" w:rsidRPr="00D5264E">
        <w:rPr>
          <w:rFonts w:asciiTheme="minorHAnsi" w:hAnsiTheme="minorHAnsi" w:cstheme="minorHAnsi"/>
          <w:b/>
          <w:sz w:val="20"/>
          <w:szCs w:val="20"/>
          <w:lang w:val="en-US"/>
        </w:rPr>
        <w:t>execution</w:t>
      </w:r>
      <w:r w:rsidRPr="00D5264E">
        <w:rPr>
          <w:rFonts w:asciiTheme="minorHAnsi" w:hAnsiTheme="minorHAnsi" w:cstheme="minorHAnsi"/>
          <w:b/>
          <w:sz w:val="20"/>
          <w:szCs w:val="20"/>
          <w:lang w:val="en-US"/>
        </w:rPr>
        <w:t xml:space="preserve"> of this clinical study.   </w:t>
      </w:r>
    </w:p>
    <w:p w14:paraId="2EA32EA2" w14:textId="76B56D00" w:rsidR="007860DA" w:rsidRPr="00D5264E" w:rsidRDefault="007860DA" w:rsidP="007860DA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lang w:val="en-US" w:eastAsia="it-IT"/>
        </w:rPr>
      </w:pPr>
      <w:r w:rsidRPr="00D5264E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6BA69" wp14:editId="3CCA431C">
                <wp:simplePos x="0" y="0"/>
                <wp:positionH relativeFrom="column">
                  <wp:posOffset>3466</wp:posOffset>
                </wp:positionH>
                <wp:positionV relativeFrom="paragraph">
                  <wp:posOffset>25400</wp:posOffset>
                </wp:positionV>
                <wp:extent cx="127000" cy="114300"/>
                <wp:effectExtent l="12700" t="12700" r="12700" b="12700"/>
                <wp:wrapNone/>
                <wp:docPr id="938974196" name="Rettangolo 938974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088A2C" w14:textId="77777777" w:rsidR="007860DA" w:rsidRDefault="007860DA" w:rsidP="007860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26BA69" id="Rettangolo 938974196" o:spid="_x0000_s1027" style="position:absolute;left:0;text-align:left;margin-left:.25pt;margin-top:2pt;width:10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" fillcolor="window" strokecolor="windowText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E088A2C" w14:textId="77777777" w:rsidR="007860DA" w:rsidRDefault="007860DA" w:rsidP="007860D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D5264E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I do not consent to the processing of </w:t>
      </w:r>
      <w:r w:rsidR="00D5264E" w:rsidRPr="00D5264E">
        <w:rPr>
          <w:rFonts w:asciiTheme="minorHAnsi" w:hAnsiTheme="minorHAnsi" w:cstheme="minorHAnsi"/>
          <w:b/>
          <w:sz w:val="20"/>
          <w:szCs w:val="20"/>
          <w:lang w:val="en-US"/>
        </w:rPr>
        <w:t xml:space="preserve">the patient’s </w:t>
      </w:r>
      <w:r w:rsidRPr="00D5264E">
        <w:rPr>
          <w:rFonts w:asciiTheme="minorHAnsi" w:hAnsiTheme="minorHAnsi" w:cstheme="minorHAnsi"/>
          <w:b/>
          <w:sz w:val="20"/>
          <w:szCs w:val="20"/>
          <w:lang w:val="en-US"/>
        </w:rPr>
        <w:t>personal data and will not proceed to participate.</w:t>
      </w:r>
    </w:p>
    <w:p w14:paraId="4540C682" w14:textId="77777777" w:rsidR="007860DA" w:rsidRPr="00D5264E" w:rsidRDefault="007860DA" w:rsidP="007860DA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lang w:val="en-US" w:eastAsia="it-IT"/>
        </w:rPr>
      </w:pPr>
    </w:p>
    <w:p w14:paraId="610C31E8" w14:textId="77777777" w:rsidR="007860DA" w:rsidRPr="00D5264E" w:rsidRDefault="007860DA" w:rsidP="007860DA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lang w:val="en-US" w:eastAsia="it-IT"/>
        </w:rPr>
      </w:pPr>
      <w:r w:rsidRPr="00D5264E">
        <w:rPr>
          <w:rFonts w:asciiTheme="minorHAnsi" w:hAnsiTheme="minorHAnsi" w:cstheme="minorHAnsi"/>
          <w:b/>
          <w:bCs/>
          <w:sz w:val="20"/>
          <w:szCs w:val="20"/>
          <w:lang w:val="en-US" w:eastAsia="it-IT"/>
        </w:rPr>
        <w:t xml:space="preserve">Date </w:t>
      </w:r>
      <w:r w:rsidRPr="00D5264E">
        <w:rPr>
          <w:rFonts w:asciiTheme="minorHAnsi" w:hAnsiTheme="minorHAnsi" w:cstheme="minorHAnsi"/>
          <w:sz w:val="20"/>
          <w:szCs w:val="20"/>
          <w:lang w:val="en-US" w:eastAsia="it-IT"/>
        </w:rPr>
        <w:t>______________________</w:t>
      </w:r>
    </w:p>
    <w:p w14:paraId="2BE37277" w14:textId="77777777" w:rsidR="007860DA" w:rsidRPr="00D5264E" w:rsidRDefault="007860DA" w:rsidP="007860DA">
      <w:pPr>
        <w:spacing w:before="60" w:after="60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4FAB0942" w14:textId="77777777" w:rsidR="007860DA" w:rsidRPr="00D5264E" w:rsidRDefault="007860DA" w:rsidP="007860DA">
      <w:pPr>
        <w:spacing w:before="60" w:after="60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1211D87A" w14:textId="4BACE697" w:rsidR="00235C51" w:rsidRPr="00FF61C2" w:rsidRDefault="007860DA" w:rsidP="002B6CB4">
      <w:pPr>
        <w:spacing w:before="60" w:after="60"/>
        <w:rPr>
          <w:lang w:val="en-US"/>
        </w:rPr>
      </w:pPr>
      <w:r w:rsidRPr="00D5264E">
        <w:rPr>
          <w:rFonts w:asciiTheme="minorHAnsi" w:hAnsiTheme="minorHAnsi" w:cstheme="minorHAnsi"/>
          <w:b/>
          <w:bCs/>
          <w:sz w:val="20"/>
          <w:szCs w:val="20"/>
          <w:lang w:val="en-US" w:eastAsia="it-IT"/>
        </w:rPr>
        <w:t xml:space="preserve">Patient's name, surname, and signature </w:t>
      </w:r>
      <w:r w:rsidRPr="00D5264E">
        <w:rPr>
          <w:rFonts w:asciiTheme="minorHAnsi" w:hAnsiTheme="minorHAnsi" w:cstheme="minorHAnsi"/>
          <w:sz w:val="20"/>
          <w:szCs w:val="20"/>
          <w:lang w:val="en-US" w:eastAsia="it-IT"/>
        </w:rPr>
        <w:t>______________________________________________</w:t>
      </w:r>
    </w:p>
    <w:sectPr w:rsidR="00235C51" w:rsidRPr="00FF61C2" w:rsidSect="00210F1F">
      <w:headerReference w:type="default" r:id="rId9"/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150D3" w14:textId="77777777" w:rsidR="00262454" w:rsidRDefault="00262454" w:rsidP="007860DA">
      <w:r>
        <w:separator/>
      </w:r>
    </w:p>
  </w:endnote>
  <w:endnote w:type="continuationSeparator" w:id="0">
    <w:p w14:paraId="070805EE" w14:textId="77777777" w:rsidR="00262454" w:rsidRDefault="00262454" w:rsidP="0078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-Bold-Identity-H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-Identity-H">
    <w:altName w:val="Calibri"/>
    <w:charset w:val="00"/>
    <w:family w:val="auto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9DF4" w14:textId="77777777" w:rsidR="001F42F3" w:rsidRDefault="00262454" w:rsidP="00B4617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2C957F" w14:textId="77777777" w:rsidR="001F42F3" w:rsidRDefault="001F42F3" w:rsidP="00C942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B1AE" w14:textId="77777777" w:rsidR="001F42F3" w:rsidRDefault="00262454" w:rsidP="00B4617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4C413AF3" w14:textId="77777777" w:rsidR="001F42F3" w:rsidRDefault="001F42F3" w:rsidP="00223A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96B45" w14:textId="77777777" w:rsidR="00262454" w:rsidRDefault="00262454" w:rsidP="007860DA">
      <w:r>
        <w:separator/>
      </w:r>
    </w:p>
  </w:footnote>
  <w:footnote w:type="continuationSeparator" w:id="0">
    <w:p w14:paraId="3B539B1E" w14:textId="77777777" w:rsidR="00262454" w:rsidRDefault="00262454" w:rsidP="0078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EDAD" w14:textId="77777777" w:rsidR="001F42F3" w:rsidRDefault="001F42F3" w:rsidP="00223A13">
    <w:pPr>
      <w:pStyle w:val="Header"/>
      <w:jc w:val="center"/>
    </w:pPr>
  </w:p>
  <w:p w14:paraId="3BE100F5" w14:textId="77777777" w:rsidR="001F42F3" w:rsidRDefault="00262454" w:rsidP="00053524">
    <w:pPr>
      <w:pStyle w:val="Header"/>
      <w:rPr>
        <w:i/>
      </w:rPr>
    </w:pPr>
    <w:r>
      <w:rPr>
        <w:i/>
      </w:rPr>
      <w:t xml:space="preserve">Format Centro Satellite FENICE II Italia – Versione 1 </w:t>
    </w:r>
    <w:r>
      <w:rPr>
        <w:i/>
      </w:rPr>
      <w:t>del 11.07.2023</w:t>
    </w:r>
  </w:p>
  <w:p w14:paraId="41EE7B44" w14:textId="77777777" w:rsidR="001F42F3" w:rsidRPr="00053524" w:rsidRDefault="00262454" w:rsidP="00053524">
    <w:pPr>
      <w:pStyle w:val="Header"/>
      <w:rPr>
        <w:i/>
      </w:rPr>
    </w:pPr>
    <w:r>
      <w:rPr>
        <w:i/>
      </w:rPr>
      <w:tab/>
    </w: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F"/>
    <w:rsid w:val="000617E8"/>
    <w:rsid w:val="000C4059"/>
    <w:rsid w:val="00146D37"/>
    <w:rsid w:val="001F42F3"/>
    <w:rsid w:val="00210F1F"/>
    <w:rsid w:val="00235C51"/>
    <w:rsid w:val="00262454"/>
    <w:rsid w:val="0027131D"/>
    <w:rsid w:val="002B6CB4"/>
    <w:rsid w:val="004C7A87"/>
    <w:rsid w:val="004E69AE"/>
    <w:rsid w:val="005053EF"/>
    <w:rsid w:val="0058626B"/>
    <w:rsid w:val="005A49E8"/>
    <w:rsid w:val="006203B6"/>
    <w:rsid w:val="00666BBE"/>
    <w:rsid w:val="006A22ED"/>
    <w:rsid w:val="006A3778"/>
    <w:rsid w:val="006E2464"/>
    <w:rsid w:val="00703A7C"/>
    <w:rsid w:val="007860DA"/>
    <w:rsid w:val="007B7852"/>
    <w:rsid w:val="008E5524"/>
    <w:rsid w:val="00A16802"/>
    <w:rsid w:val="00D32381"/>
    <w:rsid w:val="00D5264E"/>
    <w:rsid w:val="00DB4E8C"/>
    <w:rsid w:val="00F56179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DA32F"/>
  <w15:chartTrackingRefBased/>
  <w15:docId w15:val="{BDAA1C7A-2DC6-7749-8B64-0F615588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F1F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F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F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F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F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F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F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F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F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F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0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F1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0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F1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0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F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0F1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F1F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0F1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F1F"/>
    <w:rPr>
      <w:rFonts w:ascii="Calibri" w:eastAsia="Calibri" w:hAnsi="Calibri" w:cs="Times New Roman"/>
      <w:kern w:val="0"/>
      <w14:ligatures w14:val="none"/>
    </w:rPr>
  </w:style>
  <w:style w:type="character" w:styleId="PageNumber">
    <w:name w:val="page number"/>
    <w:uiPriority w:val="99"/>
    <w:semiHidden/>
    <w:unhideWhenUsed/>
    <w:rsid w:val="00210F1F"/>
  </w:style>
  <w:style w:type="character" w:styleId="Hyperlink">
    <w:name w:val="Hyperlink"/>
    <w:uiPriority w:val="99"/>
    <w:unhideWhenUsed/>
    <w:rsid w:val="007860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officer@humanitas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ivacy@humanitas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cy@humanitas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982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Delaini</dc:creator>
  <cp:keywords/>
  <dc:description/>
  <cp:lastModifiedBy>Guy François</cp:lastModifiedBy>
  <cp:revision>2</cp:revision>
  <dcterms:created xsi:type="dcterms:W3CDTF">2024-05-31T10:49:00Z</dcterms:created>
  <dcterms:modified xsi:type="dcterms:W3CDTF">2024-05-31T10:49:00Z</dcterms:modified>
</cp:coreProperties>
</file>