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AB4A" w14:textId="2663E730" w:rsidR="0053117D" w:rsidRPr="00F374E5" w:rsidRDefault="0053117D" w:rsidP="00B51E7C">
      <w:pPr>
        <w:jc w:val="both"/>
        <w:rPr>
          <w:rFonts w:ascii="Garamond" w:hAnsi="Garamond"/>
          <w:sz w:val="24"/>
          <w:szCs w:val="24"/>
        </w:rPr>
        <w:sectPr w:rsidR="0053117D" w:rsidRPr="00F374E5" w:rsidSect="001A2BB6">
          <w:headerReference w:type="default" r:id="rId11"/>
          <w:footerReference w:type="default" r:id="rId12"/>
          <w:headerReference w:type="first" r:id="rId13"/>
          <w:footerReference w:type="first" r:id="rId14"/>
          <w:footnotePr>
            <w:numRestart w:val="eachSect"/>
          </w:footnotePr>
          <w:type w:val="continuous"/>
          <w:pgSz w:w="11907" w:h="16840"/>
          <w:pgMar w:top="814" w:right="1134" w:bottom="1134" w:left="1134" w:header="567" w:footer="692" w:gutter="0"/>
          <w:pgNumType w:start="1"/>
          <w:cols w:space="720"/>
          <w:formProt w:val="0"/>
          <w:titlePg/>
          <w:docGrid w:linePitch="360"/>
        </w:sectPr>
      </w:pPr>
    </w:p>
    <w:p w14:paraId="4145E829" w14:textId="3327C5E0" w:rsidR="00B40292" w:rsidRPr="00F374E5" w:rsidRDefault="00B40292">
      <w:pPr>
        <w:rPr>
          <w:rFonts w:ascii="Garamond" w:hAnsi="Garamond" w:cs="Tahoma"/>
          <w:b/>
          <w:smallCaps/>
          <w:sz w:val="24"/>
          <w:szCs w:val="24"/>
        </w:rPr>
      </w:pPr>
    </w:p>
    <w:p w14:paraId="31E8422A" w14:textId="77777777" w:rsidR="00EB2192" w:rsidRPr="00F374E5" w:rsidRDefault="00EB2192" w:rsidP="00F328F2">
      <w:pPr>
        <w:spacing w:before="120" w:after="120"/>
        <w:jc w:val="center"/>
        <w:rPr>
          <w:rFonts w:ascii="Garamond" w:hAnsi="Garamond" w:cs="Tahoma"/>
          <w:b/>
          <w:smallCaps/>
          <w:sz w:val="24"/>
          <w:szCs w:val="24"/>
        </w:rPr>
      </w:pPr>
    </w:p>
    <w:p w14:paraId="2CE9A727" w14:textId="270CCDD7" w:rsidR="00A173BF" w:rsidRPr="00F374E5" w:rsidRDefault="00A173BF" w:rsidP="00B51E7C">
      <w:pPr>
        <w:spacing w:before="120" w:after="120"/>
        <w:rPr>
          <w:rFonts w:ascii="Garamond" w:hAnsi="Garamond" w:cs="Tahoma"/>
          <w:b/>
          <w:smallCaps/>
          <w:sz w:val="24"/>
          <w:szCs w:val="24"/>
        </w:rPr>
      </w:pPr>
    </w:p>
    <w:p w14:paraId="34C18FC2" w14:textId="2D9C72A4" w:rsidR="00EB2192" w:rsidRPr="00A952EE" w:rsidRDefault="008B066A" w:rsidP="000B2922">
      <w:pPr>
        <w:spacing w:before="120" w:after="120"/>
        <w:jc w:val="center"/>
        <w:rPr>
          <w:rFonts w:ascii="Garamond" w:hAnsi="Garamond"/>
          <w:b/>
          <w:smallCaps/>
          <w:sz w:val="24"/>
          <w:szCs w:val="24"/>
          <w:lang w:val="it-IT"/>
        </w:rPr>
      </w:pPr>
      <w:r w:rsidRPr="00A952EE">
        <w:rPr>
          <w:rFonts w:ascii="Garamond" w:hAnsi="Garamond"/>
          <w:b/>
          <w:smallCaps/>
          <w:sz w:val="24"/>
          <w:szCs w:val="24"/>
          <w:lang w:val="it-IT"/>
        </w:rPr>
        <w:t>A</w:t>
      </w:r>
      <w:r w:rsidR="00A952EE" w:rsidRPr="00A952EE">
        <w:rPr>
          <w:lang w:val="it-IT"/>
        </w:rPr>
        <w:t xml:space="preserve"> </w:t>
      </w:r>
      <w:r w:rsidR="00A952EE" w:rsidRPr="00A952EE">
        <w:rPr>
          <w:rFonts w:ascii="Garamond" w:hAnsi="Garamond"/>
          <w:b/>
          <w:smallCaps/>
          <w:sz w:val="24"/>
          <w:szCs w:val="24"/>
          <w:lang w:val="it-IT"/>
        </w:rPr>
        <w:t>CCORD POUR LA RÉALISATION D'UNE ÉTUDE</w:t>
      </w:r>
    </w:p>
    <w:p w14:paraId="045A74F3" w14:textId="54F33DCD" w:rsidR="00EB2192" w:rsidRPr="00F374E5" w:rsidRDefault="00EB2192" w:rsidP="000B2922">
      <w:pPr>
        <w:spacing w:before="120" w:after="120"/>
        <w:rPr>
          <w:rFonts w:ascii="Garamond" w:hAnsi="Garamond" w:cs="Tahoma"/>
          <w:b/>
          <w:smallCaps/>
          <w:sz w:val="24"/>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6140"/>
      </w:tblGrid>
      <w:tr w:rsidR="00903E9E" w:rsidRPr="00F374E5" w14:paraId="52673D01" w14:textId="77777777" w:rsidTr="00332047">
        <w:tc>
          <w:tcPr>
            <w:tcW w:w="3489" w:type="dxa"/>
          </w:tcPr>
          <w:p w14:paraId="1D454833" w14:textId="27C96141" w:rsidR="00903E9E" w:rsidRPr="00F374E5" w:rsidRDefault="00A952EE" w:rsidP="00E147B6">
            <w:pPr>
              <w:jc w:val="both"/>
              <w:rPr>
                <w:rFonts w:ascii="Garamond" w:hAnsi="Garamond"/>
                <w:b/>
                <w:smallCaps/>
                <w:sz w:val="24"/>
                <w:szCs w:val="24"/>
              </w:rPr>
            </w:pPr>
            <w:r w:rsidRPr="00A952EE">
              <w:rPr>
                <w:rFonts w:ascii="Garamond" w:hAnsi="Garamond"/>
                <w:b/>
                <w:smallCaps/>
                <w:sz w:val="24"/>
                <w:szCs w:val="24"/>
              </w:rPr>
              <w:t>NUMÉRO DE PROTOCOLE</w:t>
            </w:r>
          </w:p>
        </w:tc>
        <w:tc>
          <w:tcPr>
            <w:tcW w:w="6140" w:type="dxa"/>
          </w:tcPr>
          <w:p w14:paraId="05EF8FAB" w14:textId="3ADF0645" w:rsidR="00903E9E" w:rsidRPr="00F374E5" w:rsidRDefault="000B2922" w:rsidP="00A50805">
            <w:pPr>
              <w:jc w:val="both"/>
              <w:rPr>
                <w:rFonts w:ascii="Garamond" w:hAnsi="Garamond"/>
                <w:b/>
                <w:sz w:val="24"/>
                <w:szCs w:val="24"/>
              </w:rPr>
            </w:pPr>
            <w:r w:rsidRPr="00F374E5">
              <w:rPr>
                <w:rFonts w:ascii="Garamond" w:hAnsi="Garamond"/>
                <w:b/>
                <w:sz w:val="24"/>
                <w:szCs w:val="24"/>
                <w:highlight w:val="yellow"/>
                <w:lang w:eastAsia="it-IT"/>
              </w:rPr>
              <w:t>[●]</w:t>
            </w:r>
          </w:p>
        </w:tc>
      </w:tr>
      <w:tr w:rsidR="00903E9E" w:rsidRPr="008665F6" w14:paraId="1B40D161" w14:textId="77777777" w:rsidTr="00332047">
        <w:tc>
          <w:tcPr>
            <w:tcW w:w="3489" w:type="dxa"/>
          </w:tcPr>
          <w:p w14:paraId="5D9C3DCE" w14:textId="4D563E5A" w:rsidR="00903E9E" w:rsidRPr="00F374E5" w:rsidRDefault="00A952EE" w:rsidP="00E147B6">
            <w:pPr>
              <w:jc w:val="both"/>
              <w:rPr>
                <w:rFonts w:ascii="Garamond" w:hAnsi="Garamond"/>
                <w:b/>
                <w:smallCaps/>
                <w:sz w:val="24"/>
                <w:szCs w:val="24"/>
              </w:rPr>
            </w:pPr>
            <w:r w:rsidRPr="00A952EE">
              <w:rPr>
                <w:rFonts w:ascii="Garamond" w:hAnsi="Garamond"/>
                <w:b/>
                <w:smallCaps/>
                <w:sz w:val="24"/>
                <w:szCs w:val="24"/>
              </w:rPr>
              <w:t xml:space="preserve">TITRE DU PROTOCOLE </w:t>
            </w:r>
          </w:p>
        </w:tc>
        <w:tc>
          <w:tcPr>
            <w:tcW w:w="6140" w:type="dxa"/>
          </w:tcPr>
          <w:p w14:paraId="1558657B" w14:textId="77777777" w:rsidR="00903E9E" w:rsidRDefault="000B2922" w:rsidP="00332047">
            <w:pPr>
              <w:jc w:val="both"/>
              <w:rPr>
                <w:rFonts w:ascii="Garamond" w:hAnsi="Garamond"/>
                <w:b/>
                <w:sz w:val="24"/>
                <w:szCs w:val="24"/>
                <w:lang w:val="pt-BR"/>
              </w:rPr>
            </w:pPr>
            <w:r w:rsidRPr="00F374E5">
              <w:rPr>
                <w:rFonts w:ascii="Garamond" w:hAnsi="Garamond"/>
                <w:b/>
                <w:sz w:val="24"/>
                <w:szCs w:val="24"/>
                <w:lang w:val="pt-BR"/>
              </w:rPr>
              <w:t>Fluid challenge in Intensive Care: a worldwide global inception cohort study.</w:t>
            </w:r>
            <w:r w:rsidR="00332047" w:rsidRPr="00F374E5">
              <w:rPr>
                <w:rFonts w:ascii="Garamond" w:hAnsi="Garamond"/>
                <w:b/>
                <w:sz w:val="24"/>
                <w:szCs w:val="24"/>
                <w:lang w:val="pt-BR"/>
              </w:rPr>
              <w:t xml:space="preserve"> </w:t>
            </w:r>
          </w:p>
          <w:p w14:paraId="574C0AA2" w14:textId="307E3599" w:rsidR="00A952EE" w:rsidRPr="00F374E5" w:rsidRDefault="00A952EE" w:rsidP="00332047">
            <w:pPr>
              <w:jc w:val="both"/>
              <w:rPr>
                <w:rFonts w:ascii="Garamond" w:hAnsi="Garamond"/>
                <w:b/>
                <w:sz w:val="24"/>
                <w:szCs w:val="24"/>
                <w:lang w:val="pt-BR"/>
              </w:rPr>
            </w:pPr>
            <w:r>
              <w:rPr>
                <w:rFonts w:ascii="Garamond" w:hAnsi="Garamond"/>
                <w:b/>
                <w:sz w:val="24"/>
                <w:szCs w:val="24"/>
                <w:lang w:val="pt-BR"/>
              </w:rPr>
              <w:t>(“</w:t>
            </w:r>
            <w:r w:rsidRPr="00A952EE">
              <w:rPr>
                <w:rFonts w:ascii="Garamond" w:hAnsi="Garamond"/>
                <w:b/>
                <w:sz w:val="24"/>
                <w:szCs w:val="24"/>
                <w:highlight w:val="yellow"/>
                <w:lang w:val="pt-BR"/>
              </w:rPr>
              <w:t>Défi fluide en soins intensifs : une étude de cohorte mondiale initiale</w:t>
            </w:r>
            <w:r w:rsidRPr="00A952EE">
              <w:rPr>
                <w:rFonts w:ascii="Garamond" w:hAnsi="Garamond"/>
                <w:b/>
                <w:sz w:val="24"/>
                <w:szCs w:val="24"/>
                <w:lang w:val="pt-BR"/>
              </w:rPr>
              <w:t>.</w:t>
            </w:r>
            <w:r>
              <w:rPr>
                <w:rFonts w:ascii="Garamond" w:hAnsi="Garamond"/>
                <w:b/>
                <w:sz w:val="24"/>
                <w:szCs w:val="24"/>
                <w:lang w:val="pt-BR"/>
              </w:rPr>
              <w:t>”)</w:t>
            </w:r>
          </w:p>
        </w:tc>
      </w:tr>
      <w:tr w:rsidR="00903E9E" w:rsidRPr="00F374E5" w14:paraId="484D5C86" w14:textId="77777777" w:rsidTr="00332047">
        <w:tc>
          <w:tcPr>
            <w:tcW w:w="3489" w:type="dxa"/>
          </w:tcPr>
          <w:p w14:paraId="20AD38A1" w14:textId="70D9A6A8" w:rsidR="00903E9E" w:rsidRPr="00F374E5" w:rsidRDefault="00A952EE" w:rsidP="009C1729">
            <w:pPr>
              <w:jc w:val="both"/>
              <w:rPr>
                <w:rFonts w:ascii="Garamond" w:hAnsi="Garamond"/>
                <w:b/>
                <w:smallCaps/>
                <w:sz w:val="24"/>
                <w:szCs w:val="24"/>
              </w:rPr>
            </w:pPr>
            <w:r w:rsidRPr="00A952EE">
              <w:rPr>
                <w:rFonts w:ascii="Garamond" w:hAnsi="Garamond"/>
                <w:b/>
                <w:smallCaps/>
                <w:sz w:val="24"/>
                <w:szCs w:val="24"/>
              </w:rPr>
              <w:t xml:space="preserve">RESPONSABLE JURIDIQUE EN EUROPE </w:t>
            </w:r>
          </w:p>
        </w:tc>
        <w:tc>
          <w:tcPr>
            <w:tcW w:w="6140" w:type="dxa"/>
          </w:tcPr>
          <w:p w14:paraId="40DBB8CD" w14:textId="7129204F" w:rsidR="00903E9E" w:rsidRPr="00F374E5" w:rsidRDefault="000B2922" w:rsidP="00E147B6">
            <w:pPr>
              <w:jc w:val="both"/>
              <w:rPr>
                <w:rFonts w:ascii="Garamond" w:hAnsi="Garamond"/>
                <w:b/>
                <w:sz w:val="24"/>
                <w:szCs w:val="24"/>
              </w:rPr>
            </w:pPr>
            <w:r w:rsidRPr="00F374E5">
              <w:rPr>
                <w:rFonts w:ascii="Garamond" w:hAnsi="Garamond"/>
                <w:b/>
                <w:sz w:val="24"/>
                <w:szCs w:val="24"/>
              </w:rPr>
              <w:t>FENICE II</w:t>
            </w:r>
          </w:p>
        </w:tc>
      </w:tr>
    </w:tbl>
    <w:p w14:paraId="046F7563" w14:textId="54914F28" w:rsidR="00890DCC" w:rsidRDefault="00890DCC" w:rsidP="00F328F2">
      <w:pPr>
        <w:spacing w:before="120" w:after="120"/>
        <w:jc w:val="both"/>
        <w:rPr>
          <w:lang w:val="fr-BE"/>
        </w:rPr>
      </w:pPr>
      <w:r w:rsidRPr="001E1C85">
        <w:rPr>
          <w:highlight w:val="yellow"/>
          <w:lang w:val="fr-BE"/>
        </w:rPr>
        <w:t>Ce document constitue une traduction – pour des raisons de transparence – de la version originale, faite dans la langue anglaise. Dans le cas d’une divergence d’interprétation concernant une ou plusieurs de ses clauses, de même que dans le cas d’un litige, la version anglaise sera considérée comme étant le seul texte faisant foi.</w:t>
      </w:r>
    </w:p>
    <w:p w14:paraId="53D28644" w14:textId="7B9981AE" w:rsidR="00EB2192" w:rsidRPr="006C0FEB" w:rsidRDefault="00A952EE" w:rsidP="00F328F2">
      <w:pPr>
        <w:spacing w:before="120" w:after="120"/>
        <w:jc w:val="both"/>
        <w:rPr>
          <w:rFonts w:ascii="Garamond" w:hAnsi="Garamond"/>
          <w:b/>
          <w:sz w:val="24"/>
          <w:szCs w:val="24"/>
          <w:lang w:val="fr-BE"/>
        </w:rPr>
      </w:pPr>
      <w:r w:rsidRPr="006C0FEB">
        <w:rPr>
          <w:rFonts w:ascii="Garamond" w:hAnsi="Garamond"/>
          <w:b/>
          <w:sz w:val="24"/>
          <w:szCs w:val="24"/>
          <w:lang w:val="fr-BE"/>
        </w:rPr>
        <w:t>Cet accord est conclu par et entre</w:t>
      </w:r>
      <w:r w:rsidR="00EB2192" w:rsidRPr="006C0FEB">
        <w:rPr>
          <w:rFonts w:ascii="Garamond" w:hAnsi="Garamond"/>
          <w:b/>
          <w:sz w:val="24"/>
          <w:szCs w:val="24"/>
          <w:lang w:val="fr-BE"/>
        </w:rPr>
        <w:t xml:space="preserve"> </w:t>
      </w:r>
    </w:p>
    <w:p w14:paraId="4E75CE92" w14:textId="77777777" w:rsidR="00D82E7D" w:rsidRPr="006C0FEB" w:rsidRDefault="00D82E7D" w:rsidP="00F328F2">
      <w:pPr>
        <w:spacing w:before="120" w:after="120"/>
        <w:jc w:val="both"/>
        <w:rPr>
          <w:rFonts w:ascii="Garamond" w:hAnsi="Garamond"/>
          <w:sz w:val="24"/>
          <w:szCs w:val="24"/>
          <w:lang w:val="fr-BE"/>
        </w:rPr>
      </w:pPr>
    </w:p>
    <w:p w14:paraId="0BF697C7" w14:textId="0F382D72" w:rsidR="00F374E5" w:rsidRPr="006C0FEB" w:rsidRDefault="00F374E5" w:rsidP="00F374E5">
      <w:pPr>
        <w:jc w:val="both"/>
        <w:rPr>
          <w:rFonts w:ascii="Garamond" w:hAnsi="Garamond"/>
          <w:sz w:val="24"/>
          <w:szCs w:val="24"/>
          <w:lang w:val="fr-BE" w:eastAsia="it-IT"/>
        </w:rPr>
      </w:pPr>
      <w:r w:rsidRPr="006C0FEB">
        <w:rPr>
          <w:rFonts w:ascii="Garamond" w:hAnsi="Garamond"/>
          <w:b/>
          <w:sz w:val="24"/>
          <w:szCs w:val="24"/>
          <w:lang w:val="fr-BE" w:eastAsia="it-IT"/>
        </w:rPr>
        <w:t xml:space="preserve">IRCCS HUMANITAS MIRASOLE S.P.A. </w:t>
      </w:r>
      <w:r w:rsidR="00A952EE" w:rsidRPr="006C0FEB">
        <w:rPr>
          <w:rFonts w:ascii="Garamond" w:hAnsi="Garamond"/>
          <w:bCs/>
          <w:sz w:val="24"/>
          <w:szCs w:val="24"/>
          <w:lang w:val="fr-BE" w:eastAsia="it-IT"/>
        </w:rPr>
        <w:t>dont le siège social est à</w:t>
      </w:r>
      <w:r w:rsidR="00A952EE" w:rsidRPr="006C0FEB">
        <w:rPr>
          <w:rFonts w:ascii="Garamond" w:hAnsi="Garamond"/>
          <w:b/>
          <w:sz w:val="24"/>
          <w:szCs w:val="24"/>
          <w:lang w:val="fr-BE" w:eastAsia="it-IT"/>
        </w:rPr>
        <w:t xml:space="preserve"> </w:t>
      </w:r>
      <w:r w:rsidRPr="006C0FEB">
        <w:rPr>
          <w:rFonts w:ascii="Garamond" w:hAnsi="Garamond"/>
          <w:sz w:val="24"/>
          <w:szCs w:val="24"/>
          <w:lang w:val="fr-BE" w:eastAsia="it-IT"/>
        </w:rPr>
        <w:t xml:space="preserve">Rozzano, Via A. Manzoni n. 56 </w:t>
      </w:r>
      <w:r w:rsidRPr="006C0FEB">
        <w:rPr>
          <w:rFonts w:ascii="Garamond" w:hAnsi="Garamond"/>
          <w:sz w:val="24"/>
          <w:szCs w:val="24"/>
          <w:highlight w:val="yellow"/>
          <w:lang w:val="fr-BE" w:eastAsia="it-IT"/>
        </w:rPr>
        <w:t>Code</w:t>
      </w:r>
      <w:r w:rsidR="00A952EE" w:rsidRPr="006C0FEB">
        <w:rPr>
          <w:rFonts w:ascii="Garamond" w:hAnsi="Garamond"/>
          <w:sz w:val="24"/>
          <w:szCs w:val="24"/>
          <w:highlight w:val="yellow"/>
          <w:lang w:val="fr-BE" w:eastAsia="it-IT"/>
        </w:rPr>
        <w:t xml:space="preserve"> Fiscal</w:t>
      </w:r>
      <w:r w:rsidRPr="006C0FEB">
        <w:rPr>
          <w:rFonts w:ascii="Garamond" w:hAnsi="Garamond"/>
          <w:sz w:val="24"/>
          <w:szCs w:val="24"/>
          <w:lang w:val="fr-BE" w:eastAsia="it-IT"/>
        </w:rPr>
        <w:t xml:space="preserve"> 10125410158, </w:t>
      </w:r>
      <w:r w:rsidR="00A952EE" w:rsidRPr="006C0FEB">
        <w:rPr>
          <w:rFonts w:ascii="Garamond" w:hAnsi="Garamond"/>
          <w:sz w:val="24"/>
          <w:szCs w:val="24"/>
          <w:lang w:val="fr-BE" w:eastAsia="it-IT"/>
        </w:rPr>
        <w:t xml:space="preserve">T.V.A. </w:t>
      </w:r>
      <w:r w:rsidRPr="006C0FEB">
        <w:rPr>
          <w:rFonts w:ascii="Garamond" w:hAnsi="Garamond"/>
          <w:sz w:val="24"/>
          <w:szCs w:val="24"/>
          <w:lang w:val="fr-BE" w:eastAsia="it-IT"/>
        </w:rPr>
        <w:t xml:space="preserve">IT10982360967 </w:t>
      </w:r>
      <w:r w:rsidR="00A952EE" w:rsidRPr="006C0FEB">
        <w:rPr>
          <w:rFonts w:ascii="Garamond" w:hAnsi="Garamond"/>
          <w:sz w:val="24"/>
          <w:szCs w:val="24"/>
          <w:lang w:val="fr-BE" w:eastAsia="it-IT"/>
        </w:rPr>
        <w:t xml:space="preserve">dûment représenté par le Directeur Général </w:t>
      </w:r>
      <w:r w:rsidRPr="006C0FEB">
        <w:rPr>
          <w:rFonts w:ascii="Garamond" w:hAnsi="Garamond"/>
          <w:sz w:val="24"/>
          <w:szCs w:val="24"/>
          <w:lang w:val="fr-BE" w:eastAsia="it-IT"/>
        </w:rPr>
        <w:t xml:space="preserve">Dr. Luciano Ravera </w:t>
      </w:r>
    </w:p>
    <w:p w14:paraId="6513ACDD" w14:textId="77777777" w:rsidR="00EB2192" w:rsidRPr="006C0FEB" w:rsidRDefault="00EB2192" w:rsidP="00E63804">
      <w:pPr>
        <w:jc w:val="both"/>
        <w:rPr>
          <w:rFonts w:ascii="Garamond" w:hAnsi="Garamond"/>
          <w:sz w:val="24"/>
          <w:szCs w:val="24"/>
          <w:lang w:val="fr-BE"/>
        </w:rPr>
      </w:pPr>
    </w:p>
    <w:p w14:paraId="26BBA8D2" w14:textId="0ED00AF1" w:rsidR="00F374E5" w:rsidRPr="006C0FEB" w:rsidRDefault="00F374E5" w:rsidP="00F374E5">
      <w:pPr>
        <w:jc w:val="right"/>
        <w:rPr>
          <w:rFonts w:ascii="Garamond" w:hAnsi="Garamond"/>
          <w:sz w:val="24"/>
          <w:szCs w:val="24"/>
          <w:lang w:val="fr-BE" w:eastAsia="it-IT"/>
        </w:rPr>
      </w:pPr>
      <w:r w:rsidRPr="006C0FEB">
        <w:rPr>
          <w:rFonts w:ascii="Garamond" w:hAnsi="Garamond"/>
          <w:sz w:val="24"/>
          <w:szCs w:val="24"/>
          <w:lang w:val="fr-BE" w:eastAsia="it-IT"/>
        </w:rPr>
        <w:t>(</w:t>
      </w:r>
      <w:r w:rsidR="00A952EE" w:rsidRPr="006C0FEB">
        <w:rPr>
          <w:rFonts w:ascii="Garamond" w:hAnsi="Garamond"/>
          <w:sz w:val="24"/>
          <w:szCs w:val="24"/>
          <w:highlight w:val="yellow"/>
          <w:lang w:val="fr-BE" w:eastAsia="it-IT"/>
        </w:rPr>
        <w:t>à suivre</w:t>
      </w:r>
      <w:r w:rsidRPr="006C0FEB">
        <w:rPr>
          <w:rFonts w:ascii="Garamond" w:hAnsi="Garamond"/>
          <w:sz w:val="24"/>
          <w:szCs w:val="24"/>
          <w:lang w:val="fr-BE" w:eastAsia="it-IT"/>
        </w:rPr>
        <w:t xml:space="preserve"> “</w:t>
      </w:r>
      <w:r w:rsidRPr="006C0FEB">
        <w:rPr>
          <w:rFonts w:ascii="Garamond" w:hAnsi="Garamond"/>
          <w:b/>
          <w:sz w:val="24"/>
          <w:szCs w:val="24"/>
          <w:lang w:val="fr-BE" w:eastAsia="it-IT"/>
        </w:rPr>
        <w:t>HUMANITAS</w:t>
      </w:r>
      <w:r w:rsidRPr="006C0FEB">
        <w:rPr>
          <w:rFonts w:ascii="Garamond" w:hAnsi="Garamond"/>
          <w:sz w:val="24"/>
          <w:szCs w:val="24"/>
          <w:lang w:val="fr-BE" w:eastAsia="it-IT"/>
        </w:rPr>
        <w:t>”)</w:t>
      </w:r>
    </w:p>
    <w:p w14:paraId="084859FB" w14:textId="77777777" w:rsidR="00F374E5" w:rsidRPr="006C0FEB" w:rsidRDefault="00F374E5" w:rsidP="00F374E5">
      <w:pPr>
        <w:jc w:val="center"/>
        <w:rPr>
          <w:rFonts w:ascii="Garamond" w:hAnsi="Garamond"/>
          <w:sz w:val="24"/>
          <w:szCs w:val="24"/>
          <w:lang w:val="fr-BE" w:eastAsia="it-IT"/>
        </w:rPr>
      </w:pPr>
      <w:r w:rsidRPr="006C0FEB">
        <w:rPr>
          <w:rFonts w:ascii="Garamond" w:hAnsi="Garamond"/>
          <w:sz w:val="24"/>
          <w:szCs w:val="24"/>
          <w:lang w:val="fr-BE" w:eastAsia="it-IT"/>
        </w:rPr>
        <w:t>AND</w:t>
      </w:r>
    </w:p>
    <w:p w14:paraId="5AB0B5EB" w14:textId="77777777" w:rsidR="00F374E5" w:rsidRPr="006C0FEB" w:rsidRDefault="00F374E5" w:rsidP="00F374E5">
      <w:pPr>
        <w:autoSpaceDE w:val="0"/>
        <w:autoSpaceDN w:val="0"/>
        <w:adjustRightInd w:val="0"/>
        <w:rPr>
          <w:rFonts w:ascii="Garamond" w:hAnsi="Garamond"/>
          <w:b/>
          <w:bCs/>
          <w:sz w:val="24"/>
          <w:szCs w:val="24"/>
          <w:lang w:val="fr-BE"/>
        </w:rPr>
      </w:pPr>
    </w:p>
    <w:p w14:paraId="483FDA01" w14:textId="27998F12" w:rsidR="00F374E5" w:rsidRPr="006C0FEB" w:rsidRDefault="00F374E5" w:rsidP="00F374E5">
      <w:pPr>
        <w:autoSpaceDE w:val="0"/>
        <w:autoSpaceDN w:val="0"/>
        <w:adjustRightInd w:val="0"/>
        <w:jc w:val="both"/>
        <w:rPr>
          <w:rFonts w:ascii="Garamond" w:hAnsi="Garamond"/>
          <w:sz w:val="24"/>
          <w:szCs w:val="24"/>
          <w:lang w:val="fr-BE"/>
        </w:rPr>
      </w:pPr>
      <w:r w:rsidRPr="006C0FEB">
        <w:rPr>
          <w:rFonts w:ascii="Garamond" w:hAnsi="Garamond"/>
          <w:b/>
          <w:sz w:val="24"/>
          <w:szCs w:val="24"/>
          <w:highlight w:val="yellow"/>
          <w:lang w:val="fr-BE" w:eastAsia="it-IT"/>
        </w:rPr>
        <w:t>[●]</w:t>
      </w:r>
      <w:r w:rsidRPr="006C0FEB">
        <w:rPr>
          <w:rFonts w:ascii="Garamond" w:hAnsi="Garamond"/>
          <w:b/>
          <w:bCs/>
          <w:sz w:val="24"/>
          <w:szCs w:val="24"/>
          <w:lang w:val="fr-BE"/>
        </w:rPr>
        <w:t xml:space="preserve"> </w:t>
      </w:r>
      <w:r w:rsidR="00A952EE" w:rsidRPr="006C0FEB">
        <w:rPr>
          <w:rFonts w:ascii="Garamond" w:hAnsi="Garamond"/>
          <w:bCs/>
          <w:sz w:val="24"/>
          <w:szCs w:val="24"/>
          <w:lang w:val="fr-BE" w:eastAsia="it-IT"/>
        </w:rPr>
        <w:t>dont le siège social est à</w:t>
      </w:r>
      <w:r w:rsidR="00A952EE" w:rsidRPr="006C0FEB">
        <w:rPr>
          <w:rFonts w:ascii="Garamond" w:hAnsi="Garamond"/>
          <w:b/>
          <w:sz w:val="24"/>
          <w:szCs w:val="24"/>
          <w:lang w:val="fr-BE" w:eastAsia="it-IT"/>
        </w:rPr>
        <w:t xml:space="preserve"> </w:t>
      </w:r>
      <w:r w:rsidRPr="006C0FEB">
        <w:rPr>
          <w:rFonts w:ascii="Garamond" w:hAnsi="Garamond"/>
          <w:b/>
          <w:sz w:val="24"/>
          <w:szCs w:val="24"/>
          <w:highlight w:val="yellow"/>
          <w:lang w:val="fr-BE" w:eastAsia="it-IT"/>
        </w:rPr>
        <w:t>[●]</w:t>
      </w:r>
      <w:r w:rsidR="00A952EE" w:rsidRPr="006C0FEB">
        <w:rPr>
          <w:rFonts w:ascii="Garamond" w:hAnsi="Garamond"/>
          <w:sz w:val="24"/>
          <w:szCs w:val="24"/>
          <w:lang w:val="fr-BE"/>
        </w:rPr>
        <w:t xml:space="preserve"> </w:t>
      </w:r>
      <w:r w:rsidRPr="006C0FEB">
        <w:rPr>
          <w:rFonts w:ascii="Garamond" w:hAnsi="Garamond"/>
          <w:sz w:val="24"/>
          <w:szCs w:val="24"/>
          <w:lang w:val="fr-BE"/>
        </w:rPr>
        <w:t xml:space="preserve">Code </w:t>
      </w:r>
      <w:r w:rsidR="00A952EE" w:rsidRPr="006C0FEB">
        <w:rPr>
          <w:rFonts w:ascii="Garamond" w:hAnsi="Garamond"/>
          <w:sz w:val="24"/>
          <w:szCs w:val="24"/>
          <w:lang w:val="fr-BE"/>
        </w:rPr>
        <w:t>Fiscal et V.T.A.</w:t>
      </w:r>
      <w:r w:rsidRPr="006C0FEB">
        <w:rPr>
          <w:rFonts w:ascii="Garamond" w:hAnsi="Garamond"/>
          <w:sz w:val="24"/>
          <w:szCs w:val="24"/>
          <w:lang w:val="fr-BE"/>
        </w:rPr>
        <w:t xml:space="preserve"> </w:t>
      </w:r>
      <w:r w:rsidRPr="006C0FEB">
        <w:rPr>
          <w:rFonts w:ascii="Garamond" w:hAnsi="Garamond"/>
          <w:b/>
          <w:sz w:val="24"/>
          <w:szCs w:val="24"/>
          <w:highlight w:val="yellow"/>
          <w:lang w:val="fr-BE" w:eastAsia="it-IT"/>
        </w:rPr>
        <w:t>[●]</w:t>
      </w:r>
      <w:r w:rsidRPr="006C0FEB">
        <w:rPr>
          <w:rFonts w:ascii="Garamond" w:hAnsi="Garamond"/>
          <w:sz w:val="24"/>
          <w:szCs w:val="24"/>
          <w:lang w:val="fr-BE"/>
        </w:rPr>
        <w:t xml:space="preserve">, </w:t>
      </w:r>
      <w:r w:rsidR="00A952EE" w:rsidRPr="006C0FEB">
        <w:rPr>
          <w:rFonts w:ascii="Garamond" w:hAnsi="Garamond"/>
          <w:sz w:val="24"/>
          <w:szCs w:val="24"/>
          <w:lang w:val="fr-BE" w:eastAsia="it-IT"/>
        </w:rPr>
        <w:t xml:space="preserve">dûment représenté par </w:t>
      </w:r>
      <w:r w:rsidRPr="006C0FEB">
        <w:rPr>
          <w:rFonts w:ascii="Garamond" w:hAnsi="Garamond"/>
          <w:b/>
          <w:sz w:val="24"/>
          <w:szCs w:val="24"/>
          <w:highlight w:val="yellow"/>
          <w:lang w:val="fr-BE" w:eastAsia="it-IT"/>
        </w:rPr>
        <w:t>[●]</w:t>
      </w:r>
    </w:p>
    <w:p w14:paraId="549B25D7" w14:textId="77777777" w:rsidR="00F374E5" w:rsidRPr="006C0FEB" w:rsidRDefault="00F374E5" w:rsidP="00F374E5">
      <w:pPr>
        <w:autoSpaceDE w:val="0"/>
        <w:autoSpaceDN w:val="0"/>
        <w:adjustRightInd w:val="0"/>
        <w:jc w:val="right"/>
        <w:rPr>
          <w:rFonts w:ascii="Garamond" w:hAnsi="Garamond"/>
          <w:b/>
          <w:bCs/>
          <w:sz w:val="24"/>
          <w:szCs w:val="24"/>
          <w:lang w:val="fr-BE"/>
        </w:rPr>
      </w:pPr>
    </w:p>
    <w:p w14:paraId="5F077BE6" w14:textId="2A92CA6D" w:rsidR="00F374E5" w:rsidRPr="006C0FEB" w:rsidRDefault="00F374E5" w:rsidP="00F374E5">
      <w:pPr>
        <w:autoSpaceDE w:val="0"/>
        <w:autoSpaceDN w:val="0"/>
        <w:adjustRightInd w:val="0"/>
        <w:jc w:val="right"/>
        <w:rPr>
          <w:rFonts w:ascii="Garamond" w:hAnsi="Garamond"/>
          <w:b/>
          <w:bCs/>
          <w:sz w:val="24"/>
          <w:szCs w:val="24"/>
          <w:lang w:val="fr-BE"/>
        </w:rPr>
      </w:pPr>
      <w:r w:rsidRPr="006C0FEB">
        <w:rPr>
          <w:rFonts w:ascii="Garamond" w:hAnsi="Garamond"/>
          <w:sz w:val="24"/>
          <w:szCs w:val="24"/>
          <w:lang w:val="fr-BE"/>
        </w:rPr>
        <w:t>(</w:t>
      </w:r>
      <w:r w:rsidR="00A952EE" w:rsidRPr="006C0FEB">
        <w:rPr>
          <w:rFonts w:ascii="Garamond" w:hAnsi="Garamond"/>
          <w:sz w:val="24"/>
          <w:szCs w:val="24"/>
          <w:lang w:val="fr-BE"/>
        </w:rPr>
        <w:t>après</w:t>
      </w:r>
      <w:r w:rsidRPr="006C0FEB">
        <w:rPr>
          <w:rFonts w:ascii="Garamond" w:hAnsi="Garamond"/>
          <w:sz w:val="24"/>
          <w:szCs w:val="24"/>
          <w:lang w:val="fr-BE"/>
        </w:rPr>
        <w:t xml:space="preserve">, </w:t>
      </w:r>
      <w:r w:rsidRPr="006C0FEB">
        <w:rPr>
          <w:rFonts w:ascii="Garamond" w:hAnsi="Garamond"/>
          <w:bCs/>
          <w:sz w:val="24"/>
          <w:szCs w:val="24"/>
          <w:lang w:val="fr-BE"/>
        </w:rPr>
        <w:t>“</w:t>
      </w:r>
      <w:r w:rsidR="00A952EE" w:rsidRPr="006C0FEB">
        <w:rPr>
          <w:rFonts w:ascii="Garamond" w:hAnsi="Garamond"/>
          <w:bCs/>
          <w:sz w:val="24"/>
          <w:szCs w:val="24"/>
          <w:lang w:val="fr-BE" w:eastAsia="it-IT"/>
        </w:rPr>
        <w:t>le Centre Participant</w:t>
      </w:r>
      <w:r w:rsidRPr="006C0FEB">
        <w:rPr>
          <w:rFonts w:ascii="Garamond" w:hAnsi="Garamond"/>
          <w:bCs/>
          <w:sz w:val="24"/>
          <w:szCs w:val="24"/>
          <w:lang w:val="fr-BE"/>
        </w:rPr>
        <w:t>”</w:t>
      </w:r>
      <w:r w:rsidRPr="006C0FEB">
        <w:rPr>
          <w:rFonts w:ascii="Garamond" w:hAnsi="Garamond"/>
          <w:sz w:val="24"/>
          <w:szCs w:val="24"/>
          <w:lang w:val="fr-BE"/>
        </w:rPr>
        <w:t>)</w:t>
      </w:r>
    </w:p>
    <w:p w14:paraId="3D291BBE" w14:textId="77777777" w:rsidR="00F374E5" w:rsidRPr="006C0FEB" w:rsidRDefault="00F374E5" w:rsidP="00F374E5">
      <w:pPr>
        <w:jc w:val="right"/>
        <w:rPr>
          <w:rFonts w:ascii="Garamond" w:hAnsi="Garamond"/>
          <w:sz w:val="24"/>
          <w:szCs w:val="24"/>
          <w:lang w:val="fr-BE" w:eastAsia="it-IT"/>
        </w:rPr>
      </w:pPr>
    </w:p>
    <w:p w14:paraId="6D1A2528" w14:textId="77777777" w:rsidR="00F374E5" w:rsidRPr="006C0FEB" w:rsidRDefault="00F374E5" w:rsidP="00F374E5">
      <w:pPr>
        <w:jc w:val="both"/>
        <w:rPr>
          <w:rFonts w:ascii="Garamond" w:hAnsi="Garamond"/>
          <w:sz w:val="24"/>
          <w:szCs w:val="24"/>
          <w:lang w:val="fr-BE" w:eastAsia="it-IT"/>
        </w:rPr>
      </w:pPr>
    </w:p>
    <w:p w14:paraId="1F106745" w14:textId="40CAB4FD" w:rsidR="00F374E5" w:rsidRPr="006C0FEB" w:rsidRDefault="00F374E5" w:rsidP="00F374E5">
      <w:pPr>
        <w:jc w:val="both"/>
        <w:rPr>
          <w:rFonts w:ascii="Garamond" w:hAnsi="Garamond"/>
          <w:sz w:val="24"/>
          <w:szCs w:val="24"/>
          <w:lang w:val="fr-BE" w:eastAsia="it-IT"/>
        </w:rPr>
      </w:pPr>
      <w:r w:rsidRPr="006C0FEB">
        <w:rPr>
          <w:rFonts w:ascii="Garamond" w:hAnsi="Garamond"/>
          <w:sz w:val="24"/>
          <w:szCs w:val="24"/>
          <w:lang w:val="fr-BE" w:eastAsia="it-IT"/>
        </w:rPr>
        <w:t xml:space="preserve">HUMANITAS </w:t>
      </w:r>
      <w:r w:rsidR="00A952EE" w:rsidRPr="006C0FEB">
        <w:rPr>
          <w:rFonts w:ascii="Garamond" w:hAnsi="Garamond"/>
          <w:sz w:val="24"/>
          <w:szCs w:val="24"/>
          <w:lang w:val="fr-BE" w:eastAsia="it-IT"/>
        </w:rPr>
        <w:t>et</w:t>
      </w:r>
      <w:r w:rsidRPr="006C0FEB">
        <w:rPr>
          <w:rFonts w:ascii="Garamond" w:hAnsi="Garamond"/>
          <w:sz w:val="24"/>
          <w:szCs w:val="24"/>
          <w:lang w:val="fr-BE" w:eastAsia="it-IT"/>
        </w:rPr>
        <w:t xml:space="preserve"> </w:t>
      </w:r>
      <w:r w:rsidRPr="006C0FEB">
        <w:rPr>
          <w:rFonts w:ascii="Garamond" w:hAnsi="Garamond"/>
          <w:b/>
          <w:sz w:val="24"/>
          <w:szCs w:val="24"/>
          <w:highlight w:val="yellow"/>
          <w:lang w:val="fr-BE" w:eastAsia="it-IT"/>
        </w:rPr>
        <w:t>[●]</w:t>
      </w:r>
      <w:r w:rsidRPr="006C0FEB">
        <w:rPr>
          <w:rFonts w:ascii="Garamond" w:hAnsi="Garamond"/>
          <w:sz w:val="24"/>
          <w:szCs w:val="24"/>
          <w:lang w:val="fr-BE" w:eastAsia="it-IT"/>
        </w:rPr>
        <w:t xml:space="preserve"> </w:t>
      </w:r>
      <w:r w:rsidR="00A952EE" w:rsidRPr="006C0FEB">
        <w:rPr>
          <w:rFonts w:ascii="Garamond" w:hAnsi="Garamond"/>
          <w:sz w:val="24"/>
          <w:szCs w:val="24"/>
          <w:lang w:val="fr-BE" w:eastAsia="it-IT"/>
        </w:rPr>
        <w:t>sont ci-après collectivement désignées sous le nom de « Parties » et individuellement sous le nom de « Partie ».</w:t>
      </w:r>
    </w:p>
    <w:p w14:paraId="31B42562" w14:textId="07B1A869" w:rsidR="00D82E7D" w:rsidRPr="006C0FEB" w:rsidRDefault="00D82E7D" w:rsidP="00F328F2">
      <w:pPr>
        <w:spacing w:before="120" w:after="120"/>
        <w:jc w:val="both"/>
        <w:rPr>
          <w:rFonts w:ascii="Garamond" w:hAnsi="Garamond"/>
          <w:color w:val="000000"/>
          <w:sz w:val="24"/>
          <w:szCs w:val="24"/>
          <w:lang w:val="fr-BE" w:eastAsia="fr-FR"/>
        </w:rPr>
      </w:pPr>
    </w:p>
    <w:p w14:paraId="670AFE8F" w14:textId="08BB947F" w:rsidR="00D82E7D" w:rsidRPr="00F374E5" w:rsidRDefault="00A952EE" w:rsidP="00F328F2">
      <w:pPr>
        <w:pStyle w:val="Default"/>
        <w:tabs>
          <w:tab w:val="left" w:pos="9360"/>
        </w:tabs>
        <w:spacing w:before="120" w:after="120"/>
        <w:ind w:right="1180"/>
        <w:jc w:val="both"/>
        <w:rPr>
          <w:rFonts w:ascii="Garamond" w:hAnsi="Garamond" w:cs="Times New Roman"/>
          <w:b/>
          <w:bCs/>
          <w:lang w:eastAsia="fr-FR"/>
        </w:rPr>
      </w:pPr>
      <w:r>
        <w:rPr>
          <w:rFonts w:ascii="Garamond" w:hAnsi="Garamond" w:cs="Times New Roman"/>
          <w:b/>
          <w:bCs/>
          <w:lang w:eastAsia="fr-FR"/>
        </w:rPr>
        <w:t>ALORS QUE</w:t>
      </w:r>
    </w:p>
    <w:p w14:paraId="2BD4AB9C" w14:textId="77777777" w:rsidR="00505696" w:rsidRPr="00F374E5" w:rsidRDefault="00505696" w:rsidP="00F328F2">
      <w:pPr>
        <w:pStyle w:val="Default"/>
        <w:tabs>
          <w:tab w:val="left" w:pos="9360"/>
        </w:tabs>
        <w:spacing w:before="120" w:after="120"/>
        <w:ind w:right="1180"/>
        <w:jc w:val="both"/>
        <w:rPr>
          <w:rFonts w:ascii="Garamond" w:hAnsi="Garamond" w:cs="Times New Roman"/>
          <w:b/>
          <w:bCs/>
          <w:lang w:eastAsia="fr-FR"/>
        </w:rPr>
      </w:pPr>
    </w:p>
    <w:p w14:paraId="12BCF0C3" w14:textId="3C4EB943" w:rsidR="00192BB8" w:rsidRPr="006C0FEB" w:rsidRDefault="00192BB8" w:rsidP="00B127FE">
      <w:pPr>
        <w:numPr>
          <w:ilvl w:val="0"/>
          <w:numId w:val="4"/>
        </w:numPr>
        <w:spacing w:after="200"/>
        <w:jc w:val="both"/>
        <w:rPr>
          <w:rFonts w:ascii="Garamond" w:hAnsi="Garamond"/>
          <w:sz w:val="24"/>
          <w:szCs w:val="24"/>
          <w:lang w:val="fr-BE" w:eastAsia="it-IT"/>
        </w:rPr>
      </w:pPr>
      <w:r w:rsidRPr="006C0FEB">
        <w:rPr>
          <w:rFonts w:ascii="Garamond" w:hAnsi="Garamond"/>
          <w:sz w:val="24"/>
          <w:szCs w:val="24"/>
          <w:lang w:val="fr-BE" w:eastAsia="it-IT"/>
        </w:rPr>
        <w:t xml:space="preserve">HUMANITAS </w:t>
      </w:r>
      <w:r w:rsidR="00A952EE" w:rsidRPr="006C0FEB">
        <w:rPr>
          <w:rFonts w:ascii="Garamond" w:hAnsi="Garamond"/>
          <w:sz w:val="24"/>
          <w:szCs w:val="24"/>
          <w:lang w:val="fr-BE" w:eastAsia="it-IT"/>
        </w:rPr>
        <w:t xml:space="preserve">est un centre d'excellence renommé pour la recherche et le traitement d'un large éventail de maladies, comprenant un service de soins intensifs réputé, et reconnu par le Ministère Italien de la Santé en tant qu'Institut de Recherche Clinique </w:t>
      </w:r>
      <w:r w:rsidRPr="006C0FEB">
        <w:rPr>
          <w:rFonts w:ascii="Garamond" w:hAnsi="Garamond"/>
          <w:sz w:val="24"/>
          <w:szCs w:val="24"/>
          <w:lang w:val="fr-BE" w:eastAsia="it-IT"/>
        </w:rPr>
        <w:t>(IRCCS);</w:t>
      </w:r>
    </w:p>
    <w:p w14:paraId="20EB3767" w14:textId="6D65A266" w:rsidR="00192BB8" w:rsidRPr="006C0FEB" w:rsidRDefault="00192BB8" w:rsidP="00B127FE">
      <w:pPr>
        <w:pStyle w:val="Default"/>
        <w:numPr>
          <w:ilvl w:val="0"/>
          <w:numId w:val="4"/>
        </w:numPr>
        <w:spacing w:before="120" w:after="120"/>
        <w:jc w:val="both"/>
        <w:rPr>
          <w:rFonts w:ascii="Garamond" w:hAnsi="Garamond" w:cs="Times New Roman"/>
          <w:lang w:val="fr-BE"/>
        </w:rPr>
      </w:pPr>
      <w:r w:rsidRPr="006C0FEB">
        <w:rPr>
          <w:rFonts w:ascii="Garamond" w:hAnsi="Garamond" w:cs="Times New Roman"/>
          <w:lang w:val="fr-BE"/>
        </w:rPr>
        <w:t>HUMANITAS</w:t>
      </w:r>
      <w:r w:rsidR="0004578A" w:rsidRPr="006C0FEB">
        <w:rPr>
          <w:rFonts w:ascii="Garamond" w:hAnsi="Garamond" w:cs="Times New Roman"/>
          <w:lang w:val="fr-BE"/>
        </w:rPr>
        <w:t xml:space="preserve"> </w:t>
      </w:r>
      <w:r w:rsidR="00A952EE" w:rsidRPr="006C0FEB">
        <w:rPr>
          <w:rFonts w:ascii="Garamond" w:hAnsi="Garamond" w:cs="Times New Roman"/>
          <w:lang w:val="fr-BE"/>
        </w:rPr>
        <w:t>a pris l'initiative de développer et de parrainer une étude clinique dans le domaine des Soins Intensifs, visant à explorer la relation et les impacts des modalités d'administration de liquides sur les résultats cliniques des patients gravement malades ; l'Etude, décrite dans le Protocole, sera communément appelée dans le présent Accord « Etude »</w:t>
      </w:r>
      <w:r w:rsidRPr="006C0FEB">
        <w:rPr>
          <w:rFonts w:ascii="Garamond" w:hAnsi="Garamond" w:cs="Times New Roman"/>
          <w:lang w:val="fr-BE"/>
        </w:rPr>
        <w:t>;</w:t>
      </w:r>
    </w:p>
    <w:p w14:paraId="5994A2F5" w14:textId="350CC2B6" w:rsidR="004103C2" w:rsidRPr="00A952EE" w:rsidRDefault="00192BB8" w:rsidP="00B127FE">
      <w:pPr>
        <w:pStyle w:val="Default"/>
        <w:numPr>
          <w:ilvl w:val="0"/>
          <w:numId w:val="4"/>
        </w:numPr>
        <w:spacing w:before="120" w:after="120"/>
        <w:jc w:val="both"/>
        <w:rPr>
          <w:rFonts w:ascii="Garamond" w:hAnsi="Garamond" w:cs="Times New Roman"/>
          <w:lang w:val="it-IT"/>
        </w:rPr>
      </w:pPr>
      <w:r w:rsidRPr="00A952EE">
        <w:rPr>
          <w:rFonts w:ascii="Garamond" w:hAnsi="Garamond" w:cs="Times New Roman"/>
          <w:lang w:val="it-IT"/>
        </w:rPr>
        <w:t>HUMANITAS</w:t>
      </w:r>
      <w:r w:rsidR="004103C2" w:rsidRPr="00A952EE">
        <w:rPr>
          <w:rFonts w:ascii="Garamond" w:hAnsi="Garamond" w:cs="Times New Roman"/>
          <w:lang w:val="it-IT"/>
        </w:rPr>
        <w:t xml:space="preserve"> </w:t>
      </w:r>
      <w:r w:rsidR="00A952EE" w:rsidRPr="00A952EE">
        <w:rPr>
          <w:rFonts w:ascii="Garamond" w:hAnsi="Garamond" w:cs="Times New Roman"/>
          <w:lang w:val="it-IT"/>
        </w:rPr>
        <w:t>agira dans le monde entier en tant que responsable juridique non commercial (sponsor) de l'Etude dans le cadre du présent Accord</w:t>
      </w:r>
      <w:r w:rsidR="004103C2" w:rsidRPr="00A952EE">
        <w:rPr>
          <w:rFonts w:ascii="Garamond" w:hAnsi="Garamond" w:cs="Times New Roman"/>
          <w:lang w:val="it-IT"/>
        </w:rPr>
        <w:t xml:space="preserve">. </w:t>
      </w:r>
    </w:p>
    <w:p w14:paraId="4A372B79" w14:textId="024E880A" w:rsidR="004103C2" w:rsidRPr="00A952EE" w:rsidRDefault="00A952EE" w:rsidP="00B127FE">
      <w:pPr>
        <w:numPr>
          <w:ilvl w:val="0"/>
          <w:numId w:val="4"/>
        </w:numPr>
        <w:spacing w:before="120" w:after="120"/>
        <w:jc w:val="both"/>
        <w:rPr>
          <w:rFonts w:ascii="Garamond" w:hAnsi="Garamond"/>
          <w:sz w:val="24"/>
          <w:szCs w:val="24"/>
          <w:lang w:val="it-IT"/>
        </w:rPr>
      </w:pPr>
      <w:r w:rsidRPr="00A952EE">
        <w:rPr>
          <w:rFonts w:ascii="Garamond" w:hAnsi="Garamond"/>
          <w:sz w:val="24"/>
          <w:szCs w:val="24"/>
          <w:lang w:val="it-IT"/>
        </w:rPr>
        <w:t xml:space="preserve">Le Centre Participant, représenté par son représentant légal cosignataire de ce contrat, dispose d'installations et de personnel possédant les compétences, l'expérience et les connaissances </w:t>
      </w:r>
      <w:r w:rsidRPr="00A952EE">
        <w:rPr>
          <w:rFonts w:ascii="Garamond" w:hAnsi="Garamond"/>
          <w:sz w:val="24"/>
          <w:szCs w:val="24"/>
          <w:lang w:val="it-IT"/>
        </w:rPr>
        <w:lastRenderedPageBreak/>
        <w:t xml:space="preserve">requises pour participer à l'Etude conformément au présent Accord, au Protocole d'Etude, y compris tout amendement (ci-joint en tant que </w:t>
      </w:r>
      <w:r w:rsidRPr="00A952EE">
        <w:rPr>
          <w:rFonts w:ascii="Garamond" w:hAnsi="Garamond"/>
          <w:b/>
          <w:bCs/>
          <w:sz w:val="24"/>
          <w:szCs w:val="24"/>
          <w:lang w:val="it-IT"/>
        </w:rPr>
        <w:t>Annexe 1</w:t>
      </w:r>
      <w:r w:rsidRPr="00A952EE">
        <w:rPr>
          <w:rFonts w:ascii="Garamond" w:hAnsi="Garamond"/>
          <w:sz w:val="24"/>
          <w:szCs w:val="24"/>
          <w:lang w:val="it-IT"/>
        </w:rPr>
        <w:t xml:space="preserve"> au présent Accord – le </w:t>
      </w:r>
      <w:r w:rsidRPr="00A952EE">
        <w:rPr>
          <w:rFonts w:ascii="Garamond" w:hAnsi="Garamond"/>
          <w:b/>
          <w:bCs/>
          <w:sz w:val="24"/>
          <w:szCs w:val="24"/>
          <w:lang w:val="it-IT"/>
        </w:rPr>
        <w:t>« Protocole</w:t>
      </w:r>
      <w:r w:rsidRPr="00A952EE">
        <w:rPr>
          <w:rFonts w:ascii="Garamond" w:hAnsi="Garamond"/>
          <w:sz w:val="24"/>
          <w:szCs w:val="24"/>
          <w:lang w:val="it-IT"/>
        </w:rPr>
        <w:t xml:space="preserve"> </w:t>
      </w:r>
      <w:r w:rsidRPr="00A952EE">
        <w:rPr>
          <w:rFonts w:ascii="Garamond" w:hAnsi="Garamond"/>
          <w:b/>
          <w:bCs/>
          <w:sz w:val="24"/>
          <w:szCs w:val="24"/>
          <w:lang w:val="it-IT"/>
        </w:rPr>
        <w:t>»</w:t>
      </w:r>
      <w:r w:rsidRPr="00A952EE">
        <w:rPr>
          <w:rFonts w:ascii="Garamond" w:hAnsi="Garamond"/>
          <w:sz w:val="24"/>
          <w:szCs w:val="24"/>
          <w:lang w:val="it-IT"/>
        </w:rPr>
        <w:t>).</w:t>
      </w:r>
      <w:r w:rsidR="004103C2" w:rsidRPr="00A952EE">
        <w:rPr>
          <w:rFonts w:ascii="Garamond" w:hAnsi="Garamond"/>
          <w:sz w:val="24"/>
          <w:szCs w:val="24"/>
          <w:lang w:val="it-IT"/>
        </w:rPr>
        <w:t xml:space="preserve"> </w:t>
      </w:r>
    </w:p>
    <w:p w14:paraId="22FDBE73" w14:textId="0399396C" w:rsidR="00A50281" w:rsidRPr="00A952EE" w:rsidRDefault="0064605F" w:rsidP="00F328F2">
      <w:pPr>
        <w:spacing w:before="120" w:after="120"/>
        <w:jc w:val="both"/>
        <w:rPr>
          <w:rFonts w:ascii="Garamond" w:hAnsi="Garamond"/>
          <w:b/>
          <w:sz w:val="24"/>
          <w:szCs w:val="24"/>
          <w:lang w:val="it-IT"/>
        </w:rPr>
      </w:pPr>
      <w:r w:rsidRPr="00A952EE">
        <w:rPr>
          <w:rFonts w:ascii="Garamond" w:hAnsi="Garamond"/>
          <w:b/>
          <w:sz w:val="24"/>
          <w:szCs w:val="24"/>
          <w:lang w:val="it-IT"/>
        </w:rPr>
        <w:t xml:space="preserve"> </w:t>
      </w:r>
    </w:p>
    <w:p w14:paraId="20865D8A" w14:textId="52685A54" w:rsidR="00F34E01" w:rsidRPr="006C0FEB" w:rsidRDefault="00A952EE" w:rsidP="00B127FE">
      <w:pPr>
        <w:numPr>
          <w:ilvl w:val="0"/>
          <w:numId w:val="8"/>
        </w:numPr>
        <w:jc w:val="both"/>
        <w:rPr>
          <w:rFonts w:ascii="Garamond" w:hAnsi="Garamond"/>
          <w:b/>
          <w:smallCaps/>
          <w:sz w:val="24"/>
          <w:szCs w:val="24"/>
          <w:lang w:val="fr-BE"/>
        </w:rPr>
      </w:pPr>
      <w:r w:rsidRPr="006C0FEB">
        <w:rPr>
          <w:rFonts w:ascii="Garamond" w:hAnsi="Garamond"/>
          <w:b/>
          <w:smallCaps/>
          <w:sz w:val="24"/>
          <w:szCs w:val="24"/>
          <w:lang w:val="fr-BE"/>
        </w:rPr>
        <w:t>TELS QUE UTILISÉS DANS LE PRÉSENT ACCORD, LES TERMES SUIVANTS ONT LA SIGNIFICATION INDIQUÉE CI-DESSOUS :</w:t>
      </w:r>
    </w:p>
    <w:p w14:paraId="31A916B0" w14:textId="77777777" w:rsidR="00F34E01" w:rsidRPr="006C0FEB" w:rsidRDefault="00F34E01" w:rsidP="00F34E01">
      <w:pPr>
        <w:jc w:val="both"/>
        <w:rPr>
          <w:rFonts w:ascii="Garamond" w:hAnsi="Garamond"/>
          <w:b/>
          <w:smallCaps/>
          <w:sz w:val="24"/>
          <w:szCs w:val="24"/>
          <w:lang w:val="fr-BE"/>
        </w:rPr>
      </w:pPr>
    </w:p>
    <w:p w14:paraId="7801A3FF" w14:textId="5FF4FA97" w:rsidR="00EC2A99" w:rsidRPr="006C0FEB" w:rsidRDefault="0064605F" w:rsidP="00F328F2">
      <w:pPr>
        <w:spacing w:before="120" w:after="120"/>
        <w:ind w:left="1701" w:hanging="1701"/>
        <w:jc w:val="both"/>
        <w:rPr>
          <w:rFonts w:ascii="Garamond" w:hAnsi="Garamond"/>
          <w:color w:val="000000"/>
          <w:sz w:val="24"/>
          <w:szCs w:val="24"/>
          <w:lang w:val="fr-BE" w:eastAsia="fr-FR"/>
        </w:rPr>
      </w:pPr>
      <w:r w:rsidRPr="006C0FEB">
        <w:rPr>
          <w:rFonts w:ascii="Garamond" w:hAnsi="Garamond"/>
          <w:b/>
          <w:color w:val="000000"/>
          <w:sz w:val="24"/>
          <w:szCs w:val="24"/>
          <w:lang w:val="fr-BE" w:eastAsia="fr-FR"/>
        </w:rPr>
        <w:t>“A</w:t>
      </w:r>
      <w:r w:rsidR="00A952EE" w:rsidRPr="006C0FEB">
        <w:rPr>
          <w:rFonts w:ascii="Garamond" w:hAnsi="Garamond"/>
          <w:b/>
          <w:color w:val="000000"/>
          <w:sz w:val="24"/>
          <w:szCs w:val="24"/>
          <w:lang w:val="fr-BE" w:eastAsia="fr-FR"/>
        </w:rPr>
        <w:t>ccord</w:t>
      </w:r>
      <w:r w:rsidRPr="006C0FEB">
        <w:rPr>
          <w:rFonts w:ascii="Garamond" w:hAnsi="Garamond"/>
          <w:b/>
          <w:color w:val="000000"/>
          <w:sz w:val="24"/>
          <w:szCs w:val="24"/>
          <w:lang w:val="fr-BE" w:eastAsia="fr-FR"/>
        </w:rPr>
        <w:t>”:</w:t>
      </w:r>
      <w:r w:rsidR="00A1649D" w:rsidRPr="006C0FEB">
        <w:rPr>
          <w:rFonts w:ascii="Garamond" w:hAnsi="Garamond"/>
          <w:color w:val="000000"/>
          <w:sz w:val="24"/>
          <w:szCs w:val="24"/>
          <w:lang w:val="fr-BE" w:eastAsia="fr-FR"/>
        </w:rPr>
        <w:tab/>
      </w:r>
      <w:r w:rsidR="00A952EE" w:rsidRPr="006C0FEB">
        <w:rPr>
          <w:rFonts w:ascii="Garamond" w:hAnsi="Garamond"/>
          <w:color w:val="000000"/>
          <w:sz w:val="24"/>
          <w:szCs w:val="24"/>
          <w:lang w:val="fr-BE" w:eastAsia="fr-FR"/>
        </w:rPr>
        <w:t>le présent accord de recherche, ses documents annexés et tous avenants ci-après signés par les Parties faisant partie intégrante dudit accord</w:t>
      </w:r>
      <w:r w:rsidRPr="006C0FEB">
        <w:rPr>
          <w:rFonts w:ascii="Garamond" w:hAnsi="Garamond"/>
          <w:color w:val="000000"/>
          <w:sz w:val="24"/>
          <w:szCs w:val="24"/>
          <w:lang w:val="fr-BE" w:eastAsia="fr-FR"/>
        </w:rPr>
        <w:t xml:space="preserve">. </w:t>
      </w:r>
    </w:p>
    <w:p w14:paraId="3411E5A8" w14:textId="2172BA04" w:rsidR="008C4FA5" w:rsidRPr="006C0FEB" w:rsidRDefault="008C4FA5" w:rsidP="008C4FA5">
      <w:pPr>
        <w:ind w:left="1701" w:hanging="1701"/>
        <w:jc w:val="both"/>
        <w:rPr>
          <w:rFonts w:ascii="Garamond" w:hAnsi="Garamond"/>
          <w:sz w:val="24"/>
          <w:szCs w:val="24"/>
          <w:lang w:val="fr-BE"/>
        </w:rPr>
      </w:pPr>
      <w:r w:rsidRPr="006C0FEB">
        <w:rPr>
          <w:rFonts w:ascii="Garamond" w:hAnsi="Garamond"/>
          <w:b/>
          <w:sz w:val="24"/>
          <w:szCs w:val="24"/>
          <w:lang w:val="fr-BE"/>
        </w:rPr>
        <w:t>“</w:t>
      </w:r>
      <w:r w:rsidR="00A952EE" w:rsidRPr="006C0FEB">
        <w:rPr>
          <w:rFonts w:ascii="Garamond" w:hAnsi="Garamond"/>
          <w:b/>
          <w:sz w:val="24"/>
          <w:szCs w:val="24"/>
          <w:lang w:val="fr-BE"/>
        </w:rPr>
        <w:t>Formulaires de Rapport de Cas</w:t>
      </w:r>
      <w:r w:rsidRPr="006C0FEB">
        <w:rPr>
          <w:rFonts w:ascii="Garamond" w:hAnsi="Garamond"/>
          <w:b/>
          <w:sz w:val="24"/>
          <w:szCs w:val="24"/>
          <w:lang w:val="fr-BE"/>
        </w:rPr>
        <w:t>”</w:t>
      </w:r>
      <w:r w:rsidRPr="006C0FEB">
        <w:rPr>
          <w:rFonts w:ascii="Garamond" w:hAnsi="Garamond"/>
          <w:sz w:val="24"/>
          <w:szCs w:val="24"/>
          <w:lang w:val="fr-BE"/>
        </w:rPr>
        <w:t xml:space="preserve"> </w:t>
      </w:r>
      <w:r w:rsidRPr="006C0FEB">
        <w:rPr>
          <w:rFonts w:ascii="Garamond" w:hAnsi="Garamond"/>
          <w:b/>
          <w:sz w:val="24"/>
          <w:szCs w:val="24"/>
          <w:lang w:val="fr-BE"/>
        </w:rPr>
        <w:t>o</w:t>
      </w:r>
      <w:r w:rsidR="00A952EE" w:rsidRPr="006C0FEB">
        <w:rPr>
          <w:rFonts w:ascii="Garamond" w:hAnsi="Garamond"/>
          <w:b/>
          <w:sz w:val="24"/>
          <w:szCs w:val="24"/>
          <w:lang w:val="fr-BE"/>
        </w:rPr>
        <w:t>u</w:t>
      </w:r>
      <w:r w:rsidRPr="006C0FEB">
        <w:rPr>
          <w:rFonts w:ascii="Garamond" w:hAnsi="Garamond"/>
          <w:b/>
          <w:sz w:val="24"/>
          <w:szCs w:val="24"/>
          <w:lang w:val="fr-BE"/>
        </w:rPr>
        <w:t xml:space="preserve"> “CRFs”</w:t>
      </w:r>
      <w:r w:rsidR="000223B3" w:rsidRPr="006C0FEB">
        <w:rPr>
          <w:rFonts w:ascii="Garamond" w:hAnsi="Garamond"/>
          <w:b/>
          <w:sz w:val="24"/>
          <w:szCs w:val="24"/>
          <w:lang w:val="fr-BE"/>
        </w:rPr>
        <w:t>:</w:t>
      </w:r>
      <w:r w:rsidRPr="006C0FEB">
        <w:rPr>
          <w:rFonts w:ascii="Garamond" w:hAnsi="Garamond"/>
          <w:sz w:val="24"/>
          <w:szCs w:val="24"/>
          <w:lang w:val="fr-BE"/>
        </w:rPr>
        <w:t xml:space="preserve"> </w:t>
      </w:r>
      <w:r w:rsidR="00A952EE" w:rsidRPr="006C0FEB">
        <w:rPr>
          <w:rFonts w:ascii="Garamond" w:hAnsi="Garamond"/>
          <w:sz w:val="24"/>
          <w:szCs w:val="24"/>
          <w:lang w:val="fr-BE"/>
        </w:rPr>
        <w:t>désigne le Formulaire de Rapport de Cas qui est un document imprimé, optique ou électronique conçu pour enregistrer toutes les informations requises par l'Etude qui doivent être signalées à HUMANITAS pour chaque patient (Sujet de l'Etude)</w:t>
      </w:r>
      <w:r w:rsidRPr="006C0FEB">
        <w:rPr>
          <w:rFonts w:ascii="Garamond" w:hAnsi="Garamond"/>
          <w:sz w:val="24"/>
          <w:szCs w:val="24"/>
          <w:lang w:val="fr-BE"/>
        </w:rPr>
        <w:t>.</w:t>
      </w:r>
    </w:p>
    <w:p w14:paraId="2DA42C42" w14:textId="1232A740" w:rsidR="00A50281" w:rsidRPr="006C0FEB" w:rsidRDefault="0064605F" w:rsidP="00F328F2">
      <w:pPr>
        <w:spacing w:before="120" w:after="120"/>
        <w:ind w:left="1701" w:hanging="1701"/>
        <w:jc w:val="both"/>
        <w:rPr>
          <w:rFonts w:ascii="Garamond" w:hAnsi="Garamond"/>
          <w:color w:val="000000"/>
          <w:sz w:val="24"/>
          <w:szCs w:val="24"/>
          <w:lang w:val="fr-BE" w:eastAsia="fr-FR"/>
        </w:rPr>
      </w:pPr>
      <w:r w:rsidRPr="006C0FEB">
        <w:rPr>
          <w:rFonts w:ascii="Garamond" w:hAnsi="Garamond"/>
          <w:b/>
          <w:color w:val="000000"/>
          <w:sz w:val="24"/>
          <w:szCs w:val="24"/>
          <w:lang w:val="fr-BE" w:eastAsia="fr-FR"/>
        </w:rPr>
        <w:t>“</w:t>
      </w:r>
      <w:r w:rsidR="00A952EE" w:rsidRPr="006C0FEB">
        <w:rPr>
          <w:rFonts w:ascii="Garamond" w:hAnsi="Garamond"/>
          <w:b/>
          <w:color w:val="000000"/>
          <w:sz w:val="24"/>
          <w:szCs w:val="24"/>
          <w:lang w:val="fr-BE" w:eastAsia="fr-FR"/>
        </w:rPr>
        <w:t>Base de Données</w:t>
      </w:r>
      <w:r w:rsidRPr="006C0FEB">
        <w:rPr>
          <w:rFonts w:ascii="Garamond" w:hAnsi="Garamond"/>
          <w:b/>
          <w:color w:val="000000"/>
          <w:sz w:val="24"/>
          <w:szCs w:val="24"/>
          <w:lang w:val="fr-BE" w:eastAsia="fr-FR"/>
        </w:rPr>
        <w:t>”:</w:t>
      </w:r>
      <w:r w:rsidRPr="006C0FEB">
        <w:rPr>
          <w:rFonts w:ascii="Garamond" w:hAnsi="Garamond"/>
          <w:color w:val="000000"/>
          <w:sz w:val="24"/>
          <w:szCs w:val="24"/>
          <w:lang w:val="fr-BE" w:eastAsia="fr-FR"/>
        </w:rPr>
        <w:tab/>
      </w:r>
      <w:r w:rsidR="00A952EE" w:rsidRPr="006C0FEB">
        <w:rPr>
          <w:rFonts w:ascii="Garamond" w:hAnsi="Garamond"/>
          <w:color w:val="000000"/>
          <w:sz w:val="24"/>
          <w:szCs w:val="24"/>
          <w:lang w:val="fr-BE" w:eastAsia="fr-FR"/>
        </w:rPr>
        <w:t>le support électronique utilisé par HUMANITAS (RedCap) pour les besoins de l'Etude et contenant toutes les informations relatives à l'Etude</w:t>
      </w:r>
      <w:r w:rsidR="00C1461D" w:rsidRPr="006C0FEB">
        <w:rPr>
          <w:rFonts w:ascii="Garamond" w:hAnsi="Garamond"/>
          <w:color w:val="000000"/>
          <w:sz w:val="24"/>
          <w:szCs w:val="24"/>
          <w:lang w:val="fr-BE" w:eastAsia="fr-FR"/>
        </w:rPr>
        <w:t>.</w:t>
      </w:r>
    </w:p>
    <w:p w14:paraId="2EC2F0EA" w14:textId="6B259600" w:rsidR="00A50281" w:rsidRPr="006C0FEB" w:rsidRDefault="0064605F" w:rsidP="00F328F2">
      <w:pPr>
        <w:spacing w:before="120" w:after="120"/>
        <w:ind w:left="1701" w:hanging="1701"/>
        <w:jc w:val="both"/>
        <w:rPr>
          <w:rFonts w:ascii="Garamond" w:hAnsi="Garamond"/>
          <w:color w:val="000000"/>
          <w:sz w:val="24"/>
          <w:szCs w:val="24"/>
          <w:lang w:val="fr-BE" w:eastAsia="fr-FR"/>
        </w:rPr>
      </w:pPr>
      <w:r w:rsidRPr="006C0FEB">
        <w:rPr>
          <w:rFonts w:ascii="Garamond" w:hAnsi="Garamond"/>
          <w:b/>
          <w:color w:val="000000"/>
          <w:sz w:val="24"/>
          <w:szCs w:val="24"/>
          <w:lang w:val="fr-BE" w:eastAsia="fr-FR"/>
        </w:rPr>
        <w:t>“</w:t>
      </w:r>
      <w:r w:rsidR="0068076B" w:rsidRPr="006C0FEB">
        <w:rPr>
          <w:rFonts w:ascii="Garamond" w:hAnsi="Garamond"/>
          <w:b/>
          <w:color w:val="000000"/>
          <w:sz w:val="24"/>
          <w:szCs w:val="24"/>
          <w:lang w:val="fr-BE" w:eastAsia="fr-FR"/>
        </w:rPr>
        <w:t>S</w:t>
      </w:r>
      <w:r w:rsidR="00A952EE" w:rsidRPr="006C0FEB">
        <w:rPr>
          <w:rFonts w:ascii="Garamond" w:hAnsi="Garamond"/>
          <w:b/>
          <w:color w:val="000000"/>
          <w:sz w:val="24"/>
          <w:szCs w:val="24"/>
          <w:lang w:val="fr-BE" w:eastAsia="fr-FR"/>
        </w:rPr>
        <w:t>ujet de l’Etude</w:t>
      </w:r>
      <w:r w:rsidRPr="006C0FEB">
        <w:rPr>
          <w:rFonts w:ascii="Garamond" w:hAnsi="Garamond"/>
          <w:b/>
          <w:color w:val="000000"/>
          <w:sz w:val="24"/>
          <w:szCs w:val="24"/>
          <w:lang w:val="fr-BE" w:eastAsia="fr-FR"/>
        </w:rPr>
        <w:t>”:</w:t>
      </w:r>
      <w:r w:rsidRPr="006C0FEB">
        <w:rPr>
          <w:rFonts w:ascii="Garamond" w:hAnsi="Garamond"/>
          <w:color w:val="000000"/>
          <w:sz w:val="24"/>
          <w:szCs w:val="24"/>
          <w:lang w:val="fr-BE" w:eastAsia="fr-FR"/>
        </w:rPr>
        <w:t xml:space="preserve"> </w:t>
      </w:r>
      <w:r w:rsidR="00A952EE" w:rsidRPr="006C0FEB">
        <w:rPr>
          <w:rFonts w:ascii="Garamond" w:hAnsi="Garamond"/>
          <w:color w:val="000000"/>
          <w:sz w:val="24"/>
          <w:szCs w:val="24"/>
          <w:lang w:val="fr-BE" w:eastAsia="fr-FR"/>
        </w:rPr>
        <w:t>patients sélectionnés pour être inclus dans l'étude, conformément et qui répondent aux critères d'éligibilité spécifiés dans le Protocole</w:t>
      </w:r>
      <w:r w:rsidR="00C1461D" w:rsidRPr="006C0FEB">
        <w:rPr>
          <w:rFonts w:ascii="Garamond" w:hAnsi="Garamond"/>
          <w:color w:val="000000"/>
          <w:sz w:val="24"/>
          <w:szCs w:val="24"/>
          <w:lang w:val="fr-BE" w:eastAsia="fr-FR"/>
        </w:rPr>
        <w:t>.</w:t>
      </w:r>
    </w:p>
    <w:p w14:paraId="07A0FB88" w14:textId="0C11AC62" w:rsidR="00E843B3" w:rsidRPr="006C0FEB" w:rsidRDefault="00E843B3" w:rsidP="00F328F2">
      <w:pPr>
        <w:spacing w:before="120" w:after="120"/>
        <w:ind w:left="1701" w:hanging="1701"/>
        <w:jc w:val="both"/>
        <w:rPr>
          <w:rFonts w:ascii="Garamond" w:hAnsi="Garamond"/>
          <w:color w:val="000000"/>
          <w:sz w:val="24"/>
          <w:szCs w:val="24"/>
          <w:lang w:val="fr-BE" w:eastAsia="fr-FR"/>
        </w:rPr>
      </w:pPr>
      <w:r w:rsidRPr="006C0FEB">
        <w:rPr>
          <w:rFonts w:ascii="Garamond" w:hAnsi="Garamond"/>
          <w:b/>
          <w:color w:val="000000"/>
          <w:sz w:val="24"/>
          <w:szCs w:val="24"/>
          <w:lang w:val="fr-BE" w:eastAsia="fr-FR"/>
        </w:rPr>
        <w:t>“</w:t>
      </w:r>
      <w:r w:rsidR="00A952EE" w:rsidRPr="006C0FEB">
        <w:rPr>
          <w:rFonts w:ascii="Garamond" w:hAnsi="Garamond"/>
          <w:b/>
          <w:color w:val="000000"/>
          <w:sz w:val="24"/>
          <w:szCs w:val="24"/>
          <w:lang w:val="fr-BE" w:eastAsia="fr-FR"/>
        </w:rPr>
        <w:t>Comité d’Ethique</w:t>
      </w:r>
      <w:r w:rsidRPr="006C0FEB">
        <w:rPr>
          <w:rFonts w:ascii="Garamond" w:hAnsi="Garamond"/>
          <w:b/>
          <w:color w:val="000000"/>
          <w:sz w:val="24"/>
          <w:szCs w:val="24"/>
          <w:lang w:val="fr-BE" w:eastAsia="fr-FR"/>
        </w:rPr>
        <w:t>”:</w:t>
      </w:r>
      <w:r w:rsidRPr="006C0FEB">
        <w:rPr>
          <w:rFonts w:ascii="Garamond" w:hAnsi="Garamond"/>
          <w:color w:val="000000"/>
          <w:sz w:val="24"/>
          <w:szCs w:val="24"/>
          <w:lang w:val="fr-BE" w:eastAsia="fr-FR"/>
        </w:rPr>
        <w:t xml:space="preserve"> </w:t>
      </w:r>
      <w:r w:rsidR="00A952EE" w:rsidRPr="006C0FEB">
        <w:rPr>
          <w:rFonts w:ascii="Garamond" w:hAnsi="Garamond"/>
          <w:color w:val="000000"/>
          <w:sz w:val="24"/>
          <w:szCs w:val="24"/>
          <w:lang w:val="fr-BE" w:eastAsia="fr-FR"/>
        </w:rPr>
        <w:t>désigne le(s) comité(s) d'éthique établi(s) conformément aux exigences légales et réglementaires locales dans le but d'examiner et/ou d'approuver les investigations cliniques</w:t>
      </w:r>
      <w:r w:rsidRPr="006C0FEB">
        <w:rPr>
          <w:rFonts w:ascii="Garamond" w:hAnsi="Garamond"/>
          <w:color w:val="000000"/>
          <w:sz w:val="24"/>
          <w:szCs w:val="24"/>
          <w:lang w:val="fr-BE" w:eastAsia="fr-FR"/>
        </w:rPr>
        <w:t xml:space="preserve">.  </w:t>
      </w:r>
    </w:p>
    <w:p w14:paraId="7A12EFF4" w14:textId="028B35DF" w:rsidR="00A50281" w:rsidRPr="00A952EE" w:rsidRDefault="0064605F" w:rsidP="00F328F2">
      <w:pPr>
        <w:spacing w:before="120" w:after="120"/>
        <w:ind w:left="1701" w:hanging="1701"/>
        <w:jc w:val="both"/>
        <w:rPr>
          <w:rFonts w:ascii="Garamond" w:hAnsi="Garamond"/>
          <w:color w:val="000000"/>
          <w:sz w:val="24"/>
          <w:szCs w:val="24"/>
          <w:lang w:val="it-IT" w:eastAsia="fr-FR"/>
        </w:rPr>
      </w:pPr>
      <w:r w:rsidRPr="00A952EE">
        <w:rPr>
          <w:rFonts w:ascii="Garamond" w:hAnsi="Garamond"/>
          <w:b/>
          <w:color w:val="000000"/>
          <w:sz w:val="24"/>
          <w:szCs w:val="24"/>
          <w:lang w:val="it-IT" w:eastAsia="fr-FR"/>
        </w:rPr>
        <w:t>“</w:t>
      </w:r>
      <w:r w:rsidR="00A952EE" w:rsidRPr="00A952EE">
        <w:rPr>
          <w:rFonts w:ascii="Garamond" w:hAnsi="Garamond"/>
          <w:b/>
          <w:color w:val="000000"/>
          <w:sz w:val="24"/>
          <w:szCs w:val="24"/>
          <w:lang w:val="it-IT" w:eastAsia="fr-FR"/>
        </w:rPr>
        <w:t>Responsible juridique</w:t>
      </w:r>
      <w:r w:rsidRPr="00A952EE">
        <w:rPr>
          <w:rFonts w:ascii="Garamond" w:hAnsi="Garamond"/>
          <w:b/>
          <w:color w:val="000000"/>
          <w:sz w:val="24"/>
          <w:szCs w:val="24"/>
          <w:lang w:val="it-IT" w:eastAsia="fr-FR"/>
        </w:rPr>
        <w:t>”:</w:t>
      </w:r>
      <w:r w:rsidR="00163ABD" w:rsidRPr="00A952EE">
        <w:rPr>
          <w:rFonts w:ascii="Garamond" w:hAnsi="Garamond"/>
          <w:b/>
          <w:color w:val="000000"/>
          <w:sz w:val="24"/>
          <w:szCs w:val="24"/>
          <w:lang w:val="it-IT" w:eastAsia="fr-FR"/>
        </w:rPr>
        <w:t xml:space="preserve"> </w:t>
      </w:r>
      <w:r w:rsidR="00192BB8" w:rsidRPr="00A952EE">
        <w:rPr>
          <w:rFonts w:ascii="Garamond" w:hAnsi="Garamond"/>
          <w:color w:val="000000"/>
          <w:sz w:val="24"/>
          <w:szCs w:val="24"/>
          <w:lang w:val="it-IT" w:eastAsia="fr-FR"/>
        </w:rPr>
        <w:t>HUMANITAS</w:t>
      </w:r>
      <w:r w:rsidRPr="00A952EE">
        <w:rPr>
          <w:rFonts w:ascii="Garamond" w:hAnsi="Garamond"/>
          <w:color w:val="000000"/>
          <w:sz w:val="24"/>
          <w:szCs w:val="24"/>
          <w:lang w:val="it-IT" w:eastAsia="fr-FR"/>
        </w:rPr>
        <w:t xml:space="preserve"> </w:t>
      </w:r>
      <w:r w:rsidR="00A952EE" w:rsidRPr="00A952EE">
        <w:rPr>
          <w:rFonts w:ascii="Garamond" w:hAnsi="Garamond"/>
          <w:color w:val="000000"/>
          <w:sz w:val="24"/>
          <w:szCs w:val="24"/>
          <w:lang w:val="it-IT" w:eastAsia="fr-FR"/>
        </w:rPr>
        <w:t>est l'entité qui assume l'entière responsabilité du lancement et de la gestion de cette étude suite au Protocole conformément aux exigences légales et réglementaires</w:t>
      </w:r>
      <w:r w:rsidRPr="00A952EE">
        <w:rPr>
          <w:rFonts w:ascii="Garamond" w:hAnsi="Garamond"/>
          <w:color w:val="000000"/>
          <w:sz w:val="24"/>
          <w:szCs w:val="24"/>
          <w:lang w:val="it-IT" w:eastAsia="fr-FR"/>
        </w:rPr>
        <w:t>.</w:t>
      </w:r>
    </w:p>
    <w:p w14:paraId="438C5515" w14:textId="5418A863" w:rsidR="004B30AB" w:rsidRPr="006C0FEB" w:rsidRDefault="004103C2" w:rsidP="00F328F2">
      <w:pPr>
        <w:spacing w:before="120" w:after="120"/>
        <w:ind w:left="1701" w:hanging="1701"/>
        <w:jc w:val="both"/>
        <w:rPr>
          <w:rFonts w:ascii="Garamond" w:hAnsi="Garamond"/>
          <w:color w:val="000000"/>
          <w:sz w:val="24"/>
          <w:szCs w:val="24"/>
          <w:lang w:val="fr-BE" w:eastAsia="fr-FR"/>
        </w:rPr>
      </w:pPr>
      <w:r w:rsidRPr="006C0FEB">
        <w:rPr>
          <w:rFonts w:ascii="Garamond" w:hAnsi="Garamond"/>
          <w:b/>
          <w:color w:val="000000"/>
          <w:sz w:val="24"/>
          <w:szCs w:val="24"/>
          <w:lang w:val="fr-BE" w:eastAsia="fr-FR"/>
        </w:rPr>
        <w:t>“</w:t>
      </w:r>
      <w:r w:rsidR="00A952EE" w:rsidRPr="006C0FEB">
        <w:rPr>
          <w:rFonts w:ascii="Garamond" w:hAnsi="Garamond"/>
          <w:b/>
          <w:color w:val="000000"/>
          <w:sz w:val="24"/>
          <w:szCs w:val="24"/>
          <w:lang w:val="fr-BE" w:eastAsia="fr-FR"/>
        </w:rPr>
        <w:t>Représentant l</w:t>
      </w:r>
      <w:r w:rsidR="009A119E" w:rsidRPr="006C0FEB">
        <w:rPr>
          <w:rFonts w:ascii="Garamond" w:hAnsi="Garamond"/>
          <w:b/>
          <w:color w:val="000000"/>
          <w:sz w:val="24"/>
          <w:szCs w:val="24"/>
          <w:lang w:val="fr-BE" w:eastAsia="fr-FR"/>
        </w:rPr>
        <w:t>egal</w:t>
      </w:r>
      <w:r w:rsidRPr="006C0FEB">
        <w:rPr>
          <w:rFonts w:ascii="Garamond" w:hAnsi="Garamond"/>
          <w:b/>
          <w:color w:val="000000"/>
          <w:sz w:val="24"/>
          <w:szCs w:val="24"/>
          <w:lang w:val="fr-BE" w:eastAsia="fr-FR"/>
        </w:rPr>
        <w:t xml:space="preserve">”: </w:t>
      </w:r>
      <w:r w:rsidR="00A952EE" w:rsidRPr="006C0FEB">
        <w:rPr>
          <w:rFonts w:ascii="Garamond" w:hAnsi="Garamond"/>
          <w:bCs/>
          <w:color w:val="000000"/>
          <w:sz w:val="24"/>
          <w:szCs w:val="24"/>
          <w:lang w:val="fr-BE" w:eastAsia="fr-FR"/>
        </w:rPr>
        <w:t>personne de l'établissement participant ayant le droit légal de signer l'Accord</w:t>
      </w:r>
      <w:r w:rsidRPr="006C0FEB">
        <w:rPr>
          <w:rFonts w:ascii="Garamond" w:hAnsi="Garamond"/>
          <w:color w:val="000000"/>
          <w:sz w:val="24"/>
          <w:szCs w:val="24"/>
          <w:lang w:val="fr-BE" w:eastAsia="fr-FR"/>
        </w:rPr>
        <w:t>.</w:t>
      </w:r>
    </w:p>
    <w:p w14:paraId="679409EC" w14:textId="600D6DE2" w:rsidR="00A50281" w:rsidRPr="00A952EE" w:rsidRDefault="0064605F" w:rsidP="00F328F2">
      <w:pPr>
        <w:spacing w:before="120" w:after="120"/>
        <w:ind w:left="1701" w:hanging="1701"/>
        <w:jc w:val="both"/>
        <w:rPr>
          <w:rFonts w:ascii="Garamond" w:hAnsi="Garamond"/>
          <w:color w:val="000000"/>
          <w:sz w:val="24"/>
          <w:szCs w:val="24"/>
          <w:lang w:val="it-IT" w:eastAsia="fr-FR"/>
        </w:rPr>
      </w:pPr>
      <w:r w:rsidRPr="00A952EE">
        <w:rPr>
          <w:rFonts w:ascii="Garamond" w:hAnsi="Garamond"/>
          <w:b/>
          <w:color w:val="000000"/>
          <w:sz w:val="24"/>
          <w:szCs w:val="24"/>
          <w:lang w:val="it-IT" w:eastAsia="fr-FR"/>
        </w:rPr>
        <w:t>“</w:t>
      </w:r>
      <w:r w:rsidR="00A952EE" w:rsidRPr="00A952EE">
        <w:rPr>
          <w:rFonts w:ascii="Garamond" w:hAnsi="Garamond"/>
          <w:b/>
          <w:color w:val="000000"/>
          <w:sz w:val="24"/>
          <w:szCs w:val="24"/>
          <w:lang w:val="it-IT" w:eastAsia="fr-FR"/>
        </w:rPr>
        <w:t>Comité de pilotage de l'étude</w:t>
      </w:r>
      <w:r w:rsidRPr="00A952EE">
        <w:rPr>
          <w:rFonts w:ascii="Garamond" w:hAnsi="Garamond"/>
          <w:b/>
          <w:color w:val="000000"/>
          <w:sz w:val="24"/>
          <w:szCs w:val="24"/>
          <w:lang w:val="it-IT" w:eastAsia="fr-FR"/>
        </w:rPr>
        <w:t>”:</w:t>
      </w:r>
      <w:r w:rsidRPr="00A952EE">
        <w:rPr>
          <w:rFonts w:ascii="Garamond" w:hAnsi="Garamond"/>
          <w:color w:val="000000"/>
          <w:sz w:val="24"/>
          <w:szCs w:val="24"/>
          <w:lang w:val="it-IT" w:eastAsia="fr-FR"/>
        </w:rPr>
        <w:t xml:space="preserve"> </w:t>
      </w:r>
      <w:r w:rsidR="00A952EE" w:rsidRPr="00A952EE">
        <w:rPr>
          <w:rFonts w:ascii="Garamond" w:hAnsi="Garamond"/>
          <w:color w:val="000000"/>
          <w:sz w:val="24"/>
          <w:szCs w:val="24"/>
          <w:lang w:val="it-IT" w:eastAsia="fr-FR"/>
        </w:rPr>
        <w:t>le comité de recherche concerné, tel que décrit dans le Protocole</w:t>
      </w:r>
      <w:r w:rsidR="00872756" w:rsidRPr="00A952EE">
        <w:rPr>
          <w:rFonts w:ascii="Garamond" w:hAnsi="Garamond"/>
          <w:color w:val="000000"/>
          <w:sz w:val="24"/>
          <w:szCs w:val="24"/>
          <w:lang w:val="it-IT" w:eastAsia="fr-FR"/>
        </w:rPr>
        <w:t>.</w:t>
      </w:r>
    </w:p>
    <w:p w14:paraId="231AD8C2" w14:textId="77777777" w:rsidR="00A50281" w:rsidRPr="00A952EE" w:rsidRDefault="00A50281" w:rsidP="007354F4">
      <w:pPr>
        <w:jc w:val="both"/>
        <w:rPr>
          <w:rFonts w:ascii="Garamond" w:hAnsi="Garamond"/>
          <w:color w:val="000000"/>
          <w:sz w:val="24"/>
          <w:szCs w:val="24"/>
          <w:lang w:val="it-IT" w:eastAsia="fr-FR"/>
        </w:rPr>
      </w:pPr>
    </w:p>
    <w:p w14:paraId="57FA478B" w14:textId="30B7EE8A" w:rsidR="00EB2192" w:rsidRPr="006C0FEB" w:rsidRDefault="00A952EE" w:rsidP="007354F4">
      <w:pPr>
        <w:pStyle w:val="Default"/>
        <w:tabs>
          <w:tab w:val="left" w:pos="9360"/>
        </w:tabs>
        <w:ind w:right="1180"/>
        <w:jc w:val="both"/>
        <w:rPr>
          <w:rFonts w:ascii="Garamond" w:hAnsi="Garamond" w:cs="Times New Roman"/>
          <w:b/>
          <w:bCs/>
          <w:lang w:val="fr-BE" w:eastAsia="fr-FR"/>
        </w:rPr>
      </w:pPr>
      <w:r w:rsidRPr="006C0FEB">
        <w:rPr>
          <w:rFonts w:ascii="Garamond" w:hAnsi="Garamond" w:cs="Times New Roman"/>
          <w:b/>
          <w:bCs/>
          <w:lang w:val="fr-BE" w:eastAsia="fr-FR"/>
        </w:rPr>
        <w:t>Par conséquent, les Parties conviennent de ce qui suit</w:t>
      </w:r>
      <w:r w:rsidR="00EB2192" w:rsidRPr="006C0FEB">
        <w:rPr>
          <w:rFonts w:ascii="Garamond" w:hAnsi="Garamond" w:cs="Times New Roman"/>
          <w:b/>
          <w:bCs/>
          <w:lang w:val="fr-BE" w:eastAsia="fr-FR"/>
        </w:rPr>
        <w:t>:</w:t>
      </w:r>
    </w:p>
    <w:p w14:paraId="37977AC2" w14:textId="77777777" w:rsidR="007510E6" w:rsidRPr="006C0FEB" w:rsidRDefault="007510E6" w:rsidP="007354F4">
      <w:pPr>
        <w:jc w:val="both"/>
        <w:rPr>
          <w:rFonts w:ascii="Garamond" w:hAnsi="Garamond"/>
          <w:b/>
          <w:smallCaps/>
          <w:sz w:val="24"/>
          <w:szCs w:val="24"/>
          <w:lang w:val="fr-BE"/>
        </w:rPr>
      </w:pPr>
    </w:p>
    <w:p w14:paraId="494D4775" w14:textId="24E1744B" w:rsidR="00EB2192" w:rsidRPr="00F374E5" w:rsidRDefault="00A952EE" w:rsidP="00B127FE">
      <w:pPr>
        <w:numPr>
          <w:ilvl w:val="0"/>
          <w:numId w:val="8"/>
        </w:numPr>
        <w:jc w:val="both"/>
        <w:rPr>
          <w:rFonts w:ascii="Garamond" w:hAnsi="Garamond"/>
          <w:b/>
          <w:smallCaps/>
          <w:sz w:val="24"/>
          <w:szCs w:val="24"/>
        </w:rPr>
      </w:pPr>
      <w:r>
        <w:rPr>
          <w:rFonts w:ascii="Garamond" w:hAnsi="Garamond"/>
          <w:b/>
          <w:smallCaps/>
          <w:sz w:val="24"/>
          <w:szCs w:val="24"/>
        </w:rPr>
        <w:t>Portée de l’Accord</w:t>
      </w:r>
    </w:p>
    <w:p w14:paraId="4EA24B3D" w14:textId="77777777" w:rsidR="007354F4" w:rsidRPr="00F374E5" w:rsidRDefault="007354F4" w:rsidP="007354F4">
      <w:pPr>
        <w:ind w:left="360"/>
        <w:jc w:val="both"/>
        <w:rPr>
          <w:rFonts w:ascii="Garamond" w:hAnsi="Garamond"/>
          <w:b/>
          <w:smallCaps/>
          <w:sz w:val="24"/>
          <w:szCs w:val="24"/>
        </w:rPr>
      </w:pPr>
    </w:p>
    <w:p w14:paraId="798EE8B6" w14:textId="3D264EF9" w:rsidR="00575C7B" w:rsidRPr="006C0FEB" w:rsidRDefault="00C6347A" w:rsidP="00B127FE">
      <w:pPr>
        <w:numPr>
          <w:ilvl w:val="1"/>
          <w:numId w:val="8"/>
        </w:numPr>
        <w:jc w:val="both"/>
        <w:rPr>
          <w:rFonts w:ascii="Garamond" w:hAnsi="Garamond"/>
          <w:sz w:val="24"/>
          <w:szCs w:val="24"/>
          <w:lang w:val="fr-BE"/>
        </w:rPr>
      </w:pPr>
      <w:r w:rsidRPr="00C6347A">
        <w:rPr>
          <w:rFonts w:ascii="Garamond" w:hAnsi="Garamond"/>
          <w:sz w:val="24"/>
          <w:szCs w:val="24"/>
          <w:lang w:val="it-IT"/>
        </w:rPr>
        <w:t>L'</w:t>
      </w:r>
      <w:r>
        <w:rPr>
          <w:rFonts w:ascii="Garamond" w:hAnsi="Garamond"/>
          <w:sz w:val="24"/>
          <w:szCs w:val="24"/>
          <w:lang w:val="it-IT"/>
        </w:rPr>
        <w:t>A</w:t>
      </w:r>
      <w:r w:rsidRPr="00C6347A">
        <w:rPr>
          <w:rFonts w:ascii="Garamond" w:hAnsi="Garamond"/>
          <w:sz w:val="24"/>
          <w:szCs w:val="24"/>
          <w:lang w:val="it-IT"/>
        </w:rPr>
        <w:t>ccord vise à déterminer les conditions de lancement, d'exécution et de fin de l'</w:t>
      </w:r>
      <w:r>
        <w:rPr>
          <w:rFonts w:ascii="Garamond" w:hAnsi="Garamond"/>
          <w:sz w:val="24"/>
          <w:szCs w:val="24"/>
          <w:lang w:val="it-IT"/>
        </w:rPr>
        <w:t>E</w:t>
      </w:r>
      <w:r w:rsidRPr="00C6347A">
        <w:rPr>
          <w:rFonts w:ascii="Garamond" w:hAnsi="Garamond"/>
          <w:sz w:val="24"/>
          <w:szCs w:val="24"/>
          <w:lang w:val="it-IT"/>
        </w:rPr>
        <w:t xml:space="preserve">tude qui sera menée par le </w:t>
      </w:r>
      <w:r>
        <w:rPr>
          <w:rFonts w:ascii="Garamond" w:hAnsi="Garamond"/>
          <w:sz w:val="24"/>
          <w:szCs w:val="24"/>
          <w:lang w:val="it-IT"/>
        </w:rPr>
        <w:t>C</w:t>
      </w:r>
      <w:r w:rsidRPr="00C6347A">
        <w:rPr>
          <w:rFonts w:ascii="Garamond" w:hAnsi="Garamond"/>
          <w:sz w:val="24"/>
          <w:szCs w:val="24"/>
          <w:lang w:val="it-IT"/>
        </w:rPr>
        <w:t xml:space="preserve">entre </w:t>
      </w:r>
      <w:r>
        <w:rPr>
          <w:rFonts w:ascii="Garamond" w:hAnsi="Garamond"/>
          <w:sz w:val="24"/>
          <w:szCs w:val="24"/>
          <w:lang w:val="it-IT"/>
        </w:rPr>
        <w:t>P</w:t>
      </w:r>
      <w:r w:rsidRPr="00C6347A">
        <w:rPr>
          <w:rFonts w:ascii="Garamond" w:hAnsi="Garamond"/>
          <w:sz w:val="24"/>
          <w:szCs w:val="24"/>
          <w:lang w:val="it-IT"/>
        </w:rPr>
        <w:t xml:space="preserve">articipant conformément au </w:t>
      </w:r>
      <w:r>
        <w:rPr>
          <w:rFonts w:ascii="Garamond" w:hAnsi="Garamond"/>
          <w:sz w:val="24"/>
          <w:szCs w:val="24"/>
          <w:lang w:val="it-IT"/>
        </w:rPr>
        <w:t>P</w:t>
      </w:r>
      <w:r w:rsidRPr="00C6347A">
        <w:rPr>
          <w:rFonts w:ascii="Garamond" w:hAnsi="Garamond"/>
          <w:sz w:val="24"/>
          <w:szCs w:val="24"/>
          <w:lang w:val="it-IT"/>
        </w:rPr>
        <w:t xml:space="preserve">rotocole. </w:t>
      </w:r>
      <w:r w:rsidRPr="006C0FEB">
        <w:rPr>
          <w:rFonts w:ascii="Garamond" w:hAnsi="Garamond"/>
          <w:sz w:val="24"/>
          <w:szCs w:val="24"/>
          <w:lang w:val="fr-BE"/>
        </w:rPr>
        <w:t>Les Annexes, y compris les modifications éventuelles, constituent une partie intégrante du présent Accord</w:t>
      </w:r>
      <w:r w:rsidR="007E306A" w:rsidRPr="006C0FEB">
        <w:rPr>
          <w:rFonts w:ascii="Garamond" w:hAnsi="Garamond"/>
          <w:sz w:val="24"/>
          <w:szCs w:val="24"/>
          <w:lang w:val="fr-BE"/>
        </w:rPr>
        <w:t xml:space="preserve">. </w:t>
      </w:r>
    </w:p>
    <w:p w14:paraId="34BB2B52" w14:textId="360FF223" w:rsidR="00EB2192" w:rsidRPr="006C0FEB" w:rsidRDefault="00C6347A" w:rsidP="00B127FE">
      <w:pPr>
        <w:numPr>
          <w:ilvl w:val="1"/>
          <w:numId w:val="8"/>
        </w:numPr>
        <w:jc w:val="both"/>
        <w:rPr>
          <w:rFonts w:ascii="Garamond" w:hAnsi="Garamond"/>
          <w:sz w:val="24"/>
          <w:szCs w:val="24"/>
          <w:lang w:val="fr-BE"/>
        </w:rPr>
      </w:pPr>
      <w:r w:rsidRPr="006C0FEB">
        <w:rPr>
          <w:rFonts w:ascii="Garamond" w:hAnsi="Garamond"/>
          <w:sz w:val="24"/>
          <w:szCs w:val="24"/>
          <w:lang w:val="fr-BE"/>
        </w:rPr>
        <w:t>En cas d'incompatibilité entre les termes et conditions du présent Accord et ceux contenus dans le Protocole, les termes et conditions du présent Accord prévaudront, sauf en ce qui concerne les questions médicales, scientifiques ou cliniques pour lesquelles les dispositions du Protocole prévaudront</w:t>
      </w:r>
      <w:r w:rsidR="00FC29C7" w:rsidRPr="006C0FEB">
        <w:rPr>
          <w:rFonts w:ascii="Garamond" w:hAnsi="Garamond"/>
          <w:sz w:val="24"/>
          <w:szCs w:val="24"/>
          <w:lang w:val="fr-BE"/>
        </w:rPr>
        <w:t>.</w:t>
      </w:r>
    </w:p>
    <w:p w14:paraId="0B79BE23" w14:textId="77777777" w:rsidR="002840A2" w:rsidRPr="006C0FEB" w:rsidRDefault="002840A2" w:rsidP="007354F4">
      <w:pPr>
        <w:ind w:left="720"/>
        <w:jc w:val="both"/>
        <w:rPr>
          <w:rFonts w:ascii="Garamond" w:hAnsi="Garamond"/>
          <w:sz w:val="24"/>
          <w:szCs w:val="24"/>
          <w:lang w:val="fr-BE"/>
        </w:rPr>
      </w:pPr>
    </w:p>
    <w:p w14:paraId="587FF3EB" w14:textId="06596963" w:rsidR="00EB2192" w:rsidRPr="00C6347A" w:rsidRDefault="00EA3BBC" w:rsidP="00B127FE">
      <w:pPr>
        <w:numPr>
          <w:ilvl w:val="0"/>
          <w:numId w:val="8"/>
        </w:numPr>
        <w:jc w:val="both"/>
        <w:rPr>
          <w:rFonts w:ascii="Garamond" w:hAnsi="Garamond"/>
          <w:b/>
          <w:smallCaps/>
          <w:sz w:val="24"/>
          <w:szCs w:val="24"/>
          <w:lang w:val="it-IT"/>
        </w:rPr>
      </w:pPr>
      <w:r w:rsidRPr="00C6347A">
        <w:rPr>
          <w:rFonts w:ascii="Garamond" w:hAnsi="Garamond"/>
          <w:b/>
          <w:smallCaps/>
          <w:sz w:val="24"/>
          <w:szCs w:val="24"/>
          <w:lang w:val="it-IT"/>
        </w:rPr>
        <w:t>Conform</w:t>
      </w:r>
      <w:r w:rsidR="00C6347A" w:rsidRPr="00C6347A">
        <w:rPr>
          <w:rFonts w:ascii="Garamond" w:hAnsi="Garamond"/>
          <w:b/>
          <w:smallCaps/>
          <w:sz w:val="24"/>
          <w:szCs w:val="24"/>
          <w:lang w:val="it-IT"/>
        </w:rPr>
        <w:t>ité à la Loi et au Pratiques Acceptées</w:t>
      </w:r>
    </w:p>
    <w:p w14:paraId="3A62E8AA" w14:textId="77777777" w:rsidR="007354F4" w:rsidRPr="00C6347A" w:rsidRDefault="007354F4" w:rsidP="007354F4">
      <w:pPr>
        <w:ind w:left="360"/>
        <w:jc w:val="both"/>
        <w:rPr>
          <w:rFonts w:ascii="Garamond" w:hAnsi="Garamond"/>
          <w:b/>
          <w:smallCaps/>
          <w:sz w:val="24"/>
          <w:szCs w:val="24"/>
          <w:lang w:val="it-IT"/>
        </w:rPr>
      </w:pPr>
    </w:p>
    <w:p w14:paraId="606C0494" w14:textId="5AED1450" w:rsidR="004103C2" w:rsidRPr="006C0FEB" w:rsidRDefault="00192BB8" w:rsidP="00B127FE">
      <w:pPr>
        <w:numPr>
          <w:ilvl w:val="1"/>
          <w:numId w:val="8"/>
        </w:numPr>
        <w:jc w:val="both"/>
        <w:rPr>
          <w:rFonts w:ascii="Garamond" w:hAnsi="Garamond"/>
          <w:smallCaps/>
          <w:sz w:val="24"/>
          <w:szCs w:val="24"/>
          <w:lang w:val="fr-BE"/>
        </w:rPr>
      </w:pPr>
      <w:r w:rsidRPr="006C0FEB">
        <w:rPr>
          <w:rFonts w:ascii="Garamond" w:hAnsi="Garamond"/>
          <w:sz w:val="24"/>
          <w:szCs w:val="24"/>
          <w:lang w:val="fr-BE"/>
        </w:rPr>
        <w:t>HUMANITAS</w:t>
      </w:r>
      <w:r w:rsidR="003625D6" w:rsidRPr="006C0FEB">
        <w:rPr>
          <w:rFonts w:ascii="Garamond" w:hAnsi="Garamond"/>
          <w:sz w:val="24"/>
          <w:szCs w:val="24"/>
          <w:lang w:val="fr-BE"/>
        </w:rPr>
        <w:t xml:space="preserve"> </w:t>
      </w:r>
      <w:r w:rsidR="00C6347A" w:rsidRPr="006C0FEB">
        <w:rPr>
          <w:rFonts w:ascii="Garamond" w:hAnsi="Garamond"/>
          <w:sz w:val="24"/>
          <w:szCs w:val="24"/>
          <w:lang w:val="fr-BE"/>
        </w:rPr>
        <w:t>coordonnera l’étude entre les différents centres participants</w:t>
      </w:r>
      <w:r w:rsidR="00E9405B" w:rsidRPr="006C0FEB">
        <w:rPr>
          <w:rFonts w:ascii="Garamond" w:hAnsi="Garamond"/>
          <w:sz w:val="24"/>
          <w:szCs w:val="24"/>
          <w:lang w:val="fr-BE"/>
        </w:rPr>
        <w:t>.</w:t>
      </w:r>
      <w:r w:rsidR="004103C2" w:rsidRPr="006C0FEB">
        <w:rPr>
          <w:rFonts w:ascii="Garamond" w:hAnsi="Garamond"/>
          <w:smallCaps/>
          <w:sz w:val="24"/>
          <w:szCs w:val="24"/>
          <w:lang w:val="fr-BE"/>
        </w:rPr>
        <w:t xml:space="preserve"> </w:t>
      </w:r>
    </w:p>
    <w:p w14:paraId="2AF88100" w14:textId="1B70D3B2" w:rsidR="003625D6" w:rsidRPr="00C6347A" w:rsidRDefault="00C6347A" w:rsidP="00B127FE">
      <w:pPr>
        <w:numPr>
          <w:ilvl w:val="1"/>
          <w:numId w:val="8"/>
        </w:numPr>
        <w:jc w:val="both"/>
        <w:rPr>
          <w:rFonts w:ascii="Garamond" w:hAnsi="Garamond"/>
          <w:sz w:val="24"/>
          <w:szCs w:val="24"/>
          <w:lang w:val="it-IT"/>
        </w:rPr>
      </w:pPr>
      <w:r w:rsidRPr="00C6347A">
        <w:rPr>
          <w:rFonts w:ascii="Garamond" w:hAnsi="Garamond"/>
          <w:sz w:val="24"/>
          <w:szCs w:val="24"/>
          <w:lang w:val="it-IT"/>
        </w:rPr>
        <w:t>Les parties conviennent que l'Etude sera réalisée conformément à</w:t>
      </w:r>
      <w:r w:rsidR="003625D6" w:rsidRPr="00C6347A">
        <w:rPr>
          <w:rFonts w:ascii="Garamond" w:hAnsi="Garamond"/>
          <w:sz w:val="24"/>
          <w:szCs w:val="24"/>
          <w:lang w:val="it-IT"/>
        </w:rPr>
        <w:t>:</w:t>
      </w:r>
    </w:p>
    <w:p w14:paraId="49FA5F22" w14:textId="77777777" w:rsidR="007354F4" w:rsidRPr="00C6347A" w:rsidRDefault="007354F4" w:rsidP="007354F4">
      <w:pPr>
        <w:ind w:left="792"/>
        <w:jc w:val="both"/>
        <w:rPr>
          <w:rFonts w:ascii="Garamond" w:hAnsi="Garamond"/>
          <w:sz w:val="24"/>
          <w:szCs w:val="24"/>
          <w:lang w:val="it-IT"/>
        </w:rPr>
      </w:pPr>
    </w:p>
    <w:p w14:paraId="1A79B1AC" w14:textId="554771F7" w:rsidR="003625D6" w:rsidRPr="006C0FEB" w:rsidRDefault="00E63804" w:rsidP="007354F4">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la Declaration of the Helsinki World Medical Association Recommendations Guiding Physicians in Biomedical Research Involving Human Subjects (</w:t>
      </w:r>
      <w:r w:rsidR="00C6347A" w:rsidRPr="006C0FEB">
        <w:rPr>
          <w:rFonts w:ascii="Garamond" w:hAnsi="Garamond"/>
          <w:sz w:val="24"/>
          <w:szCs w:val="24"/>
          <w:highlight w:val="yellow"/>
          <w:lang w:val="fr-BE"/>
        </w:rPr>
        <w:t>Déclaration des recommandations de l'Association Médicale Mondiale d'Helsinki guidant les médecins dans la recherche biomédicale impliquant des sujets humains</w:t>
      </w:r>
      <w:r w:rsidR="00C6347A" w:rsidRPr="006C0FEB">
        <w:rPr>
          <w:rFonts w:ascii="Garamond" w:hAnsi="Garamond"/>
          <w:sz w:val="24"/>
          <w:szCs w:val="24"/>
          <w:lang w:val="fr-BE"/>
        </w:rPr>
        <w:t>), y compris les amendements y relatifs</w:t>
      </w:r>
      <w:r w:rsidR="007B3AC3" w:rsidRPr="006C0FEB">
        <w:rPr>
          <w:rFonts w:ascii="Garamond" w:hAnsi="Garamond"/>
          <w:sz w:val="24"/>
          <w:szCs w:val="24"/>
          <w:lang w:val="fr-BE"/>
        </w:rPr>
        <w:t>;</w:t>
      </w:r>
    </w:p>
    <w:p w14:paraId="49A1D0B3" w14:textId="4C507B19" w:rsidR="007B3AC3" w:rsidRPr="006C0FEB" w:rsidRDefault="007B3AC3" w:rsidP="007354F4">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les</w:t>
      </w:r>
      <w:r w:rsidRPr="006C0FEB">
        <w:rPr>
          <w:rFonts w:ascii="Garamond" w:hAnsi="Garamond"/>
          <w:sz w:val="24"/>
          <w:szCs w:val="24"/>
          <w:lang w:val="fr-BE"/>
        </w:rPr>
        <w:t xml:space="preserve"> </w:t>
      </w:r>
      <w:r w:rsidR="00F65FD1" w:rsidRPr="006C0FEB">
        <w:rPr>
          <w:rFonts w:ascii="Garamond" w:hAnsi="Garamond"/>
          <w:sz w:val="24"/>
          <w:szCs w:val="24"/>
          <w:lang w:val="fr-BE"/>
        </w:rPr>
        <w:t>"</w:t>
      </w:r>
      <w:r w:rsidRPr="006C0FEB">
        <w:rPr>
          <w:rFonts w:ascii="Garamond" w:hAnsi="Garamond"/>
          <w:sz w:val="24"/>
          <w:szCs w:val="24"/>
          <w:lang w:val="fr-BE"/>
        </w:rPr>
        <w:t>ICH</w:t>
      </w:r>
      <w:r w:rsidR="00B15032" w:rsidRPr="006C0FEB">
        <w:rPr>
          <w:rFonts w:ascii="Garamond" w:hAnsi="Garamond"/>
          <w:sz w:val="24"/>
          <w:szCs w:val="24"/>
          <w:lang w:val="fr-BE"/>
        </w:rPr>
        <w:t xml:space="preserve"> Harmonised Tripartite Guideline</w:t>
      </w:r>
      <w:r w:rsidRPr="006C0FEB">
        <w:rPr>
          <w:rFonts w:ascii="Garamond" w:hAnsi="Garamond"/>
          <w:sz w:val="24"/>
          <w:szCs w:val="24"/>
          <w:lang w:val="fr-BE"/>
        </w:rPr>
        <w:t>, Guideline for Good Clinical Practice</w:t>
      </w:r>
      <w:r w:rsidR="00F65FD1" w:rsidRPr="006C0FEB">
        <w:rPr>
          <w:rFonts w:ascii="Garamond" w:hAnsi="Garamond"/>
          <w:sz w:val="24"/>
          <w:szCs w:val="24"/>
          <w:lang w:val="fr-BE"/>
        </w:rPr>
        <w:t>"</w:t>
      </w:r>
      <w:r w:rsidRPr="006C0FEB">
        <w:rPr>
          <w:rFonts w:ascii="Garamond" w:hAnsi="Garamond"/>
          <w:sz w:val="24"/>
          <w:szCs w:val="24"/>
          <w:lang w:val="fr-BE"/>
        </w:rPr>
        <w:t xml:space="preserve"> </w:t>
      </w:r>
      <w:r w:rsidR="00C6347A" w:rsidRPr="006C0FEB">
        <w:rPr>
          <w:rFonts w:ascii="Garamond" w:hAnsi="Garamond"/>
          <w:sz w:val="24"/>
          <w:szCs w:val="24"/>
          <w:highlight w:val="yellow"/>
          <w:lang w:val="fr-BE"/>
        </w:rPr>
        <w:t xml:space="preserve">(“Lignes directrices tripartites harmonisées de l'ICH, Lignes directrices pour les bonnes pratiques </w:t>
      </w:r>
      <w:r w:rsidR="00C6347A" w:rsidRPr="006C0FEB">
        <w:rPr>
          <w:rFonts w:ascii="Garamond" w:hAnsi="Garamond"/>
          <w:sz w:val="24"/>
          <w:szCs w:val="24"/>
          <w:highlight w:val="yellow"/>
          <w:lang w:val="fr-BE"/>
        </w:rPr>
        <w:lastRenderedPageBreak/>
        <w:t>cliniques”</w:t>
      </w:r>
      <w:r w:rsidR="00C6347A" w:rsidRPr="006C0FEB">
        <w:rPr>
          <w:rFonts w:ascii="Garamond" w:hAnsi="Garamond"/>
          <w:sz w:val="24"/>
          <w:szCs w:val="24"/>
          <w:lang w:val="fr-BE"/>
        </w:rPr>
        <w:t xml:space="preserve">) et les </w:t>
      </w:r>
      <w:r w:rsidR="00F65FD1" w:rsidRPr="006C0FEB">
        <w:rPr>
          <w:rFonts w:ascii="Garamond" w:hAnsi="Garamond"/>
          <w:sz w:val="24"/>
          <w:szCs w:val="24"/>
          <w:lang w:val="fr-BE"/>
        </w:rPr>
        <w:t>"</w:t>
      </w:r>
      <w:r w:rsidRPr="006C0FEB">
        <w:rPr>
          <w:rFonts w:ascii="Garamond" w:hAnsi="Garamond"/>
          <w:sz w:val="24"/>
          <w:szCs w:val="24"/>
          <w:lang w:val="fr-BE"/>
        </w:rPr>
        <w:t>Notes for  Guidance on Good Clinical Practice</w:t>
      </w:r>
      <w:r w:rsidR="00F65FD1" w:rsidRPr="006C0FEB">
        <w:rPr>
          <w:rFonts w:ascii="Garamond" w:hAnsi="Garamond"/>
          <w:sz w:val="24"/>
          <w:szCs w:val="24"/>
          <w:lang w:val="fr-BE"/>
        </w:rPr>
        <w:t>"</w:t>
      </w:r>
      <w:r w:rsidRPr="006C0FEB">
        <w:rPr>
          <w:rFonts w:ascii="Garamond" w:hAnsi="Garamond"/>
          <w:sz w:val="24"/>
          <w:szCs w:val="24"/>
          <w:lang w:val="fr-BE"/>
        </w:rPr>
        <w:t xml:space="preserve"> </w:t>
      </w:r>
      <w:r w:rsidR="00C6347A" w:rsidRPr="006C0FEB">
        <w:rPr>
          <w:rFonts w:ascii="Garamond" w:hAnsi="Garamond"/>
          <w:sz w:val="24"/>
          <w:szCs w:val="24"/>
          <w:highlight w:val="yellow"/>
          <w:lang w:val="fr-BE"/>
        </w:rPr>
        <w:t>(“Notes d'orientation sur les bonnes pratiques cliniques “</w:t>
      </w:r>
      <w:r w:rsidR="00C6347A" w:rsidRPr="006C0FEB">
        <w:rPr>
          <w:rFonts w:ascii="Garamond" w:hAnsi="Garamond"/>
          <w:sz w:val="24"/>
          <w:szCs w:val="24"/>
          <w:lang w:val="fr-BE"/>
        </w:rPr>
        <w:t>)</w:t>
      </w:r>
      <w:r w:rsidRPr="006C0FEB">
        <w:rPr>
          <w:rFonts w:ascii="Garamond" w:hAnsi="Garamond"/>
          <w:sz w:val="24"/>
          <w:szCs w:val="24"/>
          <w:lang w:val="fr-BE"/>
        </w:rPr>
        <w:t>CPMP/ICH/135/95</w:t>
      </w:r>
      <w:r w:rsidR="002240A1" w:rsidRPr="006C0FEB">
        <w:rPr>
          <w:rFonts w:ascii="Garamond" w:hAnsi="Garamond"/>
          <w:sz w:val="24"/>
          <w:szCs w:val="24"/>
          <w:lang w:val="fr-BE"/>
        </w:rPr>
        <w:t>;</w:t>
      </w:r>
      <w:r w:rsidRPr="006C0FEB">
        <w:rPr>
          <w:rFonts w:ascii="Garamond" w:hAnsi="Garamond"/>
          <w:sz w:val="24"/>
          <w:szCs w:val="24"/>
          <w:lang w:val="fr-BE"/>
        </w:rPr>
        <w:t xml:space="preserve">  </w:t>
      </w:r>
    </w:p>
    <w:p w14:paraId="550927CF" w14:textId="0669EC0B" w:rsidR="007B3AC3" w:rsidRPr="006C0FEB" w:rsidRDefault="006E27CB" w:rsidP="00D233BE">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le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r w:rsidRPr="006C0FEB">
        <w:rPr>
          <w:rFonts w:ascii="Garamond" w:hAnsi="Garamond"/>
          <w:sz w:val="24"/>
          <w:szCs w:val="24"/>
          <w:lang w:val="fr-BE"/>
        </w:rPr>
        <w:t>);</w:t>
      </w:r>
    </w:p>
    <w:p w14:paraId="5B4908C3" w14:textId="256A1881" w:rsidR="007B3AC3" w:rsidRPr="006C0FEB" w:rsidRDefault="007B3AC3" w:rsidP="007354F4">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toutes les lois et réglementations nationales applicables</w:t>
      </w:r>
      <w:r w:rsidRPr="006C0FEB">
        <w:rPr>
          <w:rFonts w:ascii="Garamond" w:hAnsi="Garamond"/>
          <w:sz w:val="24"/>
          <w:szCs w:val="24"/>
          <w:lang w:val="fr-BE"/>
        </w:rPr>
        <w:t>;</w:t>
      </w:r>
    </w:p>
    <w:p w14:paraId="1BE21581" w14:textId="0656CA71" w:rsidR="007B3AC3" w:rsidRPr="006C0FEB" w:rsidRDefault="007B3AC3" w:rsidP="007354F4">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le</w:t>
      </w:r>
      <w:r w:rsidRPr="006C0FEB">
        <w:rPr>
          <w:rFonts w:ascii="Garamond" w:hAnsi="Garamond"/>
          <w:sz w:val="24"/>
          <w:szCs w:val="24"/>
          <w:lang w:val="fr-BE"/>
        </w:rPr>
        <w:t xml:space="preserve"> Protocol</w:t>
      </w:r>
      <w:r w:rsidR="00C6347A" w:rsidRPr="006C0FEB">
        <w:rPr>
          <w:rFonts w:ascii="Garamond" w:hAnsi="Garamond"/>
          <w:sz w:val="24"/>
          <w:szCs w:val="24"/>
          <w:lang w:val="fr-BE"/>
        </w:rPr>
        <w:t>e et ses amendements</w:t>
      </w:r>
      <w:r w:rsidRPr="006C0FEB">
        <w:rPr>
          <w:rFonts w:ascii="Garamond" w:hAnsi="Garamond"/>
          <w:sz w:val="24"/>
          <w:szCs w:val="24"/>
          <w:lang w:val="fr-BE"/>
        </w:rPr>
        <w:t>;</w:t>
      </w:r>
    </w:p>
    <w:p w14:paraId="4B5FC895" w14:textId="2D86A9BD" w:rsidR="007B3AC3" w:rsidRPr="006C0FEB" w:rsidRDefault="007B3AC3" w:rsidP="007354F4">
      <w:pPr>
        <w:spacing w:before="60" w:after="60"/>
        <w:ind w:left="1134"/>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toute instruction d'étude spécifique émise par HUMANITAS</w:t>
      </w:r>
      <w:r w:rsidR="002240A1" w:rsidRPr="006C0FEB">
        <w:rPr>
          <w:rFonts w:ascii="Garamond" w:hAnsi="Garamond"/>
          <w:sz w:val="24"/>
          <w:szCs w:val="24"/>
          <w:lang w:val="fr-BE"/>
        </w:rPr>
        <w:t>;</w:t>
      </w:r>
    </w:p>
    <w:p w14:paraId="349EEA59" w14:textId="3E597944" w:rsidR="003625D6" w:rsidRPr="00C6347A" w:rsidRDefault="007B3AC3" w:rsidP="007354F4">
      <w:pPr>
        <w:spacing w:before="60" w:after="60"/>
        <w:ind w:left="1134"/>
        <w:jc w:val="both"/>
        <w:rPr>
          <w:rFonts w:ascii="Garamond" w:hAnsi="Garamond"/>
          <w:sz w:val="24"/>
          <w:szCs w:val="24"/>
          <w:lang w:val="it-IT"/>
        </w:rPr>
      </w:pPr>
      <w:r w:rsidRPr="00C6347A">
        <w:rPr>
          <w:rFonts w:ascii="Garamond" w:hAnsi="Garamond"/>
          <w:sz w:val="24"/>
          <w:szCs w:val="24"/>
          <w:lang w:val="it-IT"/>
        </w:rPr>
        <w:t xml:space="preserve">- </w:t>
      </w:r>
      <w:r w:rsidR="00C6347A" w:rsidRPr="00C6347A">
        <w:rPr>
          <w:rFonts w:ascii="Garamond" w:hAnsi="Garamond"/>
          <w:sz w:val="24"/>
          <w:szCs w:val="24"/>
          <w:lang w:val="it-IT"/>
        </w:rPr>
        <w:t>toute autre règle et réglementation pertinente, le cas échéant</w:t>
      </w:r>
      <w:r w:rsidRPr="00C6347A">
        <w:rPr>
          <w:rFonts w:ascii="Garamond" w:hAnsi="Garamond"/>
          <w:sz w:val="24"/>
          <w:szCs w:val="24"/>
          <w:lang w:val="it-IT"/>
        </w:rPr>
        <w:t>.</w:t>
      </w:r>
      <w:r w:rsidR="003625D6" w:rsidRPr="00C6347A">
        <w:rPr>
          <w:rFonts w:ascii="Garamond" w:hAnsi="Garamond"/>
          <w:sz w:val="24"/>
          <w:szCs w:val="24"/>
          <w:lang w:val="it-IT"/>
        </w:rPr>
        <w:tab/>
      </w:r>
      <w:r w:rsidR="00EB2192" w:rsidRPr="00C6347A">
        <w:rPr>
          <w:rFonts w:ascii="Garamond" w:hAnsi="Garamond"/>
          <w:sz w:val="24"/>
          <w:szCs w:val="24"/>
          <w:lang w:val="it-IT"/>
        </w:rPr>
        <w:t xml:space="preserve"> </w:t>
      </w:r>
      <w:r w:rsidR="007354F4" w:rsidRPr="00C6347A">
        <w:rPr>
          <w:rFonts w:ascii="Garamond" w:hAnsi="Garamond"/>
          <w:sz w:val="24"/>
          <w:szCs w:val="24"/>
          <w:lang w:val="it-IT"/>
        </w:rPr>
        <w:t xml:space="preserve"> </w:t>
      </w:r>
    </w:p>
    <w:p w14:paraId="4F913997" w14:textId="77777777" w:rsidR="00B26982" w:rsidRPr="00C6347A" w:rsidRDefault="00B26982" w:rsidP="007354F4">
      <w:pPr>
        <w:ind w:left="1134"/>
        <w:jc w:val="both"/>
        <w:rPr>
          <w:rFonts w:ascii="Garamond" w:hAnsi="Garamond"/>
          <w:sz w:val="24"/>
          <w:szCs w:val="24"/>
          <w:lang w:val="it-IT"/>
        </w:rPr>
      </w:pPr>
    </w:p>
    <w:p w14:paraId="115B26DB" w14:textId="4C37C10D" w:rsidR="00EB2192" w:rsidRPr="00F374E5" w:rsidRDefault="00EA3BBC" w:rsidP="00B127FE">
      <w:pPr>
        <w:numPr>
          <w:ilvl w:val="0"/>
          <w:numId w:val="8"/>
        </w:numPr>
        <w:jc w:val="both"/>
        <w:rPr>
          <w:rFonts w:ascii="Garamond" w:hAnsi="Garamond"/>
          <w:b/>
          <w:smallCaps/>
          <w:sz w:val="24"/>
          <w:szCs w:val="24"/>
        </w:rPr>
      </w:pPr>
      <w:r w:rsidRPr="00F374E5">
        <w:rPr>
          <w:rFonts w:ascii="Garamond" w:hAnsi="Garamond"/>
          <w:b/>
          <w:smallCaps/>
          <w:sz w:val="24"/>
          <w:szCs w:val="24"/>
        </w:rPr>
        <w:t>Period</w:t>
      </w:r>
      <w:r w:rsidR="00C6347A">
        <w:rPr>
          <w:rFonts w:ascii="Garamond" w:hAnsi="Garamond"/>
          <w:b/>
          <w:smallCaps/>
          <w:sz w:val="24"/>
          <w:szCs w:val="24"/>
        </w:rPr>
        <w:t>e De</w:t>
      </w:r>
      <w:r w:rsidR="00EB2192" w:rsidRPr="00F374E5">
        <w:rPr>
          <w:rFonts w:ascii="Garamond" w:hAnsi="Garamond"/>
          <w:b/>
          <w:smallCaps/>
          <w:sz w:val="24"/>
          <w:szCs w:val="24"/>
        </w:rPr>
        <w:t xml:space="preserve"> Performance</w:t>
      </w:r>
    </w:p>
    <w:p w14:paraId="60506841" w14:textId="77777777" w:rsidR="007354F4" w:rsidRPr="00F374E5" w:rsidRDefault="007354F4" w:rsidP="007354F4">
      <w:pPr>
        <w:ind w:left="360"/>
        <w:jc w:val="both"/>
        <w:rPr>
          <w:rFonts w:ascii="Garamond" w:hAnsi="Garamond"/>
          <w:b/>
          <w:smallCaps/>
          <w:sz w:val="24"/>
          <w:szCs w:val="24"/>
        </w:rPr>
      </w:pPr>
    </w:p>
    <w:p w14:paraId="70EE6098" w14:textId="5FD6A60B" w:rsidR="00355912" w:rsidRPr="006C0FEB" w:rsidRDefault="00C6347A" w:rsidP="00B127FE">
      <w:pPr>
        <w:numPr>
          <w:ilvl w:val="1"/>
          <w:numId w:val="8"/>
        </w:numPr>
        <w:ind w:left="795"/>
        <w:jc w:val="both"/>
        <w:rPr>
          <w:rFonts w:ascii="Garamond" w:hAnsi="Garamond"/>
          <w:sz w:val="24"/>
          <w:szCs w:val="24"/>
          <w:lang w:val="fr-BE"/>
        </w:rPr>
      </w:pPr>
      <w:r w:rsidRPr="006C0FEB">
        <w:rPr>
          <w:rFonts w:ascii="Garamond" w:hAnsi="Garamond"/>
          <w:sz w:val="24"/>
          <w:szCs w:val="24"/>
          <w:lang w:val="fr-BE"/>
        </w:rPr>
        <w:t>L'Etude devrait démarrer en janvier 2024 et recrutera les Sujets de l'Etude selon les périodes d'inscription définies dans le Protocole</w:t>
      </w:r>
      <w:r w:rsidR="00634186" w:rsidRPr="006C0FEB">
        <w:rPr>
          <w:rFonts w:ascii="Garamond" w:hAnsi="Garamond"/>
          <w:sz w:val="24"/>
          <w:szCs w:val="24"/>
          <w:lang w:val="fr-BE"/>
        </w:rPr>
        <w:t xml:space="preserve">. </w:t>
      </w:r>
    </w:p>
    <w:p w14:paraId="0CC1423B" w14:textId="77777777" w:rsidR="008A509E" w:rsidRPr="006C0FEB" w:rsidRDefault="008A509E" w:rsidP="007354F4">
      <w:pPr>
        <w:jc w:val="both"/>
        <w:rPr>
          <w:rFonts w:ascii="Garamond" w:hAnsi="Garamond"/>
          <w:sz w:val="24"/>
          <w:szCs w:val="24"/>
          <w:lang w:val="fr-BE"/>
        </w:rPr>
      </w:pPr>
    </w:p>
    <w:p w14:paraId="6D167758" w14:textId="5E8C5506" w:rsidR="00EB2192" w:rsidRPr="00F374E5" w:rsidRDefault="00C6347A" w:rsidP="00B127FE">
      <w:pPr>
        <w:numPr>
          <w:ilvl w:val="0"/>
          <w:numId w:val="8"/>
        </w:numPr>
        <w:jc w:val="both"/>
        <w:rPr>
          <w:rFonts w:ascii="Garamond" w:hAnsi="Garamond"/>
          <w:b/>
          <w:smallCaps/>
          <w:sz w:val="24"/>
          <w:szCs w:val="24"/>
        </w:rPr>
      </w:pPr>
      <w:r>
        <w:rPr>
          <w:rFonts w:ascii="Garamond" w:hAnsi="Garamond"/>
          <w:b/>
          <w:smallCaps/>
          <w:sz w:val="24"/>
          <w:szCs w:val="24"/>
        </w:rPr>
        <w:t>Compensation Financière</w:t>
      </w:r>
    </w:p>
    <w:p w14:paraId="5A86BA8D" w14:textId="77777777" w:rsidR="007354F4" w:rsidRPr="00F374E5" w:rsidRDefault="007354F4" w:rsidP="007354F4">
      <w:pPr>
        <w:ind w:left="360"/>
        <w:jc w:val="both"/>
        <w:rPr>
          <w:rFonts w:ascii="Garamond" w:hAnsi="Garamond"/>
          <w:b/>
          <w:smallCaps/>
          <w:sz w:val="24"/>
          <w:szCs w:val="24"/>
        </w:rPr>
      </w:pPr>
    </w:p>
    <w:p w14:paraId="5D278F74" w14:textId="328D3721" w:rsidR="00355912" w:rsidRPr="00C6347A" w:rsidRDefault="00C6347A" w:rsidP="00B127FE">
      <w:pPr>
        <w:numPr>
          <w:ilvl w:val="1"/>
          <w:numId w:val="8"/>
        </w:numPr>
        <w:jc w:val="both"/>
        <w:rPr>
          <w:rFonts w:ascii="Garamond" w:hAnsi="Garamond"/>
          <w:sz w:val="24"/>
          <w:szCs w:val="24"/>
          <w:lang w:val="it-IT"/>
        </w:rPr>
      </w:pPr>
      <w:r w:rsidRPr="00C6347A">
        <w:rPr>
          <w:rFonts w:ascii="Garamond" w:hAnsi="Garamond"/>
          <w:sz w:val="24"/>
          <w:szCs w:val="24"/>
          <w:lang w:val="it-IT"/>
        </w:rPr>
        <w:t>Aucun paiement ne sera effectué par HUMANITAS au Centre Participant</w:t>
      </w:r>
      <w:r w:rsidR="00D233BE" w:rsidRPr="00C6347A">
        <w:rPr>
          <w:rFonts w:ascii="Garamond" w:hAnsi="Garamond"/>
          <w:sz w:val="24"/>
          <w:szCs w:val="24"/>
          <w:lang w:val="it-IT"/>
        </w:rPr>
        <w:t>.</w:t>
      </w:r>
    </w:p>
    <w:p w14:paraId="162AC187" w14:textId="77777777" w:rsidR="00D233BE" w:rsidRPr="00C6347A" w:rsidRDefault="00D233BE" w:rsidP="00D233BE">
      <w:pPr>
        <w:ind w:left="792"/>
        <w:jc w:val="both"/>
        <w:rPr>
          <w:rFonts w:ascii="Garamond" w:hAnsi="Garamond"/>
          <w:sz w:val="24"/>
          <w:szCs w:val="24"/>
          <w:lang w:val="it-IT"/>
        </w:rPr>
      </w:pPr>
    </w:p>
    <w:p w14:paraId="51B740D0" w14:textId="7496B747" w:rsidR="00EB2192" w:rsidRPr="00F374E5" w:rsidRDefault="0012685F" w:rsidP="00B127FE">
      <w:pPr>
        <w:numPr>
          <w:ilvl w:val="0"/>
          <w:numId w:val="8"/>
        </w:numPr>
        <w:jc w:val="both"/>
        <w:rPr>
          <w:rFonts w:ascii="Garamond" w:hAnsi="Garamond"/>
          <w:b/>
          <w:smallCaps/>
          <w:sz w:val="24"/>
          <w:szCs w:val="24"/>
        </w:rPr>
      </w:pPr>
      <w:r w:rsidRPr="00F374E5">
        <w:rPr>
          <w:rFonts w:ascii="Garamond" w:hAnsi="Garamond"/>
          <w:b/>
          <w:smallCaps/>
          <w:sz w:val="24"/>
          <w:szCs w:val="24"/>
        </w:rPr>
        <w:t xml:space="preserve">Obligations </w:t>
      </w:r>
      <w:r w:rsidR="00C6347A">
        <w:rPr>
          <w:rFonts w:ascii="Garamond" w:hAnsi="Garamond"/>
          <w:b/>
          <w:smallCaps/>
          <w:sz w:val="24"/>
          <w:szCs w:val="24"/>
        </w:rPr>
        <w:t>Du Centre Participant</w:t>
      </w:r>
    </w:p>
    <w:p w14:paraId="0D56913E" w14:textId="77777777" w:rsidR="007354F4" w:rsidRPr="00F374E5" w:rsidRDefault="007354F4" w:rsidP="007354F4">
      <w:pPr>
        <w:ind w:left="360"/>
        <w:jc w:val="both"/>
        <w:rPr>
          <w:rFonts w:ascii="Garamond" w:hAnsi="Garamond"/>
          <w:b/>
          <w:smallCaps/>
          <w:sz w:val="24"/>
          <w:szCs w:val="24"/>
        </w:rPr>
      </w:pPr>
    </w:p>
    <w:p w14:paraId="528E152C" w14:textId="3FE1AC1B" w:rsidR="00B21F72" w:rsidRPr="006C0FEB" w:rsidRDefault="00C6347A" w:rsidP="00B127FE">
      <w:pPr>
        <w:numPr>
          <w:ilvl w:val="1"/>
          <w:numId w:val="8"/>
        </w:numPr>
        <w:jc w:val="both"/>
        <w:rPr>
          <w:rFonts w:ascii="Garamond" w:hAnsi="Garamond"/>
          <w:sz w:val="24"/>
          <w:szCs w:val="24"/>
          <w:lang w:val="fr-BE"/>
        </w:rPr>
      </w:pPr>
      <w:r w:rsidRPr="006C0FEB">
        <w:rPr>
          <w:rFonts w:ascii="Garamond" w:hAnsi="Garamond"/>
          <w:sz w:val="24"/>
          <w:szCs w:val="24"/>
          <w:lang w:val="fr-BE"/>
        </w:rPr>
        <w:t>Le Représentant légal du Centre Participant autorise la réalisation de l'Etude dans son Centre Participant et veillera à ce que le personnel (y compris le(s) enquêteur(s)) qui participe à la conduite de l'Etude soit informé et respecte toutes les conditions applicables du présent Accord</w:t>
      </w:r>
      <w:r w:rsidR="00AC72F6" w:rsidRPr="006C0FEB">
        <w:rPr>
          <w:rFonts w:ascii="Garamond" w:hAnsi="Garamond"/>
          <w:sz w:val="24"/>
          <w:szCs w:val="24"/>
          <w:lang w:val="fr-BE"/>
        </w:rPr>
        <w:t>.</w:t>
      </w:r>
      <w:r w:rsidR="00B21F72" w:rsidRPr="006C0FEB">
        <w:rPr>
          <w:rFonts w:ascii="Garamond" w:hAnsi="Garamond"/>
          <w:sz w:val="24"/>
          <w:szCs w:val="24"/>
          <w:lang w:val="fr-BE"/>
        </w:rPr>
        <w:t xml:space="preserve"> </w:t>
      </w:r>
    </w:p>
    <w:p w14:paraId="368AC34A" w14:textId="3FC79839" w:rsidR="00E63DDE" w:rsidRPr="006C0FEB" w:rsidRDefault="00C6347A" w:rsidP="00B127FE">
      <w:pPr>
        <w:numPr>
          <w:ilvl w:val="1"/>
          <w:numId w:val="8"/>
        </w:numPr>
        <w:spacing w:before="120" w:after="120"/>
        <w:jc w:val="both"/>
        <w:rPr>
          <w:rFonts w:ascii="Garamond" w:hAnsi="Garamond"/>
          <w:sz w:val="24"/>
          <w:szCs w:val="24"/>
          <w:lang w:val="fr-BE"/>
        </w:rPr>
      </w:pPr>
      <w:r w:rsidRPr="006C0FEB">
        <w:rPr>
          <w:rFonts w:ascii="Garamond" w:hAnsi="Garamond"/>
          <w:sz w:val="24"/>
          <w:szCs w:val="24"/>
          <w:lang w:val="fr-BE"/>
        </w:rPr>
        <w:t xml:space="preserve">Le Centre Participant doit uniquement inscrire les patients à l'Etude, conformément aux critères d'éligibilité du Protocole. </w:t>
      </w:r>
    </w:p>
    <w:p w14:paraId="2FCF1034" w14:textId="053CE175" w:rsidR="008372AC" w:rsidRPr="006C0FEB" w:rsidRDefault="00C6347A" w:rsidP="00B127FE">
      <w:pPr>
        <w:numPr>
          <w:ilvl w:val="1"/>
          <w:numId w:val="8"/>
        </w:numPr>
        <w:spacing w:before="120" w:after="120"/>
        <w:jc w:val="both"/>
        <w:rPr>
          <w:rFonts w:ascii="Garamond" w:hAnsi="Garamond"/>
          <w:sz w:val="24"/>
          <w:szCs w:val="24"/>
          <w:lang w:val="fr-BE"/>
        </w:rPr>
      </w:pPr>
      <w:r w:rsidRPr="006C0FEB">
        <w:rPr>
          <w:rFonts w:ascii="Garamond" w:hAnsi="Garamond"/>
          <w:sz w:val="24"/>
          <w:szCs w:val="24"/>
          <w:lang w:val="fr-BE"/>
        </w:rPr>
        <w:t>Dans le cas où le Centre Participant ne serait plus intéressé ou ne serait pas en mesure d'inscrire de nouveaux Sujets à l'Etude, le Centre Participant veillera à ce que les données des Sujets d'Etude déjà inscrits soient fournies conformément au Protocole</w:t>
      </w:r>
      <w:r w:rsidR="00C305DA" w:rsidRPr="006C0FEB">
        <w:rPr>
          <w:rFonts w:ascii="Garamond" w:hAnsi="Garamond"/>
          <w:sz w:val="24"/>
          <w:szCs w:val="24"/>
          <w:lang w:val="fr-BE"/>
        </w:rPr>
        <w:t>.</w:t>
      </w:r>
    </w:p>
    <w:p w14:paraId="405994AB" w14:textId="778283BF" w:rsidR="00AC72F6" w:rsidRPr="006C0FEB" w:rsidRDefault="00C6347A" w:rsidP="00B127FE">
      <w:pPr>
        <w:pStyle w:val="ListParagraph"/>
        <w:numPr>
          <w:ilvl w:val="1"/>
          <w:numId w:val="8"/>
        </w:numPr>
        <w:spacing w:before="120" w:after="120"/>
        <w:ind w:left="788" w:hanging="431"/>
        <w:jc w:val="both"/>
        <w:rPr>
          <w:rFonts w:ascii="Garamond" w:hAnsi="Garamond"/>
          <w:sz w:val="24"/>
          <w:szCs w:val="24"/>
          <w:lang w:val="fr-BE"/>
        </w:rPr>
      </w:pPr>
      <w:r w:rsidRPr="00C6347A">
        <w:rPr>
          <w:rFonts w:ascii="Garamond" w:hAnsi="Garamond"/>
          <w:sz w:val="24"/>
          <w:szCs w:val="24"/>
          <w:lang w:val="it-IT"/>
        </w:rPr>
        <w:t xml:space="preserve">Le </w:t>
      </w:r>
      <w:r>
        <w:rPr>
          <w:rFonts w:ascii="Garamond" w:hAnsi="Garamond"/>
          <w:sz w:val="24"/>
          <w:szCs w:val="24"/>
          <w:lang w:val="it-IT"/>
        </w:rPr>
        <w:t>C</w:t>
      </w:r>
      <w:r w:rsidRPr="00C6347A">
        <w:rPr>
          <w:rFonts w:ascii="Garamond" w:hAnsi="Garamond"/>
          <w:sz w:val="24"/>
          <w:szCs w:val="24"/>
          <w:lang w:val="it-IT"/>
        </w:rPr>
        <w:t xml:space="preserve">entre </w:t>
      </w:r>
      <w:r>
        <w:rPr>
          <w:rFonts w:ascii="Garamond" w:hAnsi="Garamond"/>
          <w:sz w:val="24"/>
          <w:szCs w:val="24"/>
          <w:lang w:val="it-IT"/>
        </w:rPr>
        <w:t>P</w:t>
      </w:r>
      <w:r w:rsidRPr="00C6347A">
        <w:rPr>
          <w:rFonts w:ascii="Garamond" w:hAnsi="Garamond"/>
          <w:sz w:val="24"/>
          <w:szCs w:val="24"/>
          <w:lang w:val="it-IT"/>
        </w:rPr>
        <w:t xml:space="preserve">articipant ne documentera ni ne sous-traitera aucun tiers sans l’approbation préalable d’HUMANITAS. </w:t>
      </w:r>
      <w:r w:rsidRPr="006C0FEB">
        <w:rPr>
          <w:rFonts w:ascii="Garamond" w:hAnsi="Garamond"/>
          <w:sz w:val="24"/>
          <w:szCs w:val="24"/>
          <w:lang w:val="fr-BE"/>
        </w:rPr>
        <w:t>Nonobstant l’approbation de la délégation par HUMANITAS, le Centre Participant restera responsable envers HUMANITAS. Tout accord avec des sous-traitants doit refléter les termes du présent Accord</w:t>
      </w:r>
      <w:r w:rsidR="00D876DF" w:rsidRPr="006C0FEB">
        <w:rPr>
          <w:rFonts w:ascii="Garamond" w:hAnsi="Garamond"/>
          <w:sz w:val="24"/>
          <w:szCs w:val="24"/>
          <w:lang w:val="fr-BE"/>
        </w:rPr>
        <w:t xml:space="preserve">. </w:t>
      </w:r>
    </w:p>
    <w:p w14:paraId="203F1894" w14:textId="6B4D8605" w:rsidR="00621A6E" w:rsidRPr="006C0FEB" w:rsidRDefault="00C6347A" w:rsidP="00B127FE">
      <w:pPr>
        <w:pStyle w:val="ListParagraph"/>
        <w:numPr>
          <w:ilvl w:val="1"/>
          <w:numId w:val="8"/>
        </w:numPr>
        <w:autoSpaceDE w:val="0"/>
        <w:autoSpaceDN w:val="0"/>
        <w:adjustRightInd w:val="0"/>
        <w:spacing w:before="120" w:after="120"/>
        <w:ind w:left="788" w:hanging="431"/>
        <w:jc w:val="both"/>
        <w:rPr>
          <w:rFonts w:ascii="Garamond" w:hAnsi="Garamond"/>
          <w:sz w:val="24"/>
          <w:szCs w:val="24"/>
          <w:lang w:val="fr-BE"/>
        </w:rPr>
      </w:pPr>
      <w:r w:rsidRPr="006C0FEB">
        <w:rPr>
          <w:rFonts w:ascii="Garamond" w:hAnsi="Garamond"/>
          <w:sz w:val="24"/>
          <w:szCs w:val="24"/>
          <w:lang w:val="fr-BE"/>
        </w:rPr>
        <w:t xml:space="preserve">Le Centre Participant est responsable de la conduite et de la supervision de l'Etude, y compris des Sujets de l'Etude et seulement après que toutes les approbations juridiques, réglementaires ou autres nécessaires ont été accordées, y compris, sans s'y limiter, celles de tout Comité d'Examen Institutionnel/Comité d'Ethique indépendant et strictement conformément avec les termes d'une telle approbation. </w:t>
      </w:r>
    </w:p>
    <w:p w14:paraId="2F9EA335" w14:textId="154DF945" w:rsidR="00B1216C" w:rsidRPr="00C6347A" w:rsidRDefault="00C6347A" w:rsidP="00B127FE">
      <w:pPr>
        <w:pStyle w:val="ListParagraph"/>
        <w:numPr>
          <w:ilvl w:val="1"/>
          <w:numId w:val="8"/>
        </w:numPr>
        <w:autoSpaceDE w:val="0"/>
        <w:autoSpaceDN w:val="0"/>
        <w:adjustRightInd w:val="0"/>
        <w:spacing w:before="120" w:after="120"/>
        <w:ind w:left="788" w:hanging="431"/>
        <w:jc w:val="both"/>
        <w:rPr>
          <w:rFonts w:ascii="Garamond" w:hAnsi="Garamond"/>
          <w:sz w:val="24"/>
          <w:szCs w:val="24"/>
          <w:lang w:val="it-IT"/>
        </w:rPr>
      </w:pPr>
      <w:r w:rsidRPr="00C6347A">
        <w:rPr>
          <w:rFonts w:ascii="Garamond" w:hAnsi="Garamond"/>
          <w:sz w:val="24"/>
          <w:szCs w:val="24"/>
          <w:lang w:val="it-IT"/>
        </w:rPr>
        <w:t xml:space="preserve">Le </w:t>
      </w:r>
      <w:r>
        <w:rPr>
          <w:rFonts w:ascii="Garamond" w:hAnsi="Garamond"/>
          <w:sz w:val="24"/>
          <w:szCs w:val="24"/>
          <w:lang w:val="it-IT"/>
        </w:rPr>
        <w:t>C</w:t>
      </w:r>
      <w:r w:rsidRPr="00C6347A">
        <w:rPr>
          <w:rFonts w:ascii="Garamond" w:hAnsi="Garamond"/>
          <w:sz w:val="24"/>
          <w:szCs w:val="24"/>
          <w:lang w:val="it-IT"/>
        </w:rPr>
        <w:t xml:space="preserve">entre </w:t>
      </w:r>
      <w:r>
        <w:rPr>
          <w:rFonts w:ascii="Garamond" w:hAnsi="Garamond"/>
          <w:sz w:val="24"/>
          <w:szCs w:val="24"/>
          <w:lang w:val="it-IT"/>
        </w:rPr>
        <w:t>P</w:t>
      </w:r>
      <w:r w:rsidRPr="00C6347A">
        <w:rPr>
          <w:rFonts w:ascii="Garamond" w:hAnsi="Garamond"/>
          <w:sz w:val="24"/>
          <w:szCs w:val="24"/>
          <w:lang w:val="it-IT"/>
        </w:rPr>
        <w:t xml:space="preserve">articipant ne doit apporter aucune modification au </w:t>
      </w:r>
      <w:r>
        <w:rPr>
          <w:rFonts w:ascii="Garamond" w:hAnsi="Garamond"/>
          <w:sz w:val="24"/>
          <w:szCs w:val="24"/>
          <w:lang w:val="it-IT"/>
        </w:rPr>
        <w:t>P</w:t>
      </w:r>
      <w:r w:rsidRPr="00C6347A">
        <w:rPr>
          <w:rFonts w:ascii="Garamond" w:hAnsi="Garamond"/>
          <w:sz w:val="24"/>
          <w:szCs w:val="24"/>
          <w:lang w:val="it-IT"/>
        </w:rPr>
        <w:t xml:space="preserve">rotocole et à la fiche d'information du patient/consentement éclairé sans l'approbation d'HUMANITAS et/ou des </w:t>
      </w:r>
      <w:r>
        <w:rPr>
          <w:rFonts w:ascii="Garamond" w:hAnsi="Garamond"/>
          <w:sz w:val="24"/>
          <w:szCs w:val="24"/>
          <w:lang w:val="it-IT"/>
        </w:rPr>
        <w:t>C</w:t>
      </w:r>
      <w:r w:rsidRPr="00C6347A">
        <w:rPr>
          <w:rFonts w:ascii="Garamond" w:hAnsi="Garamond"/>
          <w:sz w:val="24"/>
          <w:szCs w:val="24"/>
          <w:lang w:val="it-IT"/>
        </w:rPr>
        <w:t>omités d'</w:t>
      </w:r>
      <w:r>
        <w:rPr>
          <w:rFonts w:ascii="Garamond" w:hAnsi="Garamond"/>
          <w:sz w:val="24"/>
          <w:szCs w:val="24"/>
          <w:lang w:val="it-IT"/>
        </w:rPr>
        <w:t>E</w:t>
      </w:r>
      <w:r w:rsidRPr="00C6347A">
        <w:rPr>
          <w:rFonts w:ascii="Garamond" w:hAnsi="Garamond"/>
          <w:sz w:val="24"/>
          <w:szCs w:val="24"/>
          <w:lang w:val="it-IT"/>
        </w:rPr>
        <w:t>thique</w:t>
      </w:r>
      <w:r w:rsidR="00546DFC" w:rsidRPr="00C6347A">
        <w:rPr>
          <w:rFonts w:ascii="Garamond" w:hAnsi="Garamond"/>
          <w:sz w:val="24"/>
          <w:szCs w:val="24"/>
          <w:lang w:val="it-IT"/>
        </w:rPr>
        <w:t xml:space="preserve">. </w:t>
      </w:r>
    </w:p>
    <w:p w14:paraId="2C68D440" w14:textId="492C6AA8" w:rsidR="00AC04D1" w:rsidRPr="00C6347A" w:rsidRDefault="00C6347A" w:rsidP="00B127FE">
      <w:pPr>
        <w:pStyle w:val="ListParagraph"/>
        <w:numPr>
          <w:ilvl w:val="1"/>
          <w:numId w:val="8"/>
        </w:numPr>
        <w:autoSpaceDE w:val="0"/>
        <w:autoSpaceDN w:val="0"/>
        <w:adjustRightInd w:val="0"/>
        <w:spacing w:before="120" w:after="120"/>
        <w:ind w:left="788" w:hanging="431"/>
        <w:jc w:val="both"/>
        <w:rPr>
          <w:rFonts w:ascii="Garamond" w:hAnsi="Garamond"/>
          <w:sz w:val="24"/>
          <w:szCs w:val="24"/>
          <w:lang w:val="it-IT"/>
        </w:rPr>
      </w:pPr>
      <w:r w:rsidRPr="00C6347A">
        <w:rPr>
          <w:rFonts w:ascii="Garamond" w:hAnsi="Garamond"/>
          <w:sz w:val="24"/>
          <w:szCs w:val="24"/>
          <w:lang w:val="it-IT"/>
        </w:rPr>
        <w:t>Avant l'inscription des Sujets d'Etude à l'Etude, le Centre Participant obtiendra le consentement éclairé exprès, écrit, daté et signé des Sujets d'Etude pour la collecte, la divulgation confidentielle, le traitement et le transfert des données de santé et personnelles du Sujet d'Etude à HUMANITAS, dans conformément au nouveau Règlement Européen sur la Protection Générale des Données 2016/679 (« RGPD »), via la Fiche d'Information du Patient et la Notification d'Information approuvées fournies par HUMANITAS</w:t>
      </w:r>
      <w:r w:rsidR="00F5362C" w:rsidRPr="00C6347A">
        <w:rPr>
          <w:rFonts w:ascii="Garamond" w:hAnsi="Garamond"/>
          <w:sz w:val="24"/>
          <w:szCs w:val="24"/>
          <w:lang w:val="it-IT"/>
        </w:rPr>
        <w:t>.</w:t>
      </w:r>
      <w:r w:rsidR="00642D9C" w:rsidRPr="00C6347A">
        <w:rPr>
          <w:rFonts w:ascii="Garamond" w:hAnsi="Garamond"/>
          <w:sz w:val="24"/>
          <w:szCs w:val="24"/>
          <w:lang w:val="it-IT"/>
        </w:rPr>
        <w:t xml:space="preserve"> </w:t>
      </w:r>
    </w:p>
    <w:p w14:paraId="41ED9686" w14:textId="77777777" w:rsidR="003E2C34" w:rsidRPr="00C6347A" w:rsidRDefault="003E2C34" w:rsidP="003E2C34">
      <w:pPr>
        <w:pStyle w:val="ListParagraph"/>
        <w:autoSpaceDE w:val="0"/>
        <w:autoSpaceDN w:val="0"/>
        <w:adjustRightInd w:val="0"/>
        <w:ind w:left="792"/>
        <w:contextualSpacing/>
        <w:jc w:val="both"/>
        <w:rPr>
          <w:rFonts w:ascii="Garamond" w:hAnsi="Garamond"/>
          <w:sz w:val="24"/>
          <w:szCs w:val="24"/>
          <w:lang w:val="it-IT"/>
        </w:rPr>
      </w:pPr>
    </w:p>
    <w:p w14:paraId="4CA36701" w14:textId="61C49677" w:rsidR="00C334A0" w:rsidRPr="00C6347A" w:rsidRDefault="00C6347A" w:rsidP="00B127FE">
      <w:pPr>
        <w:pStyle w:val="ListParagraph"/>
        <w:numPr>
          <w:ilvl w:val="1"/>
          <w:numId w:val="8"/>
        </w:numPr>
        <w:autoSpaceDE w:val="0"/>
        <w:autoSpaceDN w:val="0"/>
        <w:adjustRightInd w:val="0"/>
        <w:contextualSpacing/>
        <w:jc w:val="both"/>
        <w:rPr>
          <w:rFonts w:ascii="Garamond" w:hAnsi="Garamond"/>
          <w:sz w:val="24"/>
          <w:szCs w:val="24"/>
          <w:lang w:val="it-IT"/>
        </w:rPr>
      </w:pPr>
      <w:r w:rsidRPr="00C6347A">
        <w:rPr>
          <w:rFonts w:ascii="Garamond" w:hAnsi="Garamond"/>
          <w:sz w:val="24"/>
          <w:szCs w:val="24"/>
          <w:lang w:val="it-IT"/>
        </w:rPr>
        <w:t>Le Centre Participant convient en outre de ce qui suit</w:t>
      </w:r>
      <w:r w:rsidR="00C334A0" w:rsidRPr="00C6347A">
        <w:rPr>
          <w:rFonts w:ascii="Garamond" w:hAnsi="Garamond"/>
          <w:sz w:val="24"/>
          <w:szCs w:val="24"/>
          <w:lang w:val="it-IT"/>
        </w:rPr>
        <w:t>:</w:t>
      </w:r>
    </w:p>
    <w:p w14:paraId="0310B37E" w14:textId="270A6417" w:rsidR="00C334A0" w:rsidRPr="00C6347A" w:rsidRDefault="00C6347A" w:rsidP="00B127FE">
      <w:pPr>
        <w:numPr>
          <w:ilvl w:val="0"/>
          <w:numId w:val="5"/>
        </w:numPr>
        <w:spacing w:before="120" w:after="120"/>
        <w:ind w:left="1701"/>
        <w:jc w:val="both"/>
        <w:rPr>
          <w:rFonts w:ascii="Garamond" w:hAnsi="Garamond"/>
          <w:sz w:val="24"/>
          <w:szCs w:val="24"/>
          <w:lang w:val="it-IT"/>
        </w:rPr>
      </w:pPr>
      <w:r w:rsidRPr="00C6347A">
        <w:rPr>
          <w:rFonts w:ascii="Garamond" w:hAnsi="Garamond"/>
          <w:sz w:val="24"/>
          <w:szCs w:val="24"/>
          <w:lang w:val="it-IT"/>
        </w:rPr>
        <w:lastRenderedPageBreak/>
        <w:t>s'assurer qu'il n'y a aucun transfert de données relatives aux individus autres que les catégories de données spécifiées dans le Protocole aux fins de cette étude</w:t>
      </w:r>
      <w:r w:rsidR="00C334A0" w:rsidRPr="00C6347A">
        <w:rPr>
          <w:rFonts w:ascii="Garamond" w:hAnsi="Garamond"/>
          <w:sz w:val="24"/>
          <w:szCs w:val="24"/>
          <w:lang w:val="it-IT"/>
        </w:rPr>
        <w:t>;</w:t>
      </w:r>
    </w:p>
    <w:p w14:paraId="32C296EE" w14:textId="750FE4B0" w:rsidR="00C334A0" w:rsidRPr="00C6347A" w:rsidRDefault="00C6347A" w:rsidP="00B127FE">
      <w:pPr>
        <w:numPr>
          <w:ilvl w:val="0"/>
          <w:numId w:val="5"/>
        </w:numPr>
        <w:spacing w:before="120" w:after="120"/>
        <w:ind w:left="1701"/>
        <w:jc w:val="both"/>
        <w:rPr>
          <w:rFonts w:ascii="Garamond" w:hAnsi="Garamond"/>
          <w:sz w:val="24"/>
          <w:szCs w:val="24"/>
          <w:lang w:val="it-IT"/>
        </w:rPr>
      </w:pPr>
      <w:r w:rsidRPr="00C6347A">
        <w:rPr>
          <w:rFonts w:ascii="Garamond" w:hAnsi="Garamond"/>
          <w:sz w:val="24"/>
          <w:szCs w:val="24"/>
          <w:lang w:val="it-IT"/>
        </w:rPr>
        <w:t xml:space="preserve">s'assurer que les données du </w:t>
      </w:r>
      <w:r>
        <w:rPr>
          <w:rFonts w:ascii="Garamond" w:hAnsi="Garamond"/>
          <w:sz w:val="24"/>
          <w:szCs w:val="24"/>
          <w:lang w:val="it-IT"/>
        </w:rPr>
        <w:t>S</w:t>
      </w:r>
      <w:r w:rsidRPr="00C6347A">
        <w:rPr>
          <w:rFonts w:ascii="Garamond" w:hAnsi="Garamond"/>
          <w:sz w:val="24"/>
          <w:szCs w:val="24"/>
          <w:lang w:val="it-IT"/>
        </w:rPr>
        <w:t>ujet de l'</w:t>
      </w:r>
      <w:r>
        <w:rPr>
          <w:rFonts w:ascii="Garamond" w:hAnsi="Garamond"/>
          <w:sz w:val="24"/>
          <w:szCs w:val="24"/>
          <w:lang w:val="it-IT"/>
        </w:rPr>
        <w:t>E</w:t>
      </w:r>
      <w:r w:rsidRPr="00C6347A">
        <w:rPr>
          <w:rFonts w:ascii="Garamond" w:hAnsi="Garamond"/>
          <w:sz w:val="24"/>
          <w:szCs w:val="24"/>
          <w:lang w:val="it-IT"/>
        </w:rPr>
        <w:t>tude (y compris les réponses aux requêtes) seront transférées à HUMANITAS sous une forme codée et en temps opportun, via des rapports sur les CRF électroniques spécialement conçus par HUMANITAS pour cette étude et via les canaux cryptés fournis par la plate-forme logicielle</w:t>
      </w:r>
      <w:r>
        <w:rPr>
          <w:rFonts w:ascii="Garamond" w:hAnsi="Garamond"/>
          <w:sz w:val="24"/>
          <w:szCs w:val="24"/>
          <w:lang w:val="it-IT"/>
        </w:rPr>
        <w:t xml:space="preserve"> </w:t>
      </w:r>
      <w:r w:rsidR="00D233BE" w:rsidRPr="00C6347A">
        <w:rPr>
          <w:rFonts w:ascii="Garamond" w:hAnsi="Garamond"/>
          <w:sz w:val="24"/>
          <w:szCs w:val="24"/>
          <w:lang w:val="it-IT"/>
        </w:rPr>
        <w:t>RedCap</w:t>
      </w:r>
      <w:r w:rsidR="00F750B5" w:rsidRPr="00C6347A">
        <w:rPr>
          <w:rFonts w:ascii="Garamond" w:hAnsi="Garamond"/>
          <w:sz w:val="24"/>
          <w:szCs w:val="24"/>
          <w:lang w:val="it-IT"/>
        </w:rPr>
        <w:t xml:space="preserve">. </w:t>
      </w:r>
    </w:p>
    <w:p w14:paraId="780959A3" w14:textId="12000075" w:rsidR="005A539F" w:rsidRPr="00C6347A" w:rsidRDefault="00C6347A" w:rsidP="00B127FE">
      <w:pPr>
        <w:numPr>
          <w:ilvl w:val="1"/>
          <w:numId w:val="12"/>
        </w:numPr>
        <w:spacing w:before="120" w:after="120"/>
        <w:ind w:left="783"/>
        <w:jc w:val="both"/>
        <w:rPr>
          <w:rFonts w:ascii="Garamond" w:hAnsi="Garamond"/>
          <w:sz w:val="24"/>
          <w:szCs w:val="24"/>
          <w:lang w:val="it-IT"/>
        </w:rPr>
      </w:pPr>
      <w:r w:rsidRPr="00C6347A">
        <w:rPr>
          <w:rFonts w:ascii="Garamond" w:hAnsi="Garamond"/>
          <w:sz w:val="24"/>
          <w:szCs w:val="24"/>
          <w:lang w:val="it-IT"/>
        </w:rPr>
        <w:t xml:space="preserve">Le </w:t>
      </w:r>
      <w:r>
        <w:rPr>
          <w:rFonts w:ascii="Garamond" w:hAnsi="Garamond"/>
          <w:sz w:val="24"/>
          <w:szCs w:val="24"/>
          <w:lang w:val="it-IT"/>
        </w:rPr>
        <w:t>C</w:t>
      </w:r>
      <w:r w:rsidRPr="00C6347A">
        <w:rPr>
          <w:rFonts w:ascii="Garamond" w:hAnsi="Garamond"/>
          <w:sz w:val="24"/>
          <w:szCs w:val="24"/>
          <w:lang w:val="it-IT"/>
        </w:rPr>
        <w:t xml:space="preserve">entre </w:t>
      </w:r>
      <w:r>
        <w:rPr>
          <w:rFonts w:ascii="Garamond" w:hAnsi="Garamond"/>
          <w:sz w:val="24"/>
          <w:szCs w:val="24"/>
          <w:lang w:val="it-IT"/>
        </w:rPr>
        <w:t>P</w:t>
      </w:r>
      <w:r w:rsidRPr="00C6347A">
        <w:rPr>
          <w:rFonts w:ascii="Garamond" w:hAnsi="Garamond"/>
          <w:sz w:val="24"/>
          <w:szCs w:val="24"/>
          <w:lang w:val="it-IT"/>
        </w:rPr>
        <w:t>articipant doit constituer un dossier d'investigateur pour conserver tous les documents liés à l'</w:t>
      </w:r>
      <w:r>
        <w:rPr>
          <w:rFonts w:ascii="Garamond" w:hAnsi="Garamond"/>
          <w:sz w:val="24"/>
          <w:szCs w:val="24"/>
          <w:lang w:val="it-IT"/>
        </w:rPr>
        <w:t>E</w:t>
      </w:r>
      <w:r w:rsidRPr="00C6347A">
        <w:rPr>
          <w:rFonts w:ascii="Garamond" w:hAnsi="Garamond"/>
          <w:sz w:val="24"/>
          <w:szCs w:val="24"/>
          <w:lang w:val="it-IT"/>
        </w:rPr>
        <w:t>tude. Les dossiers doivent être conservés dans un endroit sécurisé pendant toute la durée de l'</w:t>
      </w:r>
      <w:r>
        <w:rPr>
          <w:rFonts w:ascii="Garamond" w:hAnsi="Garamond"/>
          <w:sz w:val="24"/>
          <w:szCs w:val="24"/>
          <w:lang w:val="it-IT"/>
        </w:rPr>
        <w:t>E</w:t>
      </w:r>
      <w:r w:rsidRPr="00C6347A">
        <w:rPr>
          <w:rFonts w:ascii="Garamond" w:hAnsi="Garamond"/>
          <w:sz w:val="24"/>
          <w:szCs w:val="24"/>
          <w:lang w:val="it-IT"/>
        </w:rPr>
        <w:t>tude et archivés après l'achèvement ou la fin prématurée de l'</w:t>
      </w:r>
      <w:r>
        <w:rPr>
          <w:rFonts w:ascii="Garamond" w:hAnsi="Garamond"/>
          <w:sz w:val="24"/>
          <w:szCs w:val="24"/>
          <w:lang w:val="it-IT"/>
        </w:rPr>
        <w:t>E</w:t>
      </w:r>
      <w:r w:rsidRPr="00C6347A">
        <w:rPr>
          <w:rFonts w:ascii="Garamond" w:hAnsi="Garamond"/>
          <w:sz w:val="24"/>
          <w:szCs w:val="24"/>
          <w:lang w:val="it-IT"/>
        </w:rPr>
        <w:t>tude dans une installation sécurisée pendant 5 ans après la fin de l'</w:t>
      </w:r>
      <w:r>
        <w:rPr>
          <w:rFonts w:ascii="Garamond" w:hAnsi="Garamond"/>
          <w:sz w:val="24"/>
          <w:szCs w:val="24"/>
          <w:lang w:val="it-IT"/>
        </w:rPr>
        <w:t>E</w:t>
      </w:r>
      <w:r w:rsidRPr="00C6347A">
        <w:rPr>
          <w:rFonts w:ascii="Garamond" w:hAnsi="Garamond"/>
          <w:sz w:val="24"/>
          <w:szCs w:val="24"/>
          <w:lang w:val="it-IT"/>
        </w:rPr>
        <w:t>tude. Le Centre Participant ne détruira pas ces documents sans le consentement écrit préalable d'HUMANITAS</w:t>
      </w:r>
      <w:r w:rsidR="009D2C24" w:rsidRPr="00C6347A">
        <w:rPr>
          <w:rFonts w:ascii="Garamond" w:hAnsi="Garamond"/>
          <w:sz w:val="24"/>
          <w:szCs w:val="24"/>
          <w:lang w:val="it-IT"/>
        </w:rPr>
        <w:t>.</w:t>
      </w:r>
    </w:p>
    <w:p w14:paraId="0833A60B" w14:textId="77777777" w:rsidR="00FC2DC8" w:rsidRPr="00C6347A" w:rsidRDefault="00FC2DC8" w:rsidP="007354F4">
      <w:pPr>
        <w:tabs>
          <w:tab w:val="left" w:pos="1560"/>
          <w:tab w:val="left" w:pos="1843"/>
          <w:tab w:val="left" w:pos="1985"/>
        </w:tabs>
        <w:ind w:left="1418"/>
        <w:jc w:val="both"/>
        <w:rPr>
          <w:rFonts w:ascii="Garamond" w:hAnsi="Garamond"/>
          <w:sz w:val="24"/>
          <w:szCs w:val="24"/>
          <w:highlight w:val="yellow"/>
          <w:lang w:val="it-IT"/>
        </w:rPr>
      </w:pPr>
    </w:p>
    <w:p w14:paraId="40759617" w14:textId="71682F5F" w:rsidR="00B92565" w:rsidRPr="00F374E5" w:rsidRDefault="00071E71" w:rsidP="00B127FE">
      <w:pPr>
        <w:numPr>
          <w:ilvl w:val="0"/>
          <w:numId w:val="8"/>
        </w:numPr>
        <w:jc w:val="both"/>
        <w:rPr>
          <w:rFonts w:ascii="Garamond" w:hAnsi="Garamond"/>
          <w:b/>
          <w:smallCaps/>
          <w:sz w:val="24"/>
          <w:szCs w:val="24"/>
        </w:rPr>
      </w:pPr>
      <w:r w:rsidRPr="00F374E5">
        <w:rPr>
          <w:rFonts w:ascii="Garamond" w:hAnsi="Garamond"/>
          <w:b/>
          <w:smallCaps/>
          <w:sz w:val="24"/>
          <w:szCs w:val="24"/>
        </w:rPr>
        <w:t xml:space="preserve">Obligations </w:t>
      </w:r>
      <w:r w:rsidR="00C6347A">
        <w:rPr>
          <w:rFonts w:ascii="Garamond" w:hAnsi="Garamond"/>
          <w:b/>
          <w:smallCaps/>
          <w:sz w:val="24"/>
          <w:szCs w:val="24"/>
        </w:rPr>
        <w:t>De</w:t>
      </w:r>
      <w:r w:rsidR="00B92565" w:rsidRPr="00F374E5">
        <w:rPr>
          <w:rFonts w:ascii="Garamond" w:hAnsi="Garamond"/>
          <w:b/>
          <w:smallCaps/>
          <w:sz w:val="24"/>
          <w:szCs w:val="24"/>
        </w:rPr>
        <w:t xml:space="preserve"> </w:t>
      </w:r>
      <w:r w:rsidR="00D233BE" w:rsidRPr="00D233BE">
        <w:rPr>
          <w:rFonts w:ascii="Garamond" w:hAnsi="Garamond"/>
          <w:b/>
          <w:smallCaps/>
          <w:sz w:val="24"/>
          <w:szCs w:val="24"/>
        </w:rPr>
        <w:t>HUMANITAS</w:t>
      </w:r>
    </w:p>
    <w:p w14:paraId="66DDB0A7" w14:textId="77777777" w:rsidR="007354F4" w:rsidRPr="00F374E5" w:rsidRDefault="007354F4" w:rsidP="007354F4">
      <w:pPr>
        <w:ind w:left="360"/>
        <w:jc w:val="both"/>
        <w:rPr>
          <w:rFonts w:ascii="Garamond" w:hAnsi="Garamond"/>
          <w:b/>
          <w:smallCaps/>
          <w:sz w:val="24"/>
          <w:szCs w:val="24"/>
        </w:rPr>
      </w:pPr>
    </w:p>
    <w:p w14:paraId="7DDA4E35" w14:textId="45E3BACB" w:rsidR="005A539F" w:rsidRPr="006C0FEB" w:rsidRDefault="00D233BE" w:rsidP="00B127FE">
      <w:pPr>
        <w:numPr>
          <w:ilvl w:val="1"/>
          <w:numId w:val="8"/>
        </w:numPr>
        <w:jc w:val="both"/>
        <w:rPr>
          <w:rFonts w:ascii="Garamond" w:hAnsi="Garamond"/>
          <w:sz w:val="24"/>
          <w:szCs w:val="24"/>
          <w:lang w:val="fr-BE"/>
        </w:rPr>
      </w:pPr>
      <w:bookmarkStart w:id="2" w:name="_Ref36872278"/>
      <w:r w:rsidRPr="006C0FEB">
        <w:rPr>
          <w:rFonts w:ascii="Garamond" w:hAnsi="Garamond"/>
          <w:sz w:val="24"/>
          <w:szCs w:val="24"/>
          <w:lang w:val="fr-BE"/>
        </w:rPr>
        <w:t xml:space="preserve">HUMANITAS </w:t>
      </w:r>
      <w:r w:rsidR="00C6347A" w:rsidRPr="006C0FEB">
        <w:rPr>
          <w:rFonts w:ascii="Garamond" w:hAnsi="Garamond"/>
          <w:sz w:val="24"/>
          <w:szCs w:val="24"/>
          <w:lang w:val="fr-BE"/>
        </w:rPr>
        <w:t>assumera la responsabilité du lancement et de la gestion de l'étude, conformément au protocole, conformément à toutes les exigences légales et réglementaires applicables</w:t>
      </w:r>
      <w:r w:rsidR="005A539F" w:rsidRPr="006C0FEB">
        <w:rPr>
          <w:rFonts w:ascii="Garamond" w:hAnsi="Garamond"/>
          <w:sz w:val="24"/>
          <w:szCs w:val="24"/>
          <w:lang w:val="fr-BE"/>
        </w:rPr>
        <w:t>;</w:t>
      </w:r>
    </w:p>
    <w:p w14:paraId="2F50693F" w14:textId="19910E9C" w:rsidR="0090160C" w:rsidRPr="006C0FEB" w:rsidRDefault="00D233BE" w:rsidP="00B127FE">
      <w:pPr>
        <w:numPr>
          <w:ilvl w:val="1"/>
          <w:numId w:val="8"/>
        </w:numPr>
        <w:spacing w:before="120" w:after="120"/>
        <w:jc w:val="both"/>
        <w:rPr>
          <w:rFonts w:ascii="Garamond" w:hAnsi="Garamond"/>
          <w:sz w:val="24"/>
          <w:szCs w:val="24"/>
          <w:lang w:val="fr-BE"/>
        </w:rPr>
      </w:pPr>
      <w:r w:rsidRPr="006C0FEB">
        <w:rPr>
          <w:rFonts w:ascii="Garamond" w:hAnsi="Garamond"/>
          <w:sz w:val="24"/>
          <w:szCs w:val="24"/>
          <w:lang w:val="fr-BE"/>
        </w:rPr>
        <w:t xml:space="preserve">HUMANITAS </w:t>
      </w:r>
      <w:r w:rsidR="00C6347A" w:rsidRPr="006C0FEB">
        <w:rPr>
          <w:rFonts w:ascii="Garamond" w:hAnsi="Garamond"/>
          <w:sz w:val="24"/>
          <w:szCs w:val="24"/>
          <w:lang w:val="fr-BE"/>
        </w:rPr>
        <w:t>sera responsable du développement du Protocole ainsi que de tous les amendements éventuels à ce Protocole</w:t>
      </w:r>
      <w:r w:rsidR="0090160C" w:rsidRPr="006C0FEB">
        <w:rPr>
          <w:rFonts w:ascii="Garamond" w:hAnsi="Garamond"/>
          <w:sz w:val="24"/>
          <w:szCs w:val="24"/>
          <w:lang w:val="fr-BE"/>
        </w:rPr>
        <w:t>.</w:t>
      </w:r>
      <w:bookmarkEnd w:id="2"/>
    </w:p>
    <w:p w14:paraId="5B5FD23E" w14:textId="7363AC99" w:rsidR="00B15864" w:rsidRPr="006C0FEB" w:rsidRDefault="00D233BE" w:rsidP="00B127FE">
      <w:pPr>
        <w:numPr>
          <w:ilvl w:val="1"/>
          <w:numId w:val="8"/>
        </w:numPr>
        <w:spacing w:before="120" w:after="120"/>
        <w:jc w:val="both"/>
        <w:rPr>
          <w:rFonts w:ascii="Garamond" w:hAnsi="Garamond"/>
          <w:sz w:val="24"/>
          <w:szCs w:val="24"/>
          <w:lang w:val="fr-BE"/>
        </w:rPr>
      </w:pPr>
      <w:r w:rsidRPr="006C0FEB">
        <w:rPr>
          <w:rFonts w:ascii="Garamond" w:hAnsi="Garamond"/>
          <w:sz w:val="24"/>
          <w:szCs w:val="24"/>
          <w:lang w:val="fr-BE"/>
        </w:rPr>
        <w:t xml:space="preserve">HUMANITAS </w:t>
      </w:r>
      <w:r w:rsidR="00C6347A" w:rsidRPr="006C0FEB">
        <w:rPr>
          <w:rFonts w:ascii="Garamond" w:hAnsi="Garamond"/>
          <w:sz w:val="24"/>
          <w:szCs w:val="24"/>
          <w:lang w:val="fr-BE"/>
        </w:rPr>
        <w:t xml:space="preserve">veillera à ce qu'un Comité Directeur de l'Etude et tout autre comité tel que défini dans le Protocole (c'est-à-dire des </w:t>
      </w:r>
      <w:r w:rsidR="00C6347A" w:rsidRPr="006C0FEB">
        <w:rPr>
          <w:rFonts w:ascii="Garamond" w:hAnsi="Garamond"/>
          <w:sz w:val="24"/>
          <w:szCs w:val="24"/>
          <w:highlight w:val="yellow"/>
          <w:lang w:val="fr-BE"/>
        </w:rPr>
        <w:t>comités spécifiques à une cohorte</w:t>
      </w:r>
      <w:r w:rsidR="00C6347A" w:rsidRPr="006C0FEB">
        <w:rPr>
          <w:rFonts w:ascii="Garamond" w:hAnsi="Garamond"/>
          <w:sz w:val="24"/>
          <w:szCs w:val="24"/>
          <w:lang w:val="fr-BE"/>
        </w:rPr>
        <w:t>) soient en place pour la gouvernance de l'Etude</w:t>
      </w:r>
      <w:r w:rsidR="00634186" w:rsidRPr="006C0FEB">
        <w:rPr>
          <w:rFonts w:ascii="Garamond" w:hAnsi="Garamond"/>
          <w:sz w:val="24"/>
          <w:szCs w:val="24"/>
          <w:lang w:val="fr-BE"/>
        </w:rPr>
        <w:t>.</w:t>
      </w:r>
    </w:p>
    <w:p w14:paraId="3AE259FF" w14:textId="501FD878" w:rsidR="0090160C" w:rsidRPr="006C0FEB" w:rsidRDefault="00D233BE" w:rsidP="00B127FE">
      <w:pPr>
        <w:numPr>
          <w:ilvl w:val="1"/>
          <w:numId w:val="8"/>
        </w:numPr>
        <w:spacing w:before="120" w:after="120"/>
        <w:jc w:val="both"/>
        <w:rPr>
          <w:rFonts w:ascii="Garamond" w:hAnsi="Garamond"/>
          <w:sz w:val="24"/>
          <w:szCs w:val="24"/>
          <w:lang w:val="fr-BE"/>
        </w:rPr>
      </w:pPr>
      <w:r w:rsidRPr="006C0FEB">
        <w:rPr>
          <w:rFonts w:ascii="Garamond" w:hAnsi="Garamond"/>
          <w:sz w:val="24"/>
          <w:szCs w:val="24"/>
          <w:lang w:val="fr-BE"/>
        </w:rPr>
        <w:t xml:space="preserve">HUMANITAS </w:t>
      </w:r>
      <w:r w:rsidR="00C6347A" w:rsidRPr="006C0FEB">
        <w:rPr>
          <w:rFonts w:ascii="Garamond" w:hAnsi="Garamond"/>
          <w:sz w:val="24"/>
          <w:szCs w:val="24"/>
          <w:lang w:val="fr-BE"/>
        </w:rPr>
        <w:t>sera responsable de la distribution du Protocole (versions initiale et modifiées) et de tous les documents liés à l'Etude (entendus comme CRF, lignes directrices, etc., la liste n'étant pas exclusive) au Centre Participant</w:t>
      </w:r>
      <w:r w:rsidR="0090160C" w:rsidRPr="006C0FEB">
        <w:rPr>
          <w:rFonts w:ascii="Garamond" w:hAnsi="Garamond"/>
          <w:sz w:val="24"/>
          <w:szCs w:val="24"/>
          <w:lang w:val="fr-BE"/>
        </w:rPr>
        <w:t xml:space="preserve">. </w:t>
      </w:r>
    </w:p>
    <w:p w14:paraId="18A369C0" w14:textId="3C7C0C92" w:rsidR="0090160C" w:rsidRPr="00C6347A" w:rsidRDefault="00D233BE" w:rsidP="00B127FE">
      <w:pPr>
        <w:numPr>
          <w:ilvl w:val="1"/>
          <w:numId w:val="8"/>
        </w:numPr>
        <w:spacing w:before="120" w:after="120"/>
        <w:jc w:val="both"/>
        <w:rPr>
          <w:rFonts w:ascii="Garamond" w:hAnsi="Garamond"/>
          <w:sz w:val="24"/>
          <w:szCs w:val="24"/>
          <w:lang w:val="it-IT"/>
        </w:rPr>
      </w:pPr>
      <w:bookmarkStart w:id="3" w:name="_Toc36528314"/>
      <w:bookmarkStart w:id="4" w:name="_Toc36528429"/>
      <w:bookmarkStart w:id="5" w:name="_Toc36528592"/>
      <w:bookmarkStart w:id="6" w:name="_Ref46732550"/>
      <w:r w:rsidRPr="00C6347A">
        <w:rPr>
          <w:rFonts w:ascii="Garamond" w:hAnsi="Garamond"/>
          <w:sz w:val="24"/>
          <w:szCs w:val="24"/>
          <w:lang w:val="it-IT"/>
        </w:rPr>
        <w:t xml:space="preserve">HUMANITAS </w:t>
      </w:r>
      <w:r w:rsidR="00C6347A" w:rsidRPr="00C6347A">
        <w:rPr>
          <w:rFonts w:ascii="Garamond" w:hAnsi="Garamond"/>
          <w:sz w:val="24"/>
          <w:szCs w:val="24"/>
          <w:lang w:val="it-IT"/>
        </w:rPr>
        <w:t>sera responsable de la gestion centrale des données de l'Etude, y compris la collecte et l'analyse des données de l'Etude et leur inclusion dans la base de données de l'Etude</w:t>
      </w:r>
      <w:r w:rsidR="0090160C" w:rsidRPr="00C6347A">
        <w:rPr>
          <w:rFonts w:ascii="Garamond" w:hAnsi="Garamond"/>
          <w:sz w:val="24"/>
          <w:szCs w:val="24"/>
          <w:lang w:val="it-IT"/>
        </w:rPr>
        <w:t xml:space="preserve">. </w:t>
      </w:r>
      <w:bookmarkEnd w:id="3"/>
      <w:bookmarkEnd w:id="4"/>
      <w:bookmarkEnd w:id="5"/>
      <w:bookmarkEnd w:id="6"/>
    </w:p>
    <w:p w14:paraId="501CA39F" w14:textId="6E91BD23" w:rsidR="0090160C" w:rsidRPr="00C6347A" w:rsidRDefault="00C6347A" w:rsidP="00B127FE">
      <w:pPr>
        <w:numPr>
          <w:ilvl w:val="1"/>
          <w:numId w:val="8"/>
        </w:numPr>
        <w:spacing w:before="120" w:after="120"/>
        <w:ind w:left="794" w:hanging="431"/>
        <w:jc w:val="both"/>
        <w:rPr>
          <w:rFonts w:ascii="Garamond" w:hAnsi="Garamond"/>
          <w:sz w:val="24"/>
          <w:szCs w:val="24"/>
          <w:lang w:val="it-IT"/>
        </w:rPr>
      </w:pPr>
      <w:r w:rsidRPr="00C6347A">
        <w:rPr>
          <w:rFonts w:ascii="Garamond" w:hAnsi="Garamond"/>
          <w:sz w:val="24"/>
          <w:szCs w:val="24"/>
          <w:lang w:val="it-IT"/>
        </w:rPr>
        <w:t xml:space="preserve">Dès réception de tous les documents liés à l'Etude et des approbations réglementaires, HUMANITAS donnera l'autorisation finale au Centre Participant pour la participation à l'étude, telle que définie dans le </w:t>
      </w:r>
      <w:r>
        <w:rPr>
          <w:rFonts w:ascii="Garamond" w:hAnsi="Garamond"/>
          <w:sz w:val="24"/>
          <w:szCs w:val="24"/>
          <w:lang w:val="it-IT"/>
        </w:rPr>
        <w:t>P</w:t>
      </w:r>
      <w:r w:rsidRPr="00C6347A">
        <w:rPr>
          <w:rFonts w:ascii="Garamond" w:hAnsi="Garamond"/>
          <w:sz w:val="24"/>
          <w:szCs w:val="24"/>
          <w:lang w:val="it-IT"/>
        </w:rPr>
        <w:t>rotocole</w:t>
      </w:r>
      <w:r w:rsidR="0090160C" w:rsidRPr="00C6347A">
        <w:rPr>
          <w:rFonts w:ascii="Garamond" w:hAnsi="Garamond"/>
          <w:sz w:val="24"/>
          <w:szCs w:val="24"/>
          <w:lang w:val="it-IT"/>
        </w:rPr>
        <w:t>.</w:t>
      </w:r>
    </w:p>
    <w:p w14:paraId="75BDDF6E" w14:textId="7BFC7D22" w:rsidR="007F59C6" w:rsidRPr="006C0FEB" w:rsidRDefault="00D233BE" w:rsidP="00B127FE">
      <w:pPr>
        <w:numPr>
          <w:ilvl w:val="1"/>
          <w:numId w:val="8"/>
        </w:numPr>
        <w:spacing w:before="120" w:after="120"/>
        <w:ind w:left="788" w:hanging="431"/>
        <w:jc w:val="both"/>
        <w:rPr>
          <w:rFonts w:ascii="Garamond" w:hAnsi="Garamond"/>
          <w:sz w:val="24"/>
          <w:szCs w:val="24"/>
          <w:lang w:val="fr-BE"/>
        </w:rPr>
      </w:pPr>
      <w:r w:rsidRPr="006C0FEB">
        <w:rPr>
          <w:rFonts w:ascii="Garamond" w:hAnsi="Garamond"/>
          <w:sz w:val="24"/>
          <w:szCs w:val="24"/>
          <w:lang w:val="fr-BE"/>
        </w:rPr>
        <w:t xml:space="preserve">HUMANITAS </w:t>
      </w:r>
      <w:r w:rsidR="00C6347A" w:rsidRPr="006C0FEB">
        <w:rPr>
          <w:rFonts w:ascii="Garamond" w:hAnsi="Garamond"/>
          <w:sz w:val="24"/>
          <w:szCs w:val="24"/>
          <w:lang w:val="fr-BE"/>
        </w:rPr>
        <w:t>fournira au Centre Participant les éléments suivants</w:t>
      </w:r>
      <w:r w:rsidR="007F59C6" w:rsidRPr="006C0FEB">
        <w:rPr>
          <w:rFonts w:ascii="Garamond" w:hAnsi="Garamond"/>
          <w:sz w:val="24"/>
          <w:szCs w:val="24"/>
          <w:lang w:val="fr-BE"/>
        </w:rPr>
        <w:t>:</w:t>
      </w:r>
    </w:p>
    <w:p w14:paraId="519E3168" w14:textId="2663B5F0" w:rsidR="007F59C6" w:rsidRPr="006C0FEB" w:rsidRDefault="007F59C6" w:rsidP="00D233BE">
      <w:pPr>
        <w:spacing w:before="60" w:after="60"/>
        <w:ind w:left="1418"/>
        <w:jc w:val="both"/>
        <w:rPr>
          <w:rFonts w:ascii="Garamond" w:hAnsi="Garamond"/>
          <w:sz w:val="24"/>
          <w:szCs w:val="24"/>
          <w:lang w:val="fr-BE"/>
        </w:rPr>
      </w:pPr>
      <w:r w:rsidRPr="006C0FEB">
        <w:rPr>
          <w:rFonts w:ascii="Garamond" w:hAnsi="Garamond"/>
          <w:sz w:val="24"/>
          <w:szCs w:val="24"/>
          <w:lang w:val="fr-BE"/>
        </w:rPr>
        <w:t xml:space="preserve">- </w:t>
      </w:r>
      <w:r w:rsidR="00C6347A" w:rsidRPr="006C0FEB">
        <w:rPr>
          <w:rFonts w:ascii="Garamond" w:hAnsi="Garamond"/>
          <w:sz w:val="24"/>
          <w:szCs w:val="24"/>
          <w:lang w:val="fr-BE"/>
        </w:rPr>
        <w:t>le Protocole et tout amendement applicable</w:t>
      </w:r>
      <w:r w:rsidRPr="006C0FEB">
        <w:rPr>
          <w:rFonts w:ascii="Garamond" w:hAnsi="Garamond"/>
          <w:sz w:val="24"/>
          <w:szCs w:val="24"/>
          <w:lang w:val="fr-BE"/>
        </w:rPr>
        <w:t>;</w:t>
      </w:r>
    </w:p>
    <w:p w14:paraId="3CDA447D" w14:textId="1D771DB1" w:rsidR="007F59C6" w:rsidRPr="00C6347A" w:rsidRDefault="007F59C6" w:rsidP="007354F4">
      <w:pPr>
        <w:spacing w:before="60" w:after="60"/>
        <w:ind w:left="1418"/>
        <w:jc w:val="both"/>
        <w:rPr>
          <w:rFonts w:ascii="Garamond" w:hAnsi="Garamond"/>
          <w:sz w:val="24"/>
          <w:szCs w:val="24"/>
          <w:lang w:val="it-IT"/>
        </w:rPr>
      </w:pPr>
      <w:r w:rsidRPr="00C6347A">
        <w:rPr>
          <w:rFonts w:ascii="Garamond" w:hAnsi="Garamond"/>
          <w:sz w:val="24"/>
          <w:szCs w:val="24"/>
          <w:lang w:val="it-IT"/>
        </w:rPr>
        <w:t xml:space="preserve">- </w:t>
      </w:r>
      <w:r w:rsidR="00C6347A" w:rsidRPr="00C6347A">
        <w:rPr>
          <w:rFonts w:ascii="Garamond" w:hAnsi="Garamond"/>
          <w:sz w:val="24"/>
          <w:szCs w:val="24"/>
          <w:lang w:val="it-IT"/>
        </w:rPr>
        <w:t>une copie de l'avis du Comité d'Ethique</w:t>
      </w:r>
      <w:r w:rsidRPr="00C6347A">
        <w:rPr>
          <w:rFonts w:ascii="Garamond" w:hAnsi="Garamond"/>
          <w:sz w:val="24"/>
          <w:szCs w:val="24"/>
          <w:lang w:val="it-IT"/>
        </w:rPr>
        <w:t>;</w:t>
      </w:r>
    </w:p>
    <w:p w14:paraId="4B2687FF" w14:textId="5FE24BED" w:rsidR="00926844" w:rsidRPr="00C6347A" w:rsidRDefault="0064605F" w:rsidP="007354F4">
      <w:pPr>
        <w:spacing w:before="60" w:after="60"/>
        <w:ind w:left="1418"/>
        <w:jc w:val="both"/>
        <w:rPr>
          <w:rFonts w:ascii="Garamond" w:hAnsi="Garamond"/>
          <w:sz w:val="24"/>
          <w:szCs w:val="24"/>
          <w:lang w:val="it-IT"/>
        </w:rPr>
      </w:pPr>
      <w:r w:rsidRPr="00C6347A">
        <w:rPr>
          <w:rFonts w:ascii="Garamond" w:hAnsi="Garamond"/>
          <w:sz w:val="24"/>
          <w:szCs w:val="24"/>
          <w:lang w:val="it-IT"/>
        </w:rPr>
        <w:t xml:space="preserve">- </w:t>
      </w:r>
      <w:r w:rsidR="00C6347A" w:rsidRPr="00C6347A">
        <w:rPr>
          <w:rFonts w:ascii="Garamond" w:hAnsi="Garamond"/>
          <w:sz w:val="24"/>
          <w:szCs w:val="24"/>
          <w:lang w:val="it-IT"/>
        </w:rPr>
        <w:t xml:space="preserve">une copie de la Fiche d'Information du Patient et de l'Avis de Protection des Données </w:t>
      </w:r>
      <w:r w:rsidRPr="00C6347A">
        <w:rPr>
          <w:rFonts w:ascii="Garamond" w:hAnsi="Garamond"/>
          <w:sz w:val="24"/>
          <w:szCs w:val="24"/>
          <w:lang w:val="it-IT"/>
        </w:rPr>
        <w:t xml:space="preserve">a copy </w:t>
      </w:r>
      <w:r w:rsidR="00C6347A" w:rsidRPr="00C6347A">
        <w:rPr>
          <w:rFonts w:ascii="Garamond" w:hAnsi="Garamond"/>
          <w:sz w:val="24"/>
          <w:szCs w:val="24"/>
          <w:lang w:val="it-IT"/>
        </w:rPr>
        <w:t>approuvés</w:t>
      </w:r>
      <w:r w:rsidR="00D233BE" w:rsidRPr="00C6347A">
        <w:rPr>
          <w:rFonts w:ascii="Garamond" w:hAnsi="Garamond"/>
          <w:sz w:val="24"/>
          <w:szCs w:val="24"/>
          <w:lang w:val="it-IT"/>
        </w:rPr>
        <w:t>.</w:t>
      </w:r>
    </w:p>
    <w:p w14:paraId="578165FF" w14:textId="77777777" w:rsidR="00294CCB" w:rsidRPr="00C6347A" w:rsidRDefault="00294CCB" w:rsidP="007354F4">
      <w:pPr>
        <w:spacing w:before="60" w:after="60"/>
        <w:ind w:left="1418"/>
        <w:jc w:val="both"/>
        <w:rPr>
          <w:rFonts w:ascii="Garamond" w:hAnsi="Garamond"/>
          <w:sz w:val="24"/>
          <w:szCs w:val="24"/>
          <w:lang w:val="it-IT"/>
        </w:rPr>
      </w:pPr>
    </w:p>
    <w:p w14:paraId="03C27744" w14:textId="0B3B85A5" w:rsidR="00294CCB" w:rsidRPr="00294CCB" w:rsidRDefault="00C6347A" w:rsidP="00B127FE">
      <w:pPr>
        <w:numPr>
          <w:ilvl w:val="0"/>
          <w:numId w:val="8"/>
        </w:numPr>
        <w:jc w:val="both"/>
        <w:rPr>
          <w:rFonts w:ascii="Garamond" w:hAnsi="Garamond"/>
          <w:b/>
          <w:smallCaps/>
          <w:sz w:val="24"/>
          <w:szCs w:val="24"/>
        </w:rPr>
      </w:pPr>
      <w:r>
        <w:rPr>
          <w:rFonts w:ascii="Garamond" w:hAnsi="Garamond"/>
          <w:b/>
          <w:smallCaps/>
          <w:sz w:val="24"/>
          <w:szCs w:val="24"/>
          <w:lang w:val="it-IT"/>
        </w:rPr>
        <w:t>Protection Des Données</w:t>
      </w:r>
      <w:r w:rsidR="00294CCB" w:rsidRPr="00294CCB">
        <w:rPr>
          <w:rFonts w:ascii="Garamond" w:hAnsi="Garamond"/>
          <w:b/>
          <w:smallCaps/>
          <w:sz w:val="24"/>
          <w:szCs w:val="24"/>
        </w:rPr>
        <w:t xml:space="preserve"> </w:t>
      </w:r>
    </w:p>
    <w:p w14:paraId="566627B8" w14:textId="23E0F186" w:rsidR="00294CCB" w:rsidRPr="006C0FEB" w:rsidRDefault="00C6347A" w:rsidP="00B127FE">
      <w:pPr>
        <w:numPr>
          <w:ilvl w:val="1"/>
          <w:numId w:val="8"/>
        </w:numPr>
        <w:spacing w:before="120" w:after="120"/>
        <w:ind w:left="788" w:hanging="431"/>
        <w:jc w:val="both"/>
        <w:rPr>
          <w:rFonts w:ascii="Garamond" w:hAnsi="Garamond"/>
          <w:sz w:val="24"/>
          <w:szCs w:val="24"/>
          <w:lang w:val="fr-BE"/>
        </w:rPr>
      </w:pPr>
      <w:r w:rsidRPr="006C0FEB">
        <w:rPr>
          <w:rFonts w:ascii="Garamond" w:hAnsi="Garamond"/>
          <w:sz w:val="24"/>
          <w:szCs w:val="24"/>
          <w:lang w:val="fr-BE"/>
        </w:rPr>
        <w:t>Le site Participant et le Sponsor sont considérés comme des contrôleurs indépendants pour le Traitement des Données Personnelles et traiteront tous deux toutes les Données Personnelles conformément au Règlement UE 2016/679 (RGPD) pour la réalisation de l'étude</w:t>
      </w:r>
      <w:r w:rsidR="00294CCB" w:rsidRPr="006C0FEB">
        <w:rPr>
          <w:rFonts w:ascii="Garamond" w:hAnsi="Garamond"/>
          <w:sz w:val="24"/>
          <w:szCs w:val="24"/>
          <w:lang w:val="fr-BE"/>
        </w:rPr>
        <w:t xml:space="preserve">. </w:t>
      </w:r>
    </w:p>
    <w:p w14:paraId="55B52587" w14:textId="056AF168" w:rsidR="00294CCB" w:rsidRPr="006C0FEB" w:rsidRDefault="00C6347A" w:rsidP="00B127FE">
      <w:pPr>
        <w:numPr>
          <w:ilvl w:val="1"/>
          <w:numId w:val="8"/>
        </w:numPr>
        <w:spacing w:before="120" w:after="120"/>
        <w:ind w:left="788" w:hanging="431"/>
        <w:jc w:val="both"/>
        <w:rPr>
          <w:rFonts w:ascii="Garamond" w:hAnsi="Garamond"/>
          <w:sz w:val="24"/>
          <w:szCs w:val="24"/>
          <w:lang w:val="fr-BE"/>
        </w:rPr>
      </w:pPr>
      <w:r w:rsidRPr="006C0FEB">
        <w:rPr>
          <w:rFonts w:ascii="Garamond" w:hAnsi="Garamond"/>
          <w:sz w:val="24"/>
          <w:szCs w:val="24"/>
          <w:lang w:val="fr-BE"/>
        </w:rPr>
        <w:t>Lors du Traitement des Données Personnelles, les parties doivent</w:t>
      </w:r>
      <w:r w:rsidR="00294CCB" w:rsidRPr="006C0FEB">
        <w:rPr>
          <w:rFonts w:ascii="Garamond" w:hAnsi="Garamond"/>
          <w:sz w:val="24"/>
          <w:szCs w:val="24"/>
          <w:lang w:val="fr-BE"/>
        </w:rPr>
        <w:t>:</w:t>
      </w:r>
    </w:p>
    <w:p w14:paraId="216D7E9E" w14:textId="527CA53A" w:rsidR="00294CCB" w:rsidRPr="006C0FEB" w:rsidRDefault="00C6347A"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t>traiter les Données Personnelles uniquement conformément au présent Accord</w:t>
      </w:r>
      <w:r w:rsidR="00294CCB" w:rsidRPr="006C0FEB">
        <w:rPr>
          <w:rFonts w:ascii="Garamond" w:hAnsi="Garamond"/>
          <w:sz w:val="24"/>
          <w:szCs w:val="24"/>
          <w:lang w:val="fr-BE"/>
        </w:rPr>
        <w:t xml:space="preserve">; </w:t>
      </w:r>
    </w:p>
    <w:p w14:paraId="009F2D52" w14:textId="555E9A4C" w:rsidR="00294CCB" w:rsidRPr="006C0FEB" w:rsidRDefault="00C6347A"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t>ne pas traiter ou regrouper les Données Personnelles à des fins autres que celles prévues par le présent Accord</w:t>
      </w:r>
      <w:r w:rsidR="00294CCB" w:rsidRPr="006C0FEB">
        <w:rPr>
          <w:rFonts w:ascii="Garamond" w:hAnsi="Garamond"/>
          <w:sz w:val="24"/>
          <w:szCs w:val="24"/>
          <w:lang w:val="fr-BE"/>
        </w:rPr>
        <w:t>;</w:t>
      </w:r>
    </w:p>
    <w:p w14:paraId="759A65EC" w14:textId="083643BA" w:rsidR="00294CCB" w:rsidRPr="00294CCB" w:rsidRDefault="00C6347A" w:rsidP="00B127FE">
      <w:pPr>
        <w:pStyle w:val="ListParagraph"/>
        <w:numPr>
          <w:ilvl w:val="0"/>
          <w:numId w:val="14"/>
        </w:numPr>
        <w:spacing w:before="60" w:after="60"/>
        <w:jc w:val="both"/>
        <w:rPr>
          <w:rFonts w:ascii="Garamond" w:hAnsi="Garamond"/>
          <w:sz w:val="24"/>
          <w:szCs w:val="24"/>
        </w:rPr>
      </w:pPr>
      <w:r w:rsidRPr="006C0FEB">
        <w:rPr>
          <w:rFonts w:ascii="Garamond" w:hAnsi="Garamond"/>
          <w:sz w:val="24"/>
          <w:szCs w:val="24"/>
          <w:lang w:val="fr-BE"/>
        </w:rPr>
        <w:t xml:space="preserve">nommer uniquement des </w:t>
      </w:r>
      <w:r w:rsidRPr="006C0FEB">
        <w:rPr>
          <w:rFonts w:ascii="Garamond" w:hAnsi="Garamond"/>
          <w:sz w:val="24"/>
          <w:szCs w:val="24"/>
          <w:highlight w:val="yellow"/>
          <w:lang w:val="fr-BE"/>
        </w:rPr>
        <w:t>Sous-Traitants</w:t>
      </w:r>
      <w:r w:rsidRPr="006C0FEB">
        <w:rPr>
          <w:rFonts w:ascii="Garamond" w:hAnsi="Garamond"/>
          <w:sz w:val="24"/>
          <w:szCs w:val="24"/>
          <w:lang w:val="fr-BE"/>
        </w:rPr>
        <w:t xml:space="preserve"> qui concluent un accord écrit et exécutoire avec des obligations conformes à l'art. </w:t>
      </w:r>
      <w:r w:rsidRPr="00C6347A">
        <w:rPr>
          <w:rFonts w:ascii="Garamond" w:hAnsi="Garamond"/>
          <w:sz w:val="24"/>
          <w:szCs w:val="24"/>
        </w:rPr>
        <w:t>28 du RGPD</w:t>
      </w:r>
      <w:r w:rsidR="00294CCB" w:rsidRPr="00294CCB">
        <w:rPr>
          <w:rFonts w:ascii="Garamond" w:hAnsi="Garamond"/>
          <w:sz w:val="24"/>
          <w:szCs w:val="24"/>
        </w:rPr>
        <w:t>;</w:t>
      </w:r>
    </w:p>
    <w:p w14:paraId="3F450559" w14:textId="75518C2F" w:rsidR="00294CCB" w:rsidRPr="006C0FEB" w:rsidRDefault="00C6347A"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lastRenderedPageBreak/>
        <w:t>dans la mesure du possible, informer rapidement l'autre partie par écrit avant de répondre à toute demande de divulgation de Données Personnelles en relation avec le présent Accord par une entité gouvernementale, une personne concernée, une organisation ou une autre entité</w:t>
      </w:r>
      <w:r w:rsidR="00294CCB" w:rsidRPr="006C0FEB">
        <w:rPr>
          <w:rFonts w:ascii="Garamond" w:hAnsi="Garamond"/>
          <w:sz w:val="24"/>
          <w:szCs w:val="24"/>
          <w:lang w:val="fr-BE"/>
        </w:rPr>
        <w:t>;</w:t>
      </w:r>
    </w:p>
    <w:p w14:paraId="33CC98F8" w14:textId="37C0BB83" w:rsidR="00294CCB" w:rsidRPr="00C6347A" w:rsidRDefault="00C6347A" w:rsidP="00B127FE">
      <w:pPr>
        <w:pStyle w:val="ListParagraph"/>
        <w:numPr>
          <w:ilvl w:val="0"/>
          <w:numId w:val="14"/>
        </w:numPr>
        <w:spacing w:before="60" w:after="60"/>
        <w:jc w:val="both"/>
        <w:rPr>
          <w:rFonts w:ascii="Garamond" w:hAnsi="Garamond"/>
          <w:sz w:val="24"/>
          <w:szCs w:val="24"/>
          <w:lang w:val="it-IT"/>
        </w:rPr>
      </w:pPr>
      <w:r w:rsidRPr="00C6347A">
        <w:rPr>
          <w:rFonts w:ascii="Garamond" w:hAnsi="Garamond"/>
          <w:sz w:val="24"/>
          <w:szCs w:val="24"/>
          <w:lang w:val="it-IT"/>
        </w:rPr>
        <w:t>collaborer avec l'autre partie pour répondre à toute demande d'un individu d'exercer ses droits en vertu de la loi applicable sur la confidentialité et la protection des données, et à toute autre demande d'un individu, d'un organisme de réglementation ou d'un autre tiers en relation avec le présent Accord</w:t>
      </w:r>
      <w:r w:rsidR="00294CCB" w:rsidRPr="00C6347A">
        <w:rPr>
          <w:rFonts w:ascii="Garamond" w:hAnsi="Garamond"/>
          <w:sz w:val="24"/>
          <w:szCs w:val="24"/>
          <w:lang w:val="it-IT"/>
        </w:rPr>
        <w:t xml:space="preserve">; </w:t>
      </w:r>
    </w:p>
    <w:p w14:paraId="7AF94EED" w14:textId="175514D0" w:rsidR="00294CCB" w:rsidRPr="006C0FEB" w:rsidRDefault="00C6347A"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t>s’entraider raisonnablement pour répondre aux demandes d’audit et exécuter toutes les conclusions de l’audit liées au présent Accord</w:t>
      </w:r>
      <w:r w:rsidR="00294CCB" w:rsidRPr="006C0FEB">
        <w:rPr>
          <w:rFonts w:ascii="Garamond" w:hAnsi="Garamond"/>
          <w:sz w:val="24"/>
          <w:szCs w:val="24"/>
          <w:lang w:val="fr-BE"/>
        </w:rPr>
        <w:t xml:space="preserve">; </w:t>
      </w:r>
    </w:p>
    <w:p w14:paraId="469962B2" w14:textId="0982A5D9" w:rsidR="00294CCB" w:rsidRPr="006C0FEB" w:rsidRDefault="00C6347A"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t>mettre en œuvre et maintenir des pratiques techniques, organisationnelles, administratives et physiques adéquates en matière de sécurité, de confidentialité, d'intégrité, de disponibilité, de sauvegarde et de reprise après sinistre, qui sont conformes aux principales normes et pratiques du secteur et pour se protéger contre les risques et vulnérabilités connus lors du traitement des Données Personnelles</w:t>
      </w:r>
      <w:r w:rsidR="00294CCB" w:rsidRPr="006C0FEB">
        <w:rPr>
          <w:rFonts w:ascii="Garamond" w:hAnsi="Garamond"/>
          <w:sz w:val="24"/>
          <w:szCs w:val="24"/>
          <w:lang w:val="fr-BE"/>
        </w:rPr>
        <w:t xml:space="preserve">; </w:t>
      </w:r>
    </w:p>
    <w:p w14:paraId="0EE8506E" w14:textId="1F4A4202" w:rsidR="00294CCB" w:rsidRPr="00C6347A" w:rsidRDefault="00C6347A" w:rsidP="00B127FE">
      <w:pPr>
        <w:pStyle w:val="ListParagraph"/>
        <w:numPr>
          <w:ilvl w:val="0"/>
          <w:numId w:val="14"/>
        </w:numPr>
        <w:spacing w:before="60" w:after="60"/>
        <w:jc w:val="both"/>
        <w:rPr>
          <w:rFonts w:ascii="Garamond" w:hAnsi="Garamond"/>
          <w:sz w:val="24"/>
          <w:szCs w:val="24"/>
          <w:lang w:val="it-IT"/>
        </w:rPr>
      </w:pPr>
      <w:r w:rsidRPr="00C6347A">
        <w:rPr>
          <w:rFonts w:ascii="Garamond" w:hAnsi="Garamond"/>
          <w:sz w:val="24"/>
          <w:szCs w:val="24"/>
          <w:lang w:val="it-IT"/>
        </w:rPr>
        <w:t xml:space="preserve">et si le </w:t>
      </w:r>
      <w:r>
        <w:rPr>
          <w:rFonts w:ascii="Garamond" w:hAnsi="Garamond"/>
          <w:sz w:val="24"/>
          <w:szCs w:val="24"/>
          <w:lang w:val="it-IT"/>
        </w:rPr>
        <w:t>S</w:t>
      </w:r>
      <w:r w:rsidRPr="00C6347A">
        <w:rPr>
          <w:rFonts w:ascii="Garamond" w:hAnsi="Garamond"/>
          <w:sz w:val="24"/>
          <w:szCs w:val="24"/>
          <w:lang w:val="it-IT"/>
        </w:rPr>
        <w:t xml:space="preserve">ite </w:t>
      </w:r>
      <w:r>
        <w:rPr>
          <w:rFonts w:ascii="Garamond" w:hAnsi="Garamond"/>
          <w:sz w:val="24"/>
          <w:szCs w:val="24"/>
          <w:lang w:val="it-IT"/>
        </w:rPr>
        <w:t>P</w:t>
      </w:r>
      <w:r w:rsidRPr="00C6347A">
        <w:rPr>
          <w:rFonts w:ascii="Garamond" w:hAnsi="Garamond"/>
          <w:sz w:val="24"/>
          <w:szCs w:val="24"/>
          <w:lang w:val="it-IT"/>
        </w:rPr>
        <w:t xml:space="preserve">articipant ou le </w:t>
      </w:r>
      <w:r>
        <w:rPr>
          <w:rFonts w:ascii="Garamond" w:hAnsi="Garamond"/>
          <w:sz w:val="24"/>
          <w:szCs w:val="24"/>
          <w:lang w:val="it-IT"/>
        </w:rPr>
        <w:t>S</w:t>
      </w:r>
      <w:r w:rsidRPr="00C6347A">
        <w:rPr>
          <w:rFonts w:ascii="Garamond" w:hAnsi="Garamond"/>
          <w:sz w:val="24"/>
          <w:szCs w:val="24"/>
          <w:lang w:val="it-IT"/>
        </w:rPr>
        <w:t xml:space="preserve">ponsor soupçonne ou prend connaissance d'un </w:t>
      </w:r>
      <w:r>
        <w:rPr>
          <w:rFonts w:ascii="Garamond" w:hAnsi="Garamond"/>
          <w:sz w:val="24"/>
          <w:szCs w:val="24"/>
          <w:lang w:val="it-IT"/>
        </w:rPr>
        <w:t>I</w:t>
      </w:r>
      <w:r w:rsidRPr="00C6347A">
        <w:rPr>
          <w:rFonts w:ascii="Garamond" w:hAnsi="Garamond"/>
          <w:sz w:val="24"/>
          <w:szCs w:val="24"/>
          <w:lang w:val="it-IT"/>
        </w:rPr>
        <w:t>ncident</w:t>
      </w:r>
      <w:r w:rsidR="00294CCB" w:rsidRPr="00C6347A">
        <w:rPr>
          <w:rFonts w:ascii="Garamond" w:hAnsi="Garamond"/>
          <w:sz w:val="24"/>
          <w:szCs w:val="24"/>
          <w:lang w:val="it-IT"/>
        </w:rPr>
        <w:t>:</w:t>
      </w:r>
    </w:p>
    <w:p w14:paraId="01624CA1" w14:textId="4BAC33A7" w:rsidR="00294CCB" w:rsidRPr="00C6347A" w:rsidRDefault="00C6347A" w:rsidP="00B127FE">
      <w:pPr>
        <w:pStyle w:val="ListParagraph"/>
        <w:numPr>
          <w:ilvl w:val="0"/>
          <w:numId w:val="15"/>
        </w:numPr>
        <w:spacing w:before="60" w:after="60"/>
        <w:jc w:val="both"/>
        <w:rPr>
          <w:rFonts w:ascii="Garamond" w:hAnsi="Garamond"/>
          <w:sz w:val="24"/>
          <w:szCs w:val="24"/>
          <w:lang w:val="it-IT"/>
        </w:rPr>
      </w:pPr>
      <w:r w:rsidRPr="00C6347A">
        <w:rPr>
          <w:rFonts w:ascii="Garamond" w:hAnsi="Garamond"/>
          <w:sz w:val="24"/>
          <w:szCs w:val="24"/>
          <w:lang w:val="it-IT"/>
        </w:rPr>
        <w:t xml:space="preserve">se conformer aux exigences en matière de notification, d'enquête et d'action corrective dans les 72 heures afin de laisser le temps de se conformer à la </w:t>
      </w:r>
      <w:r>
        <w:rPr>
          <w:rFonts w:ascii="Garamond" w:hAnsi="Garamond"/>
          <w:sz w:val="24"/>
          <w:szCs w:val="24"/>
          <w:lang w:val="it-IT"/>
        </w:rPr>
        <w:t>L</w:t>
      </w:r>
      <w:r w:rsidRPr="00C6347A">
        <w:rPr>
          <w:rFonts w:ascii="Garamond" w:hAnsi="Garamond"/>
          <w:sz w:val="24"/>
          <w:szCs w:val="24"/>
          <w:lang w:val="it-IT"/>
        </w:rPr>
        <w:t xml:space="preserve">oi </w:t>
      </w:r>
      <w:r>
        <w:rPr>
          <w:rFonts w:ascii="Garamond" w:hAnsi="Garamond"/>
          <w:sz w:val="24"/>
          <w:szCs w:val="24"/>
          <w:lang w:val="it-IT"/>
        </w:rPr>
        <w:t>A</w:t>
      </w:r>
      <w:r w:rsidRPr="00C6347A">
        <w:rPr>
          <w:rFonts w:ascii="Garamond" w:hAnsi="Garamond"/>
          <w:sz w:val="24"/>
          <w:szCs w:val="24"/>
          <w:lang w:val="it-IT"/>
        </w:rPr>
        <w:t>pplicable</w:t>
      </w:r>
      <w:r w:rsidR="00294CCB" w:rsidRPr="00C6347A">
        <w:rPr>
          <w:rFonts w:ascii="Garamond" w:hAnsi="Garamond"/>
          <w:sz w:val="24"/>
          <w:szCs w:val="24"/>
          <w:lang w:val="it-IT"/>
        </w:rPr>
        <w:t>;</w:t>
      </w:r>
    </w:p>
    <w:p w14:paraId="33226699" w14:textId="426C73EA" w:rsidR="00294CCB" w:rsidRPr="006C0FEB" w:rsidRDefault="00D60361" w:rsidP="00B127FE">
      <w:pPr>
        <w:pStyle w:val="ListParagraph"/>
        <w:numPr>
          <w:ilvl w:val="0"/>
          <w:numId w:val="15"/>
        </w:numPr>
        <w:spacing w:before="60" w:after="60"/>
        <w:jc w:val="both"/>
        <w:rPr>
          <w:rFonts w:ascii="Garamond" w:hAnsi="Garamond"/>
          <w:sz w:val="24"/>
          <w:szCs w:val="24"/>
          <w:lang w:val="fr-BE"/>
        </w:rPr>
      </w:pPr>
      <w:r w:rsidRPr="006C0FEB">
        <w:rPr>
          <w:rFonts w:ascii="Garamond" w:hAnsi="Garamond"/>
          <w:sz w:val="24"/>
          <w:szCs w:val="24"/>
          <w:lang w:val="fr-BE"/>
        </w:rPr>
        <w:t xml:space="preserve">ne pas faire référence à l'autre partie dans toute annonce publique relative à un tel incident sans autorisation écrite préalable si cela est raisonnable ; et </w:t>
      </w:r>
    </w:p>
    <w:p w14:paraId="49C6D892" w14:textId="5EAEC026" w:rsidR="00294CCB" w:rsidRPr="006C0FEB" w:rsidRDefault="00D60361" w:rsidP="00B127FE">
      <w:pPr>
        <w:pStyle w:val="ListParagraph"/>
        <w:numPr>
          <w:ilvl w:val="0"/>
          <w:numId w:val="15"/>
        </w:numPr>
        <w:spacing w:before="60" w:after="60"/>
        <w:jc w:val="both"/>
        <w:rPr>
          <w:rFonts w:ascii="Garamond" w:hAnsi="Garamond"/>
          <w:sz w:val="24"/>
          <w:szCs w:val="24"/>
          <w:lang w:val="fr-BE"/>
        </w:rPr>
      </w:pPr>
      <w:r w:rsidRPr="006C0FEB">
        <w:rPr>
          <w:rFonts w:ascii="Garamond" w:hAnsi="Garamond"/>
          <w:sz w:val="24"/>
          <w:szCs w:val="24"/>
          <w:lang w:val="fr-BE"/>
        </w:rPr>
        <w:t>prendre des mesures raisonnables pour remédier à un tel Incident et éviter qu'il ne se reproduise</w:t>
      </w:r>
      <w:r w:rsidR="00294CCB" w:rsidRPr="006C0FEB">
        <w:rPr>
          <w:rFonts w:ascii="Garamond" w:hAnsi="Garamond"/>
          <w:sz w:val="24"/>
          <w:szCs w:val="24"/>
          <w:lang w:val="fr-BE"/>
        </w:rPr>
        <w:t xml:space="preserve">. </w:t>
      </w:r>
    </w:p>
    <w:p w14:paraId="2ABED9C4" w14:textId="2DB15633" w:rsidR="00294CCB" w:rsidRPr="006C0FEB" w:rsidRDefault="00D60361" w:rsidP="00B127FE">
      <w:pPr>
        <w:pStyle w:val="ListParagraph"/>
        <w:numPr>
          <w:ilvl w:val="0"/>
          <w:numId w:val="14"/>
        </w:numPr>
        <w:spacing w:before="60" w:after="60"/>
        <w:jc w:val="both"/>
        <w:rPr>
          <w:rFonts w:ascii="Garamond" w:hAnsi="Garamond"/>
          <w:sz w:val="24"/>
          <w:szCs w:val="24"/>
          <w:lang w:val="fr-BE"/>
        </w:rPr>
      </w:pPr>
      <w:r w:rsidRPr="006C0FEB">
        <w:rPr>
          <w:rFonts w:ascii="Garamond" w:hAnsi="Garamond"/>
          <w:sz w:val="24"/>
          <w:szCs w:val="24"/>
          <w:lang w:val="fr-BE"/>
        </w:rPr>
        <w:t>L’ Art. 82 RGPD ne sera pas affecté. Aucune partie de l'étude ou de l'accord ne justifie une réclamation de la part des personnes concernées ou d'autres tiers, et ne constitue pas non plus une responsabilité conjointe ou solidaire des parties. Chaque partie sera responsable envers l'autre partie des dommages, y compris les amendes, causés par le Traitement dont elle est responsable</w:t>
      </w:r>
      <w:r w:rsidR="00294CCB" w:rsidRPr="006C0FEB">
        <w:rPr>
          <w:rFonts w:ascii="Garamond" w:hAnsi="Garamond"/>
          <w:sz w:val="24"/>
          <w:szCs w:val="24"/>
          <w:lang w:val="fr-BE"/>
        </w:rPr>
        <w:t>.</w:t>
      </w:r>
    </w:p>
    <w:p w14:paraId="203C1B41" w14:textId="77777777" w:rsidR="00FC2DC8" w:rsidRPr="006C0FEB" w:rsidRDefault="00FC2DC8" w:rsidP="00404203">
      <w:pPr>
        <w:ind w:left="1418"/>
        <w:jc w:val="both"/>
        <w:rPr>
          <w:rFonts w:ascii="Garamond" w:hAnsi="Garamond"/>
          <w:sz w:val="24"/>
          <w:szCs w:val="24"/>
          <w:lang w:val="fr-BE"/>
        </w:rPr>
      </w:pPr>
    </w:p>
    <w:p w14:paraId="100FA1B0" w14:textId="723DEF5A" w:rsidR="000541B3" w:rsidRPr="00F374E5" w:rsidRDefault="00D60361" w:rsidP="00B127FE">
      <w:pPr>
        <w:numPr>
          <w:ilvl w:val="0"/>
          <w:numId w:val="8"/>
        </w:numPr>
        <w:jc w:val="both"/>
        <w:rPr>
          <w:rFonts w:ascii="Garamond" w:hAnsi="Garamond"/>
          <w:b/>
          <w:smallCaps/>
          <w:sz w:val="24"/>
          <w:szCs w:val="24"/>
        </w:rPr>
      </w:pPr>
      <w:r>
        <w:rPr>
          <w:rFonts w:ascii="Garamond" w:hAnsi="Garamond"/>
          <w:b/>
          <w:smallCaps/>
          <w:sz w:val="24"/>
          <w:szCs w:val="24"/>
        </w:rPr>
        <w:t>Propriété Intellectuelle</w:t>
      </w:r>
      <w:r w:rsidR="00EB2192" w:rsidRPr="00F374E5">
        <w:rPr>
          <w:rFonts w:ascii="Garamond" w:hAnsi="Garamond"/>
          <w:b/>
          <w:smallCaps/>
          <w:sz w:val="24"/>
          <w:szCs w:val="24"/>
        </w:rPr>
        <w:t xml:space="preserve"> </w:t>
      </w:r>
    </w:p>
    <w:p w14:paraId="596B59D3" w14:textId="77777777" w:rsidR="007354F4" w:rsidRPr="00F374E5" w:rsidRDefault="007354F4" w:rsidP="00404203">
      <w:pPr>
        <w:ind w:left="360"/>
        <w:jc w:val="both"/>
        <w:rPr>
          <w:rFonts w:ascii="Garamond" w:hAnsi="Garamond"/>
          <w:b/>
          <w:smallCaps/>
          <w:sz w:val="24"/>
          <w:szCs w:val="24"/>
        </w:rPr>
      </w:pPr>
    </w:p>
    <w:p w14:paraId="071E33E6" w14:textId="79382ABC" w:rsidR="00E63804" w:rsidRPr="00D60361" w:rsidRDefault="00D60361" w:rsidP="00B127FE">
      <w:pPr>
        <w:pStyle w:val="ListParagraph"/>
        <w:numPr>
          <w:ilvl w:val="1"/>
          <w:numId w:val="13"/>
        </w:numPr>
        <w:ind w:left="723"/>
        <w:jc w:val="both"/>
        <w:rPr>
          <w:rFonts w:ascii="Garamond" w:hAnsi="Garamond"/>
          <w:sz w:val="24"/>
          <w:szCs w:val="24"/>
          <w:lang w:val="it-IT"/>
        </w:rPr>
      </w:pPr>
      <w:r w:rsidRPr="00D60361">
        <w:rPr>
          <w:rFonts w:ascii="Garamond" w:hAnsi="Garamond"/>
          <w:sz w:val="24"/>
          <w:szCs w:val="24"/>
          <w:lang w:val="it-IT"/>
        </w:rPr>
        <w:t xml:space="preserve">Chaque Partie reste l'unique propriétaire de sa </w:t>
      </w:r>
      <w:r w:rsidRPr="00D60361">
        <w:rPr>
          <w:rFonts w:ascii="Garamond" w:hAnsi="Garamond"/>
          <w:sz w:val="24"/>
          <w:szCs w:val="24"/>
          <w:highlight w:val="yellow"/>
          <w:lang w:val="it-IT"/>
        </w:rPr>
        <w:t>Propriété Intellectuelle Précedente (IP Précedente).</w:t>
      </w:r>
      <w:r w:rsidRPr="00D60361">
        <w:rPr>
          <w:rFonts w:ascii="Garamond" w:hAnsi="Garamond"/>
          <w:sz w:val="24"/>
          <w:szCs w:val="24"/>
          <w:lang w:val="it-IT"/>
        </w:rPr>
        <w:t xml:space="preserve"> Dans la mesure nécessaire à la réalisation de l'Étude et dans la mesure où une Partie est légalement en mesure de le faire, chaque Partie participant à l'Étude accordera aux autres Parties et à tout tiers participant à l'Étude </w:t>
      </w:r>
      <w:r w:rsidRPr="00D60361">
        <w:rPr>
          <w:rFonts w:ascii="Garamond" w:hAnsi="Garamond"/>
          <w:sz w:val="24"/>
          <w:szCs w:val="24"/>
          <w:highlight w:val="yellow"/>
          <w:lang w:val="it-IT"/>
        </w:rPr>
        <w:t>une licence libre de readvances, non-exclusive et non transférable</w:t>
      </w:r>
      <w:r w:rsidRPr="00D60361">
        <w:rPr>
          <w:rFonts w:ascii="Garamond" w:hAnsi="Garamond"/>
          <w:sz w:val="24"/>
          <w:szCs w:val="24"/>
          <w:lang w:val="it-IT"/>
        </w:rPr>
        <w:t xml:space="preserve"> pour utiliser sa </w:t>
      </w:r>
      <w:r w:rsidRPr="00D60361">
        <w:rPr>
          <w:rFonts w:ascii="Garamond" w:hAnsi="Garamond"/>
          <w:sz w:val="24"/>
          <w:szCs w:val="24"/>
          <w:highlight w:val="yellow"/>
          <w:lang w:val="it-IT"/>
        </w:rPr>
        <w:t>Propriété Intellectuelle Précedente</w:t>
      </w:r>
      <w:r w:rsidRPr="00D60361">
        <w:rPr>
          <w:rFonts w:ascii="Garamond" w:hAnsi="Garamond"/>
          <w:sz w:val="24"/>
          <w:szCs w:val="24"/>
          <w:lang w:val="it-IT"/>
        </w:rPr>
        <w:t xml:space="preserve"> dans le but de réaliser l'étude, mais pas pour d’ autre fin</w:t>
      </w:r>
      <w:r w:rsidR="007A30A9" w:rsidRPr="00D60361">
        <w:rPr>
          <w:rFonts w:ascii="Garamond" w:hAnsi="Garamond"/>
          <w:sz w:val="24"/>
          <w:szCs w:val="24"/>
          <w:lang w:val="it-IT"/>
        </w:rPr>
        <w:t>.</w:t>
      </w:r>
      <w:r w:rsidR="00741CE4" w:rsidRPr="00D60361">
        <w:rPr>
          <w:rFonts w:ascii="Garamond" w:hAnsi="Garamond"/>
          <w:sz w:val="24"/>
          <w:szCs w:val="24"/>
          <w:lang w:val="it-IT"/>
        </w:rPr>
        <w:t xml:space="preserve"> </w:t>
      </w:r>
    </w:p>
    <w:p w14:paraId="0CE685CB" w14:textId="2B4555E9" w:rsidR="00D33AFE" w:rsidRPr="006C0FEB" w:rsidRDefault="00D60361" w:rsidP="00B127FE">
      <w:pPr>
        <w:pStyle w:val="ListParagraph"/>
        <w:numPr>
          <w:ilvl w:val="1"/>
          <w:numId w:val="13"/>
        </w:numPr>
        <w:ind w:left="723"/>
        <w:jc w:val="both"/>
        <w:rPr>
          <w:rFonts w:ascii="Garamond" w:hAnsi="Garamond"/>
          <w:sz w:val="24"/>
          <w:szCs w:val="24"/>
          <w:lang w:val="fr-BE"/>
        </w:rPr>
      </w:pPr>
      <w:r w:rsidRPr="006C0FEB">
        <w:rPr>
          <w:rFonts w:ascii="Garamond" w:hAnsi="Garamond"/>
          <w:sz w:val="24"/>
          <w:szCs w:val="24"/>
          <w:lang w:val="fr-BE"/>
        </w:rPr>
        <w:t xml:space="preserve">À l'exception des dossiers médicaux personnels et confidentiels, le droit unique et exclusif sur toutes données, inventions, découvertes ou innovations, brevetables ou non, et toute </w:t>
      </w:r>
      <w:r w:rsidRPr="006C0FEB">
        <w:rPr>
          <w:rFonts w:ascii="Garamond" w:hAnsi="Garamond"/>
          <w:sz w:val="24"/>
          <w:szCs w:val="24"/>
          <w:highlight w:val="yellow"/>
          <w:lang w:val="fr-BE"/>
        </w:rPr>
        <w:t>Propriété Intellectuelle d'Avant-plan</w:t>
      </w:r>
      <w:r w:rsidRPr="006C0FEB">
        <w:rPr>
          <w:rFonts w:ascii="Garamond" w:hAnsi="Garamond"/>
          <w:sz w:val="24"/>
          <w:szCs w:val="24"/>
          <w:lang w:val="fr-BE"/>
        </w:rPr>
        <w:t xml:space="preserve">, découlant directement ou indirectement de l'exécution du Protocole et de l'Etude ( les « </w:t>
      </w:r>
      <w:r w:rsidRPr="006C0FEB">
        <w:rPr>
          <w:rFonts w:ascii="Garamond" w:hAnsi="Garamond"/>
          <w:sz w:val="24"/>
          <w:szCs w:val="24"/>
          <w:highlight w:val="yellow"/>
          <w:lang w:val="fr-BE"/>
        </w:rPr>
        <w:t>DPI</w:t>
      </w:r>
      <w:r w:rsidRPr="006C0FEB">
        <w:rPr>
          <w:rFonts w:ascii="Garamond" w:hAnsi="Garamond"/>
          <w:sz w:val="24"/>
          <w:szCs w:val="24"/>
          <w:lang w:val="fr-BE"/>
        </w:rPr>
        <w:t xml:space="preserve"> ») seront dévolus à HUMANITAS. Le Centre Participant fournira à HUMANITAS par écrit ces DPI.</w:t>
      </w:r>
      <w:r w:rsidR="00257873" w:rsidRPr="006C0FEB">
        <w:rPr>
          <w:rFonts w:ascii="Garamond" w:hAnsi="Garamond"/>
          <w:sz w:val="24"/>
          <w:szCs w:val="24"/>
          <w:lang w:val="fr-BE"/>
        </w:rPr>
        <w:t>.</w:t>
      </w:r>
      <w:r w:rsidR="00AF19A9" w:rsidRPr="006C0FEB">
        <w:rPr>
          <w:rFonts w:ascii="Garamond" w:hAnsi="Garamond"/>
          <w:sz w:val="24"/>
          <w:szCs w:val="24"/>
          <w:lang w:val="fr-BE"/>
        </w:rPr>
        <w:t xml:space="preserve"> </w:t>
      </w:r>
    </w:p>
    <w:p w14:paraId="2E0D013B" w14:textId="77777777" w:rsidR="00FC2DC8" w:rsidRPr="006C0FEB" w:rsidRDefault="00FC2DC8" w:rsidP="00404203">
      <w:pPr>
        <w:ind w:left="993"/>
        <w:jc w:val="both"/>
        <w:rPr>
          <w:rFonts w:ascii="Garamond" w:hAnsi="Garamond"/>
          <w:sz w:val="24"/>
          <w:szCs w:val="24"/>
          <w:highlight w:val="yellow"/>
          <w:lang w:val="fr-BE"/>
        </w:rPr>
      </w:pPr>
    </w:p>
    <w:p w14:paraId="43F4FF23" w14:textId="6918996A" w:rsidR="00EB2192" w:rsidRPr="00F374E5" w:rsidRDefault="00EB2192" w:rsidP="00B127FE">
      <w:pPr>
        <w:numPr>
          <w:ilvl w:val="0"/>
          <w:numId w:val="8"/>
        </w:numPr>
        <w:jc w:val="both"/>
        <w:rPr>
          <w:rFonts w:ascii="Garamond" w:hAnsi="Garamond"/>
          <w:b/>
          <w:smallCaps/>
          <w:sz w:val="24"/>
          <w:szCs w:val="24"/>
        </w:rPr>
      </w:pPr>
      <w:r w:rsidRPr="00F374E5">
        <w:rPr>
          <w:rFonts w:ascii="Garamond" w:hAnsi="Garamond"/>
          <w:b/>
          <w:smallCaps/>
          <w:sz w:val="24"/>
          <w:szCs w:val="24"/>
        </w:rPr>
        <w:t>Confidentialit</w:t>
      </w:r>
      <w:r w:rsidR="00D60361">
        <w:rPr>
          <w:rFonts w:ascii="Garamond" w:hAnsi="Garamond"/>
          <w:b/>
          <w:smallCaps/>
          <w:sz w:val="24"/>
          <w:szCs w:val="24"/>
        </w:rPr>
        <w:t>é</w:t>
      </w:r>
    </w:p>
    <w:p w14:paraId="20EC3335" w14:textId="77777777" w:rsidR="007354F4" w:rsidRPr="00F374E5" w:rsidRDefault="007354F4" w:rsidP="00404203">
      <w:pPr>
        <w:ind w:left="360"/>
        <w:jc w:val="both"/>
        <w:rPr>
          <w:rFonts w:ascii="Garamond" w:hAnsi="Garamond"/>
          <w:b/>
          <w:smallCaps/>
          <w:sz w:val="24"/>
          <w:szCs w:val="24"/>
        </w:rPr>
      </w:pPr>
    </w:p>
    <w:p w14:paraId="28ECBF3A" w14:textId="0708D4FF" w:rsidR="008C4FA5" w:rsidRPr="006C0FEB" w:rsidRDefault="00D60361" w:rsidP="00B127FE">
      <w:pPr>
        <w:numPr>
          <w:ilvl w:val="1"/>
          <w:numId w:val="8"/>
        </w:numPr>
        <w:ind w:left="993" w:hanging="633"/>
        <w:jc w:val="both"/>
        <w:rPr>
          <w:rFonts w:ascii="Garamond" w:hAnsi="Garamond"/>
          <w:snapToGrid w:val="0"/>
          <w:color w:val="000000"/>
          <w:sz w:val="24"/>
          <w:szCs w:val="24"/>
          <w:lang w:val="fr-BE"/>
        </w:rPr>
      </w:pPr>
      <w:r w:rsidRPr="006C0FEB">
        <w:rPr>
          <w:rFonts w:ascii="Garamond" w:hAnsi="Garamond"/>
          <w:snapToGrid w:val="0"/>
          <w:color w:val="000000"/>
          <w:sz w:val="24"/>
          <w:szCs w:val="24"/>
          <w:lang w:val="fr-BE"/>
        </w:rPr>
        <w:t xml:space="preserve">L'Accord et les termes et conditions des </w:t>
      </w:r>
      <w:r w:rsidRPr="006C0FEB">
        <w:rPr>
          <w:rFonts w:ascii="Garamond" w:hAnsi="Garamond"/>
          <w:snapToGrid w:val="0"/>
          <w:color w:val="000000"/>
          <w:sz w:val="24"/>
          <w:szCs w:val="24"/>
          <w:highlight w:val="yellow"/>
          <w:lang w:val="fr-BE"/>
        </w:rPr>
        <w:t>présentes</w:t>
      </w:r>
      <w:r w:rsidRPr="006C0FEB">
        <w:rPr>
          <w:rFonts w:ascii="Garamond" w:hAnsi="Garamond"/>
          <w:snapToGrid w:val="0"/>
          <w:color w:val="000000"/>
          <w:sz w:val="24"/>
          <w:szCs w:val="24"/>
          <w:lang w:val="fr-BE"/>
        </w:rPr>
        <w:t xml:space="preserve"> ainsi que toutes les autres informations liées à l'Etude seront confidentiels (« Informations Confidentielles ») et aucune des Parties ne doit, sans l'autorisation écrite préalable de la Partie divulgatrice, les divulguer à une </w:t>
      </w:r>
      <w:r w:rsidRPr="006C0FEB">
        <w:rPr>
          <w:rFonts w:ascii="Garamond" w:hAnsi="Garamond"/>
          <w:snapToGrid w:val="0"/>
          <w:color w:val="000000"/>
          <w:sz w:val="24"/>
          <w:szCs w:val="24"/>
          <w:highlight w:val="yellow"/>
          <w:lang w:val="fr-BE"/>
        </w:rPr>
        <w:t>tiers partie</w:t>
      </w:r>
      <w:r w:rsidRPr="006C0FEB">
        <w:rPr>
          <w:rFonts w:ascii="Garamond" w:hAnsi="Garamond"/>
          <w:snapToGrid w:val="0"/>
          <w:color w:val="000000"/>
          <w:sz w:val="24"/>
          <w:szCs w:val="24"/>
          <w:lang w:val="fr-BE"/>
        </w:rPr>
        <w:t>, sauf aux fins spécifiques et limitées énoncées dans le présent Accord ou si la loi et la réglementation en vigueur l'exigent.</w:t>
      </w:r>
      <w:r w:rsidR="007A180F" w:rsidRPr="006C0FEB">
        <w:rPr>
          <w:rFonts w:ascii="Garamond" w:hAnsi="Garamond"/>
          <w:snapToGrid w:val="0"/>
          <w:color w:val="000000"/>
          <w:sz w:val="24"/>
          <w:szCs w:val="24"/>
          <w:lang w:val="fr-BE"/>
        </w:rPr>
        <w:t>.</w:t>
      </w:r>
    </w:p>
    <w:p w14:paraId="1D70E1EC" w14:textId="77EA429B" w:rsidR="007A180F" w:rsidRPr="006C0FEB" w:rsidRDefault="00D60361" w:rsidP="00B127FE">
      <w:pPr>
        <w:numPr>
          <w:ilvl w:val="1"/>
          <w:numId w:val="8"/>
        </w:numPr>
        <w:spacing w:before="120" w:after="120"/>
        <w:ind w:left="1030" w:hanging="633"/>
        <w:jc w:val="both"/>
        <w:rPr>
          <w:rFonts w:ascii="Garamond" w:hAnsi="Garamond"/>
          <w:sz w:val="24"/>
          <w:szCs w:val="24"/>
          <w:lang w:val="fr-BE"/>
        </w:rPr>
      </w:pPr>
      <w:r w:rsidRPr="006C0FEB">
        <w:rPr>
          <w:rFonts w:ascii="Garamond" w:hAnsi="Garamond"/>
          <w:snapToGrid w:val="0"/>
          <w:color w:val="000000"/>
          <w:sz w:val="24"/>
          <w:szCs w:val="24"/>
          <w:lang w:val="fr-BE"/>
        </w:rPr>
        <w:t>Les dispositions du paragraphe 9.1 ne s'appliquent pas à</w:t>
      </w:r>
      <w:r w:rsidR="007A180F" w:rsidRPr="006C0FEB">
        <w:rPr>
          <w:rFonts w:ascii="Garamond" w:hAnsi="Garamond"/>
          <w:snapToGrid w:val="0"/>
          <w:color w:val="000000"/>
          <w:sz w:val="24"/>
          <w:szCs w:val="24"/>
          <w:lang w:val="fr-BE"/>
        </w:rPr>
        <w:t>:</w:t>
      </w:r>
    </w:p>
    <w:p w14:paraId="0E97EA03" w14:textId="03A43144" w:rsidR="007A180F" w:rsidRPr="00D60361" w:rsidRDefault="007A180F" w:rsidP="00F328F2">
      <w:pPr>
        <w:spacing w:before="120" w:after="120"/>
        <w:ind w:left="1134" w:hanging="141"/>
        <w:jc w:val="both"/>
        <w:rPr>
          <w:rFonts w:ascii="Garamond" w:hAnsi="Garamond"/>
          <w:sz w:val="24"/>
          <w:szCs w:val="24"/>
          <w:lang w:val="it-IT"/>
        </w:rPr>
      </w:pPr>
      <w:r w:rsidRPr="00D60361">
        <w:rPr>
          <w:rFonts w:ascii="Garamond" w:hAnsi="Garamond"/>
          <w:sz w:val="24"/>
          <w:szCs w:val="24"/>
          <w:lang w:val="it-IT"/>
        </w:rPr>
        <w:lastRenderedPageBreak/>
        <w:t xml:space="preserve">- </w:t>
      </w:r>
      <w:r w:rsidR="00D60361" w:rsidRPr="00D60361">
        <w:rPr>
          <w:rFonts w:ascii="Garamond" w:hAnsi="Garamond"/>
          <w:sz w:val="24"/>
          <w:szCs w:val="24"/>
          <w:lang w:val="it-IT"/>
        </w:rPr>
        <w:t xml:space="preserve">toute </w:t>
      </w:r>
      <w:r w:rsidR="00D60361">
        <w:rPr>
          <w:rFonts w:ascii="Garamond" w:hAnsi="Garamond"/>
          <w:sz w:val="24"/>
          <w:szCs w:val="24"/>
          <w:lang w:val="it-IT"/>
        </w:rPr>
        <w:t>I</w:t>
      </w:r>
      <w:r w:rsidR="00D60361" w:rsidRPr="00D60361">
        <w:rPr>
          <w:rFonts w:ascii="Garamond" w:hAnsi="Garamond"/>
          <w:sz w:val="24"/>
          <w:szCs w:val="24"/>
          <w:lang w:val="it-IT"/>
        </w:rPr>
        <w:t xml:space="preserve">nformation </w:t>
      </w:r>
      <w:r w:rsidR="00D60361">
        <w:rPr>
          <w:rFonts w:ascii="Garamond" w:hAnsi="Garamond"/>
          <w:sz w:val="24"/>
          <w:szCs w:val="24"/>
          <w:lang w:val="it-IT"/>
        </w:rPr>
        <w:t>C</w:t>
      </w:r>
      <w:r w:rsidR="00D60361" w:rsidRPr="00D60361">
        <w:rPr>
          <w:rFonts w:ascii="Garamond" w:hAnsi="Garamond"/>
          <w:sz w:val="24"/>
          <w:szCs w:val="24"/>
          <w:lang w:val="it-IT"/>
        </w:rPr>
        <w:t>onfidentielle qui, au moment de sa réception par la Partie destinataire, est dans le domaine public</w:t>
      </w:r>
      <w:r w:rsidRPr="00D60361">
        <w:rPr>
          <w:rFonts w:ascii="Garamond" w:hAnsi="Garamond"/>
          <w:sz w:val="24"/>
          <w:szCs w:val="24"/>
          <w:lang w:val="it-IT"/>
        </w:rPr>
        <w:t xml:space="preserve">; </w:t>
      </w:r>
    </w:p>
    <w:p w14:paraId="74F92F4E" w14:textId="06C3D3E0" w:rsidR="007A180F" w:rsidRPr="00D60361" w:rsidRDefault="007A180F" w:rsidP="00F328F2">
      <w:pPr>
        <w:spacing w:before="120" w:after="120"/>
        <w:ind w:left="1134" w:hanging="141"/>
        <w:jc w:val="both"/>
        <w:rPr>
          <w:rFonts w:ascii="Garamond" w:hAnsi="Garamond"/>
          <w:sz w:val="24"/>
          <w:szCs w:val="24"/>
          <w:lang w:val="it-IT"/>
        </w:rPr>
      </w:pPr>
      <w:r w:rsidRPr="00D60361">
        <w:rPr>
          <w:rFonts w:ascii="Garamond" w:hAnsi="Garamond"/>
          <w:sz w:val="24"/>
          <w:szCs w:val="24"/>
          <w:lang w:val="it-IT"/>
        </w:rPr>
        <w:t xml:space="preserve">- </w:t>
      </w:r>
      <w:r w:rsidR="00D60361" w:rsidRPr="00D60361">
        <w:rPr>
          <w:rFonts w:ascii="Garamond" w:hAnsi="Garamond"/>
          <w:sz w:val="24"/>
          <w:szCs w:val="24"/>
          <w:lang w:val="it-IT"/>
        </w:rPr>
        <w:t>toute Information Confidentielle qui, après sa réception par la Partie destinataire, est rendue publique par un tiers agissant sans irrégularité ce faisant</w:t>
      </w:r>
      <w:r w:rsidRPr="00D60361">
        <w:rPr>
          <w:rFonts w:ascii="Garamond" w:hAnsi="Garamond"/>
          <w:sz w:val="24"/>
          <w:szCs w:val="24"/>
          <w:lang w:val="it-IT"/>
        </w:rPr>
        <w:t xml:space="preserve">; </w:t>
      </w:r>
    </w:p>
    <w:p w14:paraId="1698C8B6" w14:textId="5F029CCF" w:rsidR="007A180F" w:rsidRPr="00D60361" w:rsidRDefault="007A180F" w:rsidP="00F328F2">
      <w:pPr>
        <w:spacing w:before="120" w:after="120"/>
        <w:ind w:left="1134" w:hanging="141"/>
        <w:jc w:val="both"/>
        <w:rPr>
          <w:rFonts w:ascii="Garamond" w:hAnsi="Garamond"/>
          <w:sz w:val="24"/>
          <w:szCs w:val="24"/>
          <w:lang w:val="it-IT"/>
        </w:rPr>
      </w:pPr>
      <w:r w:rsidRPr="00D60361">
        <w:rPr>
          <w:rFonts w:ascii="Garamond" w:hAnsi="Garamond"/>
          <w:sz w:val="24"/>
          <w:szCs w:val="24"/>
          <w:lang w:val="it-IT"/>
        </w:rPr>
        <w:t xml:space="preserve">- </w:t>
      </w:r>
      <w:r w:rsidR="00D60361" w:rsidRPr="00D60361">
        <w:rPr>
          <w:rFonts w:ascii="Garamond" w:hAnsi="Garamond"/>
          <w:sz w:val="24"/>
          <w:szCs w:val="24"/>
          <w:lang w:val="it-IT"/>
        </w:rPr>
        <w:t>toute Information Confidentielle dont la Partie destinataire peut établir qu'elle était en sa possession avant sa réception de la Partie divulgatrice ou qu'elle a été développée indépendamment ou acquise directement ou indirectement auprès d'une source totalement indépendante de la Partie divulgatrice</w:t>
      </w:r>
      <w:r w:rsidRPr="00D60361">
        <w:rPr>
          <w:rFonts w:ascii="Garamond" w:hAnsi="Garamond"/>
          <w:sz w:val="24"/>
          <w:szCs w:val="24"/>
          <w:lang w:val="it-IT"/>
        </w:rPr>
        <w:t xml:space="preserve">; </w:t>
      </w:r>
    </w:p>
    <w:p w14:paraId="7E58ADE1" w14:textId="6B53C8FF" w:rsidR="003239EC" w:rsidRPr="006C0FEB" w:rsidRDefault="007A180F" w:rsidP="00F328F2">
      <w:pPr>
        <w:spacing w:before="120" w:after="120"/>
        <w:ind w:left="1134" w:hanging="141"/>
        <w:jc w:val="both"/>
        <w:rPr>
          <w:rFonts w:ascii="Garamond" w:hAnsi="Garamond"/>
          <w:sz w:val="24"/>
          <w:szCs w:val="24"/>
          <w:lang w:val="fr-BE"/>
        </w:rPr>
      </w:pPr>
      <w:r w:rsidRPr="006C0FEB">
        <w:rPr>
          <w:rFonts w:ascii="Garamond" w:hAnsi="Garamond"/>
          <w:sz w:val="24"/>
          <w:szCs w:val="24"/>
          <w:lang w:val="fr-BE"/>
        </w:rPr>
        <w:t xml:space="preserve">- </w:t>
      </w:r>
      <w:r w:rsidR="00D60361" w:rsidRPr="006C0FEB">
        <w:rPr>
          <w:rFonts w:ascii="Garamond" w:hAnsi="Garamond"/>
          <w:sz w:val="24"/>
          <w:szCs w:val="24"/>
          <w:lang w:val="fr-BE"/>
        </w:rPr>
        <w:t>toute référence à l'Etude faite par le Centre Participant dans le rapport de ses activités, demandée par les Autorités compétentes</w:t>
      </w:r>
      <w:r w:rsidRPr="006C0FEB">
        <w:rPr>
          <w:rFonts w:ascii="Garamond" w:hAnsi="Garamond"/>
          <w:sz w:val="24"/>
          <w:szCs w:val="24"/>
          <w:lang w:val="fr-BE"/>
        </w:rPr>
        <w:t>.</w:t>
      </w:r>
    </w:p>
    <w:p w14:paraId="22B6839E" w14:textId="2AD1A71C" w:rsidR="00E63804" w:rsidRPr="006C0FEB" w:rsidRDefault="008C4FA5" w:rsidP="00E63804">
      <w:pPr>
        <w:spacing w:before="120" w:after="120"/>
        <w:ind w:left="1134" w:hanging="141"/>
        <w:jc w:val="both"/>
        <w:rPr>
          <w:rFonts w:ascii="Garamond" w:hAnsi="Garamond"/>
          <w:sz w:val="24"/>
          <w:szCs w:val="24"/>
          <w:lang w:val="fr-BE"/>
        </w:rPr>
      </w:pPr>
      <w:r w:rsidRPr="006C0FEB">
        <w:rPr>
          <w:rFonts w:ascii="Garamond" w:hAnsi="Garamond"/>
          <w:sz w:val="24"/>
          <w:szCs w:val="24"/>
          <w:lang w:val="fr-BE"/>
        </w:rPr>
        <w:t xml:space="preserve">- </w:t>
      </w:r>
      <w:r w:rsidR="00D60361" w:rsidRPr="006C0FEB">
        <w:rPr>
          <w:rFonts w:ascii="Garamond" w:hAnsi="Garamond"/>
          <w:sz w:val="24"/>
          <w:szCs w:val="24"/>
          <w:lang w:val="fr-BE"/>
        </w:rPr>
        <w:t xml:space="preserve">toute Information Confidentielle dont la divulgation est requise par les lois, réglementations applicables ou par décision judiciaire définitive. Le Centre Participant informera rapidement HUMANITAS et ne divulguera que les Informations Confidentielles requises par les lois, réglementations ou décisions judiciaires finales applicables. </w:t>
      </w:r>
    </w:p>
    <w:p w14:paraId="4180ABDC" w14:textId="6A3A9EE3" w:rsidR="0045222E" w:rsidRPr="006C0FEB" w:rsidRDefault="00D60361" w:rsidP="00B127FE">
      <w:pPr>
        <w:numPr>
          <w:ilvl w:val="1"/>
          <w:numId w:val="8"/>
        </w:numPr>
        <w:ind w:left="1030" w:hanging="633"/>
        <w:jc w:val="both"/>
        <w:rPr>
          <w:rFonts w:ascii="Garamond" w:hAnsi="Garamond"/>
          <w:snapToGrid w:val="0"/>
          <w:color w:val="000000"/>
          <w:sz w:val="24"/>
          <w:szCs w:val="24"/>
          <w:lang w:val="fr-BE"/>
        </w:rPr>
      </w:pPr>
      <w:r w:rsidRPr="006C0FEB">
        <w:rPr>
          <w:rFonts w:ascii="Garamond" w:hAnsi="Garamond"/>
          <w:snapToGrid w:val="0"/>
          <w:color w:val="000000"/>
          <w:sz w:val="24"/>
          <w:szCs w:val="24"/>
          <w:lang w:val="fr-BE"/>
        </w:rPr>
        <w:t xml:space="preserve">Les termes et conditions de ces obligations de confidentialité et d'utilisation restreinte contenues dans </w:t>
      </w:r>
      <w:r w:rsidRPr="006C0FEB">
        <w:rPr>
          <w:rFonts w:ascii="Garamond" w:hAnsi="Garamond"/>
          <w:snapToGrid w:val="0"/>
          <w:color w:val="000000"/>
          <w:sz w:val="24"/>
          <w:szCs w:val="24"/>
          <w:highlight w:val="yellow"/>
          <w:lang w:val="fr-BE"/>
        </w:rPr>
        <w:t>les présentes</w:t>
      </w:r>
      <w:r w:rsidRPr="006C0FEB">
        <w:rPr>
          <w:rFonts w:ascii="Garamond" w:hAnsi="Garamond"/>
          <w:snapToGrid w:val="0"/>
          <w:color w:val="000000"/>
          <w:sz w:val="24"/>
          <w:szCs w:val="24"/>
          <w:lang w:val="fr-BE"/>
        </w:rPr>
        <w:t xml:space="preserve"> sont applicables pendant la durée de l’Accord et survivront dix (10) ans à compter de sa date de résiliation, que ce soit par expiration ou par résiliation anticipée</w:t>
      </w:r>
      <w:r w:rsidR="0045222E" w:rsidRPr="006C0FEB">
        <w:rPr>
          <w:rFonts w:ascii="Garamond" w:hAnsi="Garamond"/>
          <w:snapToGrid w:val="0"/>
          <w:color w:val="000000"/>
          <w:sz w:val="24"/>
          <w:szCs w:val="24"/>
          <w:lang w:val="fr-BE"/>
        </w:rPr>
        <w:t>.</w:t>
      </w:r>
    </w:p>
    <w:p w14:paraId="31365631" w14:textId="77777777" w:rsidR="005C2E8B" w:rsidRPr="006C0FEB" w:rsidRDefault="005C2E8B" w:rsidP="00404203">
      <w:pPr>
        <w:ind w:left="567" w:hanging="567"/>
        <w:jc w:val="both"/>
        <w:rPr>
          <w:rFonts w:ascii="Garamond" w:hAnsi="Garamond"/>
          <w:sz w:val="24"/>
          <w:szCs w:val="24"/>
          <w:lang w:val="fr-BE"/>
        </w:rPr>
      </w:pPr>
    </w:p>
    <w:p w14:paraId="4446388F" w14:textId="5BDE2915" w:rsidR="005C2E8B" w:rsidRPr="00F374E5" w:rsidRDefault="002B0785" w:rsidP="00B127FE">
      <w:pPr>
        <w:numPr>
          <w:ilvl w:val="0"/>
          <w:numId w:val="8"/>
        </w:numPr>
        <w:jc w:val="both"/>
        <w:rPr>
          <w:rFonts w:ascii="Garamond" w:hAnsi="Garamond"/>
          <w:b/>
          <w:smallCaps/>
          <w:sz w:val="24"/>
          <w:szCs w:val="24"/>
        </w:rPr>
      </w:pPr>
      <w:r>
        <w:rPr>
          <w:rFonts w:ascii="Garamond" w:hAnsi="Garamond"/>
          <w:b/>
          <w:smallCaps/>
          <w:sz w:val="24"/>
          <w:szCs w:val="24"/>
        </w:rPr>
        <w:t>Suivi</w:t>
      </w:r>
      <w:r w:rsidR="005C2E8B" w:rsidRPr="00F374E5">
        <w:rPr>
          <w:rFonts w:ascii="Garamond" w:hAnsi="Garamond"/>
          <w:b/>
          <w:smallCaps/>
          <w:sz w:val="24"/>
          <w:szCs w:val="24"/>
        </w:rPr>
        <w:t>/Audit/Inspection</w:t>
      </w:r>
    </w:p>
    <w:p w14:paraId="21C7E387" w14:textId="77777777" w:rsidR="007354F4" w:rsidRPr="00F374E5" w:rsidRDefault="007354F4" w:rsidP="00404203">
      <w:pPr>
        <w:ind w:left="360"/>
        <w:jc w:val="both"/>
        <w:rPr>
          <w:rFonts w:ascii="Garamond" w:hAnsi="Garamond"/>
          <w:b/>
          <w:smallCaps/>
          <w:sz w:val="24"/>
          <w:szCs w:val="24"/>
        </w:rPr>
      </w:pPr>
    </w:p>
    <w:p w14:paraId="468366FD" w14:textId="64D82AEC" w:rsidR="005C2E8B" w:rsidRPr="00F374E5" w:rsidRDefault="002B0785" w:rsidP="00B127FE">
      <w:pPr>
        <w:numPr>
          <w:ilvl w:val="1"/>
          <w:numId w:val="8"/>
        </w:numPr>
        <w:ind w:left="936" w:hanging="573"/>
        <w:jc w:val="both"/>
        <w:rPr>
          <w:rFonts w:ascii="Garamond" w:hAnsi="Garamond"/>
          <w:sz w:val="24"/>
          <w:szCs w:val="24"/>
        </w:rPr>
      </w:pPr>
      <w:r>
        <w:rPr>
          <w:rFonts w:ascii="Garamond" w:hAnsi="Garamond"/>
          <w:sz w:val="24"/>
          <w:szCs w:val="24"/>
        </w:rPr>
        <w:t>Suivi</w:t>
      </w:r>
    </w:p>
    <w:p w14:paraId="3A12C769" w14:textId="2AD5B500" w:rsidR="005C2E8B" w:rsidRPr="006C0FEB" w:rsidRDefault="00463D44" w:rsidP="005C2E8B">
      <w:pPr>
        <w:spacing w:before="120" w:after="120"/>
        <w:ind w:left="1134"/>
        <w:jc w:val="both"/>
        <w:rPr>
          <w:rFonts w:ascii="Garamond" w:hAnsi="Garamond"/>
          <w:sz w:val="24"/>
          <w:szCs w:val="24"/>
          <w:lang w:val="fr-BE"/>
        </w:rPr>
      </w:pPr>
      <w:r w:rsidRPr="006C0FEB">
        <w:rPr>
          <w:rFonts w:ascii="Garamond" w:hAnsi="Garamond"/>
          <w:sz w:val="24"/>
          <w:szCs w:val="24"/>
          <w:lang w:val="fr-BE"/>
        </w:rPr>
        <w:t xml:space="preserve">Bien que cela ne soit pas prévu à l'avance, le Centre Participant autorisera les visites de suivi par HUMANITAS et/ou tout </w:t>
      </w:r>
      <w:r w:rsidRPr="006C0FEB">
        <w:rPr>
          <w:rFonts w:ascii="Garamond" w:hAnsi="Garamond"/>
          <w:sz w:val="24"/>
          <w:szCs w:val="24"/>
          <w:highlight w:val="yellow"/>
          <w:lang w:val="fr-BE"/>
        </w:rPr>
        <w:t>sous-traitant</w:t>
      </w:r>
      <w:r w:rsidRPr="006C0FEB">
        <w:rPr>
          <w:rFonts w:ascii="Garamond" w:hAnsi="Garamond"/>
          <w:sz w:val="24"/>
          <w:szCs w:val="24"/>
          <w:lang w:val="fr-BE"/>
        </w:rPr>
        <w:t xml:space="preserve"> d'HUMANITAS. Le Centre Participant autorise </w:t>
      </w:r>
      <w:r w:rsidRPr="006C0FEB">
        <w:rPr>
          <w:rFonts w:ascii="Garamond" w:hAnsi="Garamond"/>
          <w:sz w:val="24"/>
          <w:szCs w:val="24"/>
          <w:highlight w:val="yellow"/>
          <w:lang w:val="fr-BE"/>
        </w:rPr>
        <w:t>par la présente</w:t>
      </w:r>
      <w:r w:rsidRPr="006C0FEB">
        <w:rPr>
          <w:rFonts w:ascii="Garamond" w:hAnsi="Garamond"/>
          <w:sz w:val="24"/>
          <w:szCs w:val="24"/>
          <w:lang w:val="fr-BE"/>
        </w:rPr>
        <w:t xml:space="preserve"> HUMANITAS et/ou tout </w:t>
      </w:r>
      <w:r w:rsidRPr="006C0FEB">
        <w:rPr>
          <w:rFonts w:ascii="Garamond" w:hAnsi="Garamond"/>
          <w:sz w:val="24"/>
          <w:szCs w:val="24"/>
          <w:highlight w:val="yellow"/>
          <w:lang w:val="fr-BE"/>
        </w:rPr>
        <w:t>sous-traitant</w:t>
      </w:r>
      <w:r w:rsidRPr="006C0FEB">
        <w:rPr>
          <w:rFonts w:ascii="Garamond" w:hAnsi="Garamond"/>
          <w:sz w:val="24"/>
          <w:szCs w:val="24"/>
          <w:lang w:val="fr-BE"/>
        </w:rPr>
        <w:t xml:space="preserve"> de HUMANITAS à surveiller les installations et tous les documents connexes utilisés pour l'Etude. Les visites de surveillance auront lieu pendant les heures et jours normaux de travail, selon le plan de surveillance. Les visites de surveillance seront effectuées par des moniteurs cliniques dûment désignés. Le Centre Participant veillera à ce que le moniteur ait accès au dossier médical complet des patients (soit papier, soit électronique)</w:t>
      </w:r>
      <w:r w:rsidR="005C2E8B" w:rsidRPr="006C0FEB">
        <w:rPr>
          <w:rFonts w:ascii="Garamond" w:hAnsi="Garamond"/>
          <w:sz w:val="24"/>
          <w:szCs w:val="24"/>
          <w:lang w:val="fr-BE"/>
        </w:rPr>
        <w:t>.</w:t>
      </w:r>
    </w:p>
    <w:p w14:paraId="7D78D644" w14:textId="77777777" w:rsidR="005C2E8B" w:rsidRPr="00F374E5" w:rsidRDefault="005C2E8B" w:rsidP="00B127FE">
      <w:pPr>
        <w:numPr>
          <w:ilvl w:val="1"/>
          <w:numId w:val="8"/>
        </w:numPr>
        <w:spacing w:before="120" w:after="120"/>
        <w:ind w:left="936" w:hanging="573"/>
        <w:jc w:val="both"/>
        <w:rPr>
          <w:rFonts w:ascii="Garamond" w:hAnsi="Garamond"/>
          <w:sz w:val="24"/>
          <w:szCs w:val="24"/>
        </w:rPr>
      </w:pPr>
      <w:r w:rsidRPr="00F374E5">
        <w:rPr>
          <w:rFonts w:ascii="Garamond" w:hAnsi="Garamond"/>
          <w:sz w:val="24"/>
          <w:szCs w:val="24"/>
        </w:rPr>
        <w:t>Audit</w:t>
      </w:r>
    </w:p>
    <w:p w14:paraId="1FC0E7B7" w14:textId="303482C2" w:rsidR="005C2E8B" w:rsidRPr="00463D44" w:rsidRDefault="00463D44" w:rsidP="005C2E8B">
      <w:pPr>
        <w:spacing w:before="120" w:after="120"/>
        <w:ind w:left="1134"/>
        <w:jc w:val="both"/>
        <w:rPr>
          <w:rFonts w:ascii="Garamond" w:hAnsi="Garamond"/>
          <w:sz w:val="24"/>
          <w:szCs w:val="24"/>
          <w:lang w:val="it-IT"/>
        </w:rPr>
      </w:pPr>
      <w:r w:rsidRPr="006C0FEB">
        <w:rPr>
          <w:rFonts w:ascii="Garamond" w:hAnsi="Garamond"/>
          <w:sz w:val="24"/>
          <w:szCs w:val="24"/>
          <w:lang w:val="fr-BE"/>
        </w:rPr>
        <w:t xml:space="preserve">Le Centre Participant autorise par la présente HUMANITAS et/ou tout </w:t>
      </w:r>
      <w:r w:rsidRPr="006C0FEB">
        <w:rPr>
          <w:rFonts w:ascii="Garamond" w:hAnsi="Garamond"/>
          <w:sz w:val="24"/>
          <w:szCs w:val="24"/>
          <w:highlight w:val="yellow"/>
          <w:lang w:val="fr-BE"/>
        </w:rPr>
        <w:t>sous-traitant</w:t>
      </w:r>
      <w:r w:rsidRPr="006C0FEB">
        <w:rPr>
          <w:rFonts w:ascii="Garamond" w:hAnsi="Garamond"/>
          <w:sz w:val="24"/>
          <w:szCs w:val="24"/>
          <w:lang w:val="fr-BE"/>
        </w:rPr>
        <w:t xml:space="preserve"> de HUMANITAS à auditer les installations (y compris les sous-sites approuvés le cas échéant</w:t>
      </w:r>
      <w:bookmarkStart w:id="7" w:name="_GoBack"/>
      <w:bookmarkEnd w:id="7"/>
      <w:r w:rsidRPr="006C0FEB">
        <w:rPr>
          <w:rFonts w:ascii="Garamond" w:hAnsi="Garamond"/>
          <w:sz w:val="24"/>
          <w:szCs w:val="24"/>
          <w:lang w:val="fr-BE"/>
        </w:rPr>
        <w:t xml:space="preserve">) et tous les documents connexes utilisés pour l'Etude. </w:t>
      </w:r>
      <w:r w:rsidRPr="00463D44">
        <w:rPr>
          <w:rFonts w:ascii="Garamond" w:hAnsi="Garamond"/>
          <w:sz w:val="24"/>
          <w:szCs w:val="24"/>
          <w:lang w:val="it-IT"/>
        </w:rPr>
        <w:t>Le Centre Participant sera informé au moins trois (3) semaines à l'avance</w:t>
      </w:r>
      <w:r w:rsidR="005C2E8B" w:rsidRPr="00463D44">
        <w:rPr>
          <w:rFonts w:ascii="Garamond" w:hAnsi="Garamond"/>
          <w:sz w:val="24"/>
          <w:szCs w:val="24"/>
          <w:lang w:val="it-IT"/>
        </w:rPr>
        <w:t>.</w:t>
      </w:r>
    </w:p>
    <w:p w14:paraId="46861871" w14:textId="77777777" w:rsidR="005C2E8B" w:rsidRPr="00F374E5" w:rsidRDefault="005C2E8B" w:rsidP="00B127FE">
      <w:pPr>
        <w:numPr>
          <w:ilvl w:val="1"/>
          <w:numId w:val="8"/>
        </w:numPr>
        <w:spacing w:before="120" w:after="120"/>
        <w:ind w:left="936" w:hanging="573"/>
        <w:jc w:val="both"/>
        <w:rPr>
          <w:rFonts w:ascii="Garamond" w:hAnsi="Garamond"/>
          <w:sz w:val="24"/>
          <w:szCs w:val="24"/>
        </w:rPr>
      </w:pPr>
      <w:r w:rsidRPr="00F374E5">
        <w:rPr>
          <w:rFonts w:ascii="Garamond" w:hAnsi="Garamond"/>
          <w:sz w:val="24"/>
          <w:szCs w:val="24"/>
        </w:rPr>
        <w:t>Inspection</w:t>
      </w:r>
    </w:p>
    <w:p w14:paraId="21649366" w14:textId="36387AF3" w:rsidR="005C2E8B" w:rsidRPr="006C0FEB" w:rsidRDefault="00463D44" w:rsidP="005C2E8B">
      <w:pPr>
        <w:spacing w:before="120" w:after="120"/>
        <w:ind w:left="1134"/>
        <w:jc w:val="both"/>
        <w:rPr>
          <w:rFonts w:ascii="Garamond" w:hAnsi="Garamond"/>
          <w:sz w:val="24"/>
          <w:szCs w:val="24"/>
          <w:lang w:val="fr-BE"/>
        </w:rPr>
      </w:pPr>
      <w:r w:rsidRPr="006C0FEB">
        <w:rPr>
          <w:rFonts w:ascii="Garamond" w:hAnsi="Garamond"/>
          <w:sz w:val="24"/>
          <w:szCs w:val="24"/>
          <w:lang w:val="fr-BE"/>
        </w:rPr>
        <w:t>Le Centre Participant autorise par la présente toutes les Autorités Sanitaires Compétentes à inspecter les installations (y compris les sous-sites approuvés le cas échéant) et tous les documents connexes utilisés pour l'Etude</w:t>
      </w:r>
      <w:r w:rsidR="005C2E8B" w:rsidRPr="006C0FEB">
        <w:rPr>
          <w:rFonts w:ascii="Garamond" w:hAnsi="Garamond"/>
          <w:sz w:val="24"/>
          <w:szCs w:val="24"/>
          <w:lang w:val="fr-BE"/>
        </w:rPr>
        <w:t xml:space="preserve">. </w:t>
      </w:r>
    </w:p>
    <w:p w14:paraId="2A777C8F" w14:textId="73B2B498" w:rsidR="005C2E8B" w:rsidRPr="006C0FEB" w:rsidRDefault="00463D44" w:rsidP="007354F4">
      <w:pPr>
        <w:ind w:left="1134"/>
        <w:jc w:val="both"/>
        <w:rPr>
          <w:rFonts w:ascii="Garamond" w:hAnsi="Garamond"/>
          <w:sz w:val="24"/>
          <w:szCs w:val="24"/>
          <w:lang w:val="fr-BE"/>
        </w:rPr>
      </w:pPr>
      <w:r w:rsidRPr="006C0FEB">
        <w:rPr>
          <w:rFonts w:ascii="Garamond" w:hAnsi="Garamond"/>
          <w:sz w:val="24"/>
          <w:szCs w:val="24"/>
          <w:lang w:val="fr-BE"/>
        </w:rPr>
        <w:t>Le Centre Participant informera HUMANITAS dans les 24 heures si des Autorités Sanitaires Compétentes souhaitent inspecter et auditer les installations et tous les documents connexes utilisés pour l'Etude</w:t>
      </w:r>
      <w:r w:rsidR="005C2E8B" w:rsidRPr="006C0FEB">
        <w:rPr>
          <w:rFonts w:ascii="Garamond" w:hAnsi="Garamond"/>
          <w:sz w:val="24"/>
          <w:szCs w:val="24"/>
          <w:lang w:val="fr-BE"/>
        </w:rPr>
        <w:t>.</w:t>
      </w:r>
    </w:p>
    <w:p w14:paraId="3C39A58A" w14:textId="77777777" w:rsidR="005C2E8B" w:rsidRPr="006C0FEB" w:rsidRDefault="005C2E8B" w:rsidP="007354F4">
      <w:pPr>
        <w:jc w:val="both"/>
        <w:rPr>
          <w:rFonts w:ascii="Garamond" w:hAnsi="Garamond"/>
          <w:sz w:val="24"/>
          <w:szCs w:val="24"/>
          <w:lang w:val="fr-BE"/>
        </w:rPr>
      </w:pPr>
    </w:p>
    <w:p w14:paraId="4A310DF7" w14:textId="6A52DA82" w:rsidR="00EB2192" w:rsidRPr="00F374E5" w:rsidRDefault="00463D44" w:rsidP="00B127FE">
      <w:pPr>
        <w:numPr>
          <w:ilvl w:val="0"/>
          <w:numId w:val="8"/>
        </w:numPr>
        <w:jc w:val="both"/>
        <w:rPr>
          <w:rFonts w:ascii="Garamond" w:hAnsi="Garamond"/>
          <w:b/>
          <w:smallCaps/>
          <w:sz w:val="24"/>
          <w:szCs w:val="24"/>
        </w:rPr>
      </w:pPr>
      <w:r>
        <w:rPr>
          <w:rFonts w:ascii="Garamond" w:hAnsi="Garamond"/>
          <w:b/>
          <w:smallCaps/>
          <w:sz w:val="24"/>
          <w:szCs w:val="24"/>
        </w:rPr>
        <w:t>Données D’Etude Et Rapport</w:t>
      </w:r>
    </w:p>
    <w:p w14:paraId="2C76078A" w14:textId="77777777" w:rsidR="007354F4" w:rsidRPr="00F374E5" w:rsidRDefault="007354F4" w:rsidP="007354F4">
      <w:pPr>
        <w:jc w:val="both"/>
        <w:rPr>
          <w:rFonts w:ascii="Garamond" w:hAnsi="Garamond"/>
          <w:b/>
          <w:smallCaps/>
          <w:sz w:val="24"/>
          <w:szCs w:val="24"/>
        </w:rPr>
      </w:pPr>
    </w:p>
    <w:p w14:paraId="56F1AC60" w14:textId="16A5CE9E" w:rsidR="00D36F89" w:rsidRPr="006C0FEB" w:rsidRDefault="00463D44"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HUMANITAS gérera de manière centralisée toutes les données relatives à l'Etude (« Données de l'Etude ») ; y compris la collecte et l'analyse des Données d'Etude des cohortes et leur inclusion dans la base de données de HUMANITAS</w:t>
      </w:r>
      <w:r w:rsidR="00707D14" w:rsidRPr="006C0FEB">
        <w:rPr>
          <w:rFonts w:ascii="Garamond" w:hAnsi="Garamond"/>
          <w:sz w:val="24"/>
          <w:szCs w:val="24"/>
          <w:lang w:val="fr-BE"/>
        </w:rPr>
        <w:t>.</w:t>
      </w:r>
    </w:p>
    <w:p w14:paraId="34AE458E" w14:textId="7CB8F635" w:rsidR="00D233BE" w:rsidRPr="00463D44" w:rsidRDefault="00463D44" w:rsidP="00B127FE">
      <w:pPr>
        <w:numPr>
          <w:ilvl w:val="1"/>
          <w:numId w:val="8"/>
        </w:numPr>
        <w:ind w:left="936" w:hanging="573"/>
        <w:jc w:val="both"/>
        <w:rPr>
          <w:rFonts w:ascii="Garamond" w:hAnsi="Garamond"/>
          <w:sz w:val="24"/>
          <w:szCs w:val="24"/>
          <w:lang w:val="it-IT"/>
        </w:rPr>
      </w:pPr>
      <w:r w:rsidRPr="00463D44">
        <w:rPr>
          <w:rFonts w:ascii="Garamond" w:hAnsi="Garamond"/>
          <w:sz w:val="24"/>
          <w:szCs w:val="24"/>
          <w:lang w:val="it-IT"/>
        </w:rPr>
        <w:t>HUMANITAS est propriétaire de la base de données de l'Etude et des résultat</w:t>
      </w:r>
      <w:r>
        <w:rPr>
          <w:rFonts w:ascii="Garamond" w:hAnsi="Garamond"/>
          <w:sz w:val="24"/>
          <w:szCs w:val="24"/>
          <w:lang w:val="it-IT"/>
        </w:rPr>
        <w:t>s</w:t>
      </w:r>
      <w:r w:rsidR="00D233BE" w:rsidRPr="00463D44">
        <w:rPr>
          <w:rFonts w:ascii="Garamond" w:hAnsi="Garamond"/>
          <w:sz w:val="24"/>
          <w:szCs w:val="24"/>
          <w:lang w:val="it-IT"/>
        </w:rPr>
        <w:t>.</w:t>
      </w:r>
      <w:r w:rsidR="00AC4E4D" w:rsidRPr="00463D44">
        <w:rPr>
          <w:rFonts w:ascii="Garamond" w:hAnsi="Garamond"/>
          <w:sz w:val="24"/>
          <w:szCs w:val="24"/>
          <w:lang w:val="it-IT"/>
        </w:rPr>
        <w:t xml:space="preserve"> </w:t>
      </w:r>
    </w:p>
    <w:p w14:paraId="2D6BD277" w14:textId="1CAF2F95" w:rsidR="00747BE0" w:rsidRPr="00463D44" w:rsidRDefault="00747BE0" w:rsidP="007354F4">
      <w:pPr>
        <w:ind w:left="1134"/>
        <w:jc w:val="both"/>
        <w:rPr>
          <w:rFonts w:ascii="Garamond" w:hAnsi="Garamond"/>
          <w:sz w:val="24"/>
          <w:szCs w:val="24"/>
          <w:highlight w:val="yellow"/>
          <w:lang w:val="it-IT"/>
        </w:rPr>
      </w:pPr>
    </w:p>
    <w:p w14:paraId="0359C1D2" w14:textId="77777777" w:rsidR="007354F4" w:rsidRPr="00F374E5" w:rsidRDefault="00EB2192" w:rsidP="00B127FE">
      <w:pPr>
        <w:numPr>
          <w:ilvl w:val="0"/>
          <w:numId w:val="8"/>
        </w:numPr>
        <w:jc w:val="both"/>
        <w:rPr>
          <w:rFonts w:ascii="Garamond" w:hAnsi="Garamond"/>
          <w:b/>
          <w:smallCaps/>
          <w:sz w:val="24"/>
          <w:szCs w:val="24"/>
        </w:rPr>
      </w:pPr>
      <w:r w:rsidRPr="00F374E5">
        <w:rPr>
          <w:rFonts w:ascii="Garamond" w:hAnsi="Garamond"/>
          <w:b/>
          <w:smallCaps/>
          <w:sz w:val="24"/>
          <w:szCs w:val="24"/>
        </w:rPr>
        <w:lastRenderedPageBreak/>
        <w:t>Publication</w:t>
      </w:r>
    </w:p>
    <w:p w14:paraId="1072ABFA" w14:textId="77777777" w:rsidR="007354F4" w:rsidRPr="00F374E5" w:rsidRDefault="007354F4" w:rsidP="007354F4">
      <w:pPr>
        <w:jc w:val="both"/>
        <w:rPr>
          <w:rFonts w:ascii="Garamond" w:hAnsi="Garamond"/>
          <w:b/>
          <w:smallCaps/>
          <w:sz w:val="24"/>
          <w:szCs w:val="24"/>
        </w:rPr>
      </w:pPr>
    </w:p>
    <w:p w14:paraId="6E452516" w14:textId="337599F4" w:rsidR="007121E0" w:rsidRPr="006C0FEB" w:rsidRDefault="00463D44"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Les résultats de toutes les études HUMANITAS sont publiés, quels que soient les résultats (positifs et négatifs, statistiquement significatifs ou non), sous la responsabilité du Chercheur Principal d'HUMANITAS.</w:t>
      </w:r>
      <w:r w:rsidR="00947A74" w:rsidRPr="006C0FEB">
        <w:rPr>
          <w:rFonts w:ascii="Garamond" w:hAnsi="Garamond"/>
          <w:sz w:val="24"/>
          <w:szCs w:val="24"/>
          <w:lang w:val="fr-BE"/>
        </w:rPr>
        <w:t>.</w:t>
      </w:r>
    </w:p>
    <w:p w14:paraId="15C6BE26" w14:textId="77233382" w:rsidR="00B64859" w:rsidRPr="00F374E5" w:rsidRDefault="00463D44" w:rsidP="00B127FE">
      <w:pPr>
        <w:numPr>
          <w:ilvl w:val="1"/>
          <w:numId w:val="8"/>
        </w:numPr>
        <w:ind w:left="936" w:hanging="573"/>
        <w:jc w:val="both"/>
        <w:rPr>
          <w:rFonts w:ascii="Garamond" w:hAnsi="Garamond"/>
          <w:sz w:val="24"/>
          <w:szCs w:val="24"/>
        </w:rPr>
      </w:pPr>
      <w:r w:rsidRPr="006C0FEB">
        <w:rPr>
          <w:rFonts w:ascii="Garamond" w:hAnsi="Garamond"/>
          <w:sz w:val="24"/>
          <w:szCs w:val="24"/>
          <w:lang w:val="fr-BE"/>
        </w:rPr>
        <w:t xml:space="preserve">Avant la soumission, toutes les publications (par exemple, articles, résumés, présentations), y compris les données de l'Etude, seront soumises pour examen et approbation par le Comité Directeur de l'Etude. </w:t>
      </w:r>
      <w:r w:rsidRPr="00463D44">
        <w:rPr>
          <w:rFonts w:ascii="Garamond" w:hAnsi="Garamond"/>
          <w:sz w:val="24"/>
          <w:szCs w:val="24"/>
        </w:rPr>
        <w:t xml:space="preserve">Les règles de </w:t>
      </w:r>
      <w:r w:rsidRPr="00463D44">
        <w:rPr>
          <w:rFonts w:ascii="Garamond" w:hAnsi="Garamond"/>
          <w:sz w:val="24"/>
          <w:szCs w:val="24"/>
          <w:highlight w:val="yellow"/>
        </w:rPr>
        <w:t>paternité</w:t>
      </w:r>
      <w:r w:rsidRPr="00463D44">
        <w:rPr>
          <w:rFonts w:ascii="Garamond" w:hAnsi="Garamond"/>
          <w:sz w:val="24"/>
          <w:szCs w:val="24"/>
        </w:rPr>
        <w:t xml:space="preserve"> sont décrites dans le Protocole</w:t>
      </w:r>
      <w:r w:rsidR="00947A74">
        <w:rPr>
          <w:rFonts w:ascii="Garamond" w:hAnsi="Garamond"/>
          <w:sz w:val="24"/>
          <w:szCs w:val="24"/>
        </w:rPr>
        <w:t>.</w:t>
      </w:r>
    </w:p>
    <w:p w14:paraId="777A09FC" w14:textId="712944E7" w:rsidR="00177F3A" w:rsidRPr="006C0FEB" w:rsidRDefault="00463D44"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Le Centre Participant aura le droit non exclusif d'utiliser les résultats de l'Etude à des fins d'enseignement et de recherche uniquement non commerciales</w:t>
      </w:r>
      <w:r w:rsidR="003A29D2" w:rsidRPr="006C0FEB">
        <w:rPr>
          <w:rFonts w:ascii="Garamond" w:hAnsi="Garamond"/>
          <w:sz w:val="24"/>
          <w:szCs w:val="24"/>
          <w:lang w:val="fr-BE"/>
        </w:rPr>
        <w:t>.</w:t>
      </w:r>
      <w:r w:rsidR="00CD1852" w:rsidRPr="006C0FEB">
        <w:rPr>
          <w:rFonts w:ascii="Garamond" w:hAnsi="Garamond"/>
          <w:sz w:val="24"/>
          <w:szCs w:val="24"/>
          <w:lang w:val="fr-BE"/>
        </w:rPr>
        <w:t xml:space="preserve"> </w:t>
      </w:r>
    </w:p>
    <w:p w14:paraId="0D6C4787" w14:textId="77777777" w:rsidR="00B64859" w:rsidRPr="006C0FEB" w:rsidRDefault="00B64859" w:rsidP="007354F4">
      <w:pPr>
        <w:ind w:left="1134"/>
        <w:jc w:val="both"/>
        <w:rPr>
          <w:rFonts w:ascii="Garamond" w:hAnsi="Garamond"/>
          <w:sz w:val="24"/>
          <w:szCs w:val="24"/>
          <w:lang w:val="fr-BE"/>
        </w:rPr>
      </w:pPr>
    </w:p>
    <w:p w14:paraId="7B3C45A0" w14:textId="77777777" w:rsidR="00EB7397" w:rsidRPr="006C0FEB" w:rsidRDefault="00EB7397" w:rsidP="007354F4">
      <w:pPr>
        <w:ind w:left="1134"/>
        <w:jc w:val="both"/>
        <w:rPr>
          <w:rFonts w:ascii="Garamond" w:hAnsi="Garamond"/>
          <w:sz w:val="24"/>
          <w:szCs w:val="24"/>
          <w:lang w:val="fr-BE"/>
        </w:rPr>
      </w:pPr>
    </w:p>
    <w:p w14:paraId="5248075B" w14:textId="1C649AB2" w:rsidR="007354F4" w:rsidRPr="00F374E5" w:rsidRDefault="00463D44" w:rsidP="00B127FE">
      <w:pPr>
        <w:numPr>
          <w:ilvl w:val="0"/>
          <w:numId w:val="8"/>
        </w:numPr>
        <w:jc w:val="both"/>
        <w:rPr>
          <w:rFonts w:ascii="Garamond" w:hAnsi="Garamond"/>
          <w:b/>
          <w:smallCaps/>
          <w:sz w:val="24"/>
          <w:szCs w:val="24"/>
        </w:rPr>
      </w:pPr>
      <w:r>
        <w:rPr>
          <w:rFonts w:ascii="Garamond" w:hAnsi="Garamond"/>
          <w:b/>
          <w:smallCaps/>
          <w:sz w:val="24"/>
          <w:szCs w:val="24"/>
        </w:rPr>
        <w:t>Duré</w:t>
      </w:r>
      <w:r w:rsidR="006C0FEB">
        <w:rPr>
          <w:rFonts w:ascii="Garamond" w:hAnsi="Garamond"/>
          <w:b/>
          <w:smallCaps/>
          <w:sz w:val="24"/>
          <w:szCs w:val="24"/>
        </w:rPr>
        <w:t>e</w:t>
      </w:r>
      <w:r>
        <w:rPr>
          <w:rFonts w:ascii="Garamond" w:hAnsi="Garamond"/>
          <w:b/>
          <w:smallCaps/>
          <w:sz w:val="24"/>
          <w:szCs w:val="24"/>
        </w:rPr>
        <w:t xml:space="preserve"> et Résiliation Du Contrat</w:t>
      </w:r>
    </w:p>
    <w:p w14:paraId="79A003D2" w14:textId="77777777" w:rsidR="007354F4" w:rsidRPr="00F374E5" w:rsidRDefault="007354F4" w:rsidP="007354F4">
      <w:pPr>
        <w:ind w:left="360"/>
        <w:jc w:val="both"/>
        <w:rPr>
          <w:rFonts w:ascii="Garamond" w:hAnsi="Garamond"/>
          <w:b/>
          <w:smallCaps/>
          <w:sz w:val="24"/>
          <w:szCs w:val="24"/>
        </w:rPr>
      </w:pPr>
    </w:p>
    <w:p w14:paraId="1D9ACCCF" w14:textId="5F4DCEB3" w:rsidR="007354F4" w:rsidRPr="006C0FEB" w:rsidRDefault="00463D44"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Le présent Accord et les obligations du Centre Participant entreront en vigueur à la dernière date de signature (« Date d’entrée en vigueur »)</w:t>
      </w:r>
      <w:r w:rsidR="007354F4" w:rsidRPr="006C0FEB">
        <w:rPr>
          <w:rFonts w:ascii="Garamond" w:hAnsi="Garamond"/>
          <w:sz w:val="24"/>
          <w:szCs w:val="24"/>
          <w:lang w:val="fr-BE"/>
        </w:rPr>
        <w:t xml:space="preserve">. </w:t>
      </w:r>
    </w:p>
    <w:p w14:paraId="714474D1" w14:textId="042503BC" w:rsidR="005F72B6" w:rsidRPr="006C0FEB" w:rsidRDefault="00463D44"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Le présent Accord restera en vigueur pendant toute la durée de l’Etude telle que décrite dans le Protocole, à moins qu’il ne soit résilié plus tôt conformément au présent article 14</w:t>
      </w:r>
      <w:r w:rsidR="005F72B6" w:rsidRPr="006C0FEB">
        <w:rPr>
          <w:rFonts w:ascii="Garamond" w:hAnsi="Garamond"/>
          <w:sz w:val="24"/>
          <w:szCs w:val="24"/>
          <w:lang w:val="fr-BE"/>
        </w:rPr>
        <w:t xml:space="preserve">. </w:t>
      </w:r>
    </w:p>
    <w:p w14:paraId="1C5BE724" w14:textId="483FC10E" w:rsidR="002759FD" w:rsidRPr="006C0FEB" w:rsidRDefault="00463D44"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Chaque Partie peut résilier le présent Accord immédiatement si l'autre Partie commet un manquement au présent Accord qui, en cas de manquement réparable, n'aura pas été réparé dans les soixante (60) jours suivant la réception à la Partie à défaut de un avis écrit identifiant la violation et exigeant sa réparation. Il est prévu qu'un tel avis de résiliation du présent Accord ne sera pas émis tant que la question en question n'aura pas été soulevée par écrit et discutée au cours de la période de soixante (60) jours mentionnée ci-dessus</w:t>
      </w:r>
      <w:r w:rsidR="00D023DF" w:rsidRPr="006C0FEB">
        <w:rPr>
          <w:rFonts w:ascii="Garamond" w:hAnsi="Garamond"/>
          <w:sz w:val="24"/>
          <w:szCs w:val="24"/>
          <w:lang w:val="fr-BE"/>
        </w:rPr>
        <w:t>.</w:t>
      </w:r>
    </w:p>
    <w:p w14:paraId="6C794997" w14:textId="13E15EB0" w:rsidR="008D3E82" w:rsidRPr="006C0FEB" w:rsidRDefault="00463D44"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Nonobstant cet article 14, l’Accord peut être résilié plus tôt par HUMANITAS, conformément aux conditions décrites dans le Protocole</w:t>
      </w:r>
      <w:r w:rsidR="003D5A36" w:rsidRPr="006C0FEB">
        <w:rPr>
          <w:rFonts w:ascii="Garamond" w:hAnsi="Garamond"/>
          <w:sz w:val="24"/>
          <w:szCs w:val="24"/>
          <w:lang w:val="fr-BE"/>
        </w:rPr>
        <w:t>;</w:t>
      </w:r>
    </w:p>
    <w:p w14:paraId="1E008AD1" w14:textId="693CE594" w:rsidR="00D023DF" w:rsidRPr="006C0FEB" w:rsidRDefault="00463D44"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Les articles 8, 9, 10, 11, 12 et 13 du présent Accord resteront en vigueur après la résiliation du présent Accord</w:t>
      </w:r>
      <w:r w:rsidR="00D023DF" w:rsidRPr="006C0FEB">
        <w:rPr>
          <w:rFonts w:ascii="Garamond" w:hAnsi="Garamond"/>
          <w:sz w:val="24"/>
          <w:szCs w:val="24"/>
          <w:lang w:val="fr-BE"/>
        </w:rPr>
        <w:t xml:space="preserve">. </w:t>
      </w:r>
    </w:p>
    <w:p w14:paraId="04F0E3B5" w14:textId="77777777" w:rsidR="00B70060" w:rsidRPr="006C0FEB" w:rsidRDefault="00B70060" w:rsidP="008D3E82">
      <w:pPr>
        <w:ind w:left="363"/>
        <w:jc w:val="both"/>
        <w:rPr>
          <w:rFonts w:ascii="Garamond" w:hAnsi="Garamond"/>
          <w:sz w:val="24"/>
          <w:szCs w:val="24"/>
          <w:lang w:val="fr-BE"/>
        </w:rPr>
      </w:pPr>
    </w:p>
    <w:p w14:paraId="15DA3318" w14:textId="77777777" w:rsidR="00EB7397" w:rsidRPr="006C0FEB" w:rsidRDefault="00EB7397" w:rsidP="00645C98">
      <w:pPr>
        <w:jc w:val="both"/>
        <w:rPr>
          <w:rFonts w:ascii="Garamond" w:hAnsi="Garamond"/>
          <w:sz w:val="24"/>
          <w:szCs w:val="24"/>
          <w:lang w:val="fr-BE"/>
        </w:rPr>
      </w:pPr>
    </w:p>
    <w:p w14:paraId="6EE6D7EA" w14:textId="72EE853D" w:rsidR="00EB2192" w:rsidRPr="006C0FEB" w:rsidRDefault="00114E29" w:rsidP="00B127FE">
      <w:pPr>
        <w:numPr>
          <w:ilvl w:val="0"/>
          <w:numId w:val="8"/>
        </w:numPr>
        <w:jc w:val="both"/>
        <w:rPr>
          <w:rFonts w:ascii="Garamond" w:hAnsi="Garamond"/>
          <w:b/>
          <w:smallCaps/>
          <w:sz w:val="24"/>
          <w:szCs w:val="24"/>
          <w:lang w:val="fr-BE"/>
        </w:rPr>
      </w:pPr>
      <w:r w:rsidRPr="006C0FEB">
        <w:rPr>
          <w:rFonts w:ascii="Garamond" w:hAnsi="Garamond"/>
          <w:b/>
          <w:smallCaps/>
          <w:sz w:val="24"/>
          <w:szCs w:val="24"/>
          <w:lang w:val="fr-BE"/>
        </w:rPr>
        <w:t>Avis et Personnes De Contact Administratives /Juridiques</w:t>
      </w:r>
    </w:p>
    <w:p w14:paraId="2F9DA7F7" w14:textId="77777777" w:rsidR="007354F4" w:rsidRPr="006C0FEB" w:rsidRDefault="007354F4" w:rsidP="008E0CC8">
      <w:pPr>
        <w:jc w:val="both"/>
        <w:rPr>
          <w:rFonts w:ascii="Garamond" w:hAnsi="Garamond"/>
          <w:b/>
          <w:smallCaps/>
          <w:sz w:val="24"/>
          <w:szCs w:val="24"/>
          <w:lang w:val="fr-BE"/>
        </w:rPr>
      </w:pPr>
    </w:p>
    <w:p w14:paraId="28F60EB1" w14:textId="12B17885" w:rsidR="00ED197E" w:rsidRPr="006C0FEB" w:rsidRDefault="00114E29"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Sauf indication explicite dans le présent Accord selon laquelle une notification doit être faite par écrit, tous les avis, demandes, consentements et autres communications devant être donnés par une Partie en vertu du présent Accord peuvent également être exécutés par courrier électronique</w:t>
      </w:r>
      <w:r w:rsidR="00ED197E" w:rsidRPr="006C0FEB">
        <w:rPr>
          <w:rFonts w:ascii="Garamond" w:hAnsi="Garamond"/>
          <w:sz w:val="24"/>
          <w:szCs w:val="24"/>
          <w:lang w:val="fr-BE"/>
        </w:rPr>
        <w:t>.</w:t>
      </w:r>
    </w:p>
    <w:p w14:paraId="029E5853" w14:textId="20C6BE6F" w:rsidR="00ED197E" w:rsidRPr="006C0FEB" w:rsidRDefault="00114E29"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Les notifications écrites seront considérées comme valides et efficaces si la notification</w:t>
      </w:r>
    </w:p>
    <w:p w14:paraId="0FAF083A" w14:textId="45A922B3" w:rsidR="00ED197E" w:rsidRPr="00F374E5" w:rsidRDefault="00114E29" w:rsidP="00B127FE">
      <w:pPr>
        <w:numPr>
          <w:ilvl w:val="0"/>
          <w:numId w:val="9"/>
        </w:numPr>
        <w:tabs>
          <w:tab w:val="clear" w:pos="1080"/>
        </w:tabs>
        <w:spacing w:after="120" w:line="240" w:lineRule="atLeast"/>
        <w:ind w:left="1843" w:hanging="283"/>
        <w:jc w:val="both"/>
        <w:rPr>
          <w:rFonts w:ascii="Garamond" w:hAnsi="Garamond"/>
          <w:color w:val="000000"/>
          <w:sz w:val="24"/>
          <w:szCs w:val="24"/>
          <w:lang w:val="en-GB"/>
        </w:rPr>
      </w:pPr>
      <w:r w:rsidRPr="00114E29">
        <w:rPr>
          <w:rFonts w:ascii="Garamond" w:hAnsi="Garamond"/>
          <w:color w:val="000000"/>
          <w:sz w:val="24"/>
          <w:szCs w:val="24"/>
          <w:lang w:val="en-GB"/>
        </w:rPr>
        <w:t>a été personnellement signifié</w:t>
      </w:r>
      <w:r w:rsidR="00ED197E" w:rsidRPr="00F374E5">
        <w:rPr>
          <w:rFonts w:ascii="Garamond" w:hAnsi="Garamond"/>
          <w:color w:val="000000"/>
          <w:sz w:val="24"/>
          <w:szCs w:val="24"/>
          <w:lang w:val="en-GB"/>
        </w:rPr>
        <w:t>,</w:t>
      </w:r>
    </w:p>
    <w:p w14:paraId="48DB42A8" w14:textId="01F92A4B" w:rsidR="00ED197E" w:rsidRPr="006C0FEB" w:rsidRDefault="00114E29" w:rsidP="00B127FE">
      <w:pPr>
        <w:numPr>
          <w:ilvl w:val="0"/>
          <w:numId w:val="9"/>
        </w:numPr>
        <w:tabs>
          <w:tab w:val="clear" w:pos="1080"/>
        </w:tabs>
        <w:spacing w:after="120" w:line="240" w:lineRule="atLeast"/>
        <w:ind w:left="1843" w:hanging="283"/>
        <w:jc w:val="both"/>
        <w:rPr>
          <w:rFonts w:ascii="Garamond" w:hAnsi="Garamond"/>
          <w:color w:val="000000"/>
          <w:sz w:val="24"/>
          <w:szCs w:val="24"/>
          <w:lang w:val="fr-BE"/>
        </w:rPr>
      </w:pPr>
      <w:r w:rsidRPr="006C0FEB">
        <w:rPr>
          <w:rFonts w:ascii="Garamond" w:hAnsi="Garamond"/>
          <w:color w:val="000000"/>
          <w:sz w:val="24"/>
          <w:szCs w:val="24"/>
          <w:lang w:val="fr-BE"/>
        </w:rPr>
        <w:t>envoyé par courrier aérien recommandé prépayé, ou</w:t>
      </w:r>
    </w:p>
    <w:p w14:paraId="1E99109C" w14:textId="29563DE7" w:rsidR="00ED197E" w:rsidRPr="006C0FEB" w:rsidRDefault="00114E29" w:rsidP="00B127FE">
      <w:pPr>
        <w:numPr>
          <w:ilvl w:val="0"/>
          <w:numId w:val="9"/>
        </w:numPr>
        <w:tabs>
          <w:tab w:val="clear" w:pos="1080"/>
        </w:tabs>
        <w:spacing w:after="120" w:line="240" w:lineRule="atLeast"/>
        <w:ind w:left="1843" w:hanging="283"/>
        <w:jc w:val="both"/>
        <w:rPr>
          <w:rFonts w:ascii="Garamond" w:hAnsi="Garamond"/>
          <w:color w:val="000000"/>
          <w:sz w:val="24"/>
          <w:szCs w:val="24"/>
          <w:lang w:val="fr-BE"/>
        </w:rPr>
      </w:pPr>
      <w:r w:rsidRPr="006C0FEB">
        <w:rPr>
          <w:rFonts w:ascii="Garamond" w:hAnsi="Garamond"/>
          <w:color w:val="000000"/>
          <w:sz w:val="24"/>
          <w:szCs w:val="24"/>
          <w:lang w:val="fr-BE"/>
        </w:rPr>
        <w:t>envoyé par courrier recommandé aux représentants des Parties à leurs adresses mentionnées ici</w:t>
      </w:r>
      <w:r w:rsidR="00ED197E" w:rsidRPr="006C0FEB">
        <w:rPr>
          <w:rFonts w:ascii="Garamond" w:hAnsi="Garamond"/>
          <w:color w:val="000000"/>
          <w:sz w:val="24"/>
          <w:szCs w:val="24"/>
          <w:lang w:val="fr-BE"/>
        </w:rPr>
        <w:t>.</w:t>
      </w:r>
    </w:p>
    <w:p w14:paraId="711EE186" w14:textId="1697579A" w:rsidR="00ED197E" w:rsidRPr="006C0FEB" w:rsidRDefault="00114E29"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Les notifications par courrier électronique seront considérées comme valables et efficaces si elles sont envoyées aux représentants des Parties aux adresses indiquées ci-après et si la livraison a été enregistrée et qu'un rapport de transmission a été reçu par l'expéditeur</w:t>
      </w:r>
      <w:r w:rsidR="00ED197E" w:rsidRPr="006C0FEB">
        <w:rPr>
          <w:rFonts w:ascii="Garamond" w:hAnsi="Garamond"/>
          <w:sz w:val="24"/>
          <w:szCs w:val="24"/>
          <w:lang w:val="fr-BE"/>
        </w:rPr>
        <w:t>.</w:t>
      </w:r>
    </w:p>
    <w:p w14:paraId="48BEBC01" w14:textId="50F3FFD2" w:rsidR="00BC0284" w:rsidRPr="006C0FEB" w:rsidRDefault="00114E29"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Les noms et coordonnées des personnes de contact sont indiqués ci-dessous</w:t>
      </w:r>
      <w:r w:rsidR="00BD66B9" w:rsidRPr="006C0FEB">
        <w:rPr>
          <w:rFonts w:ascii="Garamond" w:hAnsi="Garamond"/>
          <w:sz w:val="24"/>
          <w:szCs w:val="24"/>
          <w:lang w:val="fr-BE"/>
        </w:rPr>
        <w:t>:</w:t>
      </w:r>
    </w:p>
    <w:p w14:paraId="0F4DB1E8" w14:textId="77777777" w:rsidR="00F259FA" w:rsidRPr="006C0FEB" w:rsidRDefault="00F259FA" w:rsidP="00F259FA">
      <w:pPr>
        <w:spacing w:before="120" w:after="120"/>
        <w:ind w:left="1134"/>
        <w:jc w:val="both"/>
        <w:rPr>
          <w:rFonts w:ascii="Garamond" w:hAnsi="Garamond"/>
          <w:sz w:val="24"/>
          <w:szCs w:val="24"/>
          <w:lang w:val="fr-BE"/>
        </w:rPr>
      </w:pPr>
    </w:p>
    <w:tbl>
      <w:tblPr>
        <w:tblStyle w:val="TableGrid"/>
        <w:tblW w:w="0" w:type="auto"/>
        <w:tblInd w:w="709" w:type="dxa"/>
        <w:tblLook w:val="04A0" w:firstRow="1" w:lastRow="0" w:firstColumn="1" w:lastColumn="0" w:noHBand="0" w:noVBand="1"/>
      </w:tblPr>
      <w:tblGrid>
        <w:gridCol w:w="4956"/>
        <w:gridCol w:w="3964"/>
      </w:tblGrid>
      <w:tr w:rsidR="00BC0284" w:rsidRPr="00F374E5" w14:paraId="1660D3B3" w14:textId="77777777" w:rsidTr="00EE3BFE">
        <w:tc>
          <w:tcPr>
            <w:tcW w:w="4956" w:type="dxa"/>
          </w:tcPr>
          <w:p w14:paraId="583F429C" w14:textId="5FCC6D38" w:rsidR="00BC0284" w:rsidRPr="00F374E5" w:rsidRDefault="00947A74" w:rsidP="00071E71">
            <w:pPr>
              <w:jc w:val="center"/>
              <w:rPr>
                <w:rFonts w:ascii="Garamond" w:hAnsi="Garamond"/>
                <w:b/>
                <w:sz w:val="24"/>
                <w:szCs w:val="24"/>
              </w:rPr>
            </w:pPr>
            <w:r>
              <w:rPr>
                <w:rFonts w:ascii="Garamond" w:hAnsi="Garamond"/>
                <w:sz w:val="24"/>
                <w:szCs w:val="24"/>
              </w:rPr>
              <w:t>HUMANITAS</w:t>
            </w:r>
          </w:p>
        </w:tc>
        <w:tc>
          <w:tcPr>
            <w:tcW w:w="3964" w:type="dxa"/>
          </w:tcPr>
          <w:p w14:paraId="0DEB491F" w14:textId="295CB160" w:rsidR="00BC0284" w:rsidRPr="00F374E5" w:rsidRDefault="00114E29" w:rsidP="00071E71">
            <w:pPr>
              <w:jc w:val="center"/>
              <w:rPr>
                <w:rFonts w:ascii="Garamond" w:hAnsi="Garamond"/>
                <w:b/>
                <w:sz w:val="24"/>
                <w:szCs w:val="24"/>
              </w:rPr>
            </w:pPr>
            <w:r>
              <w:rPr>
                <w:rFonts w:ascii="Garamond" w:hAnsi="Garamond"/>
                <w:b/>
                <w:sz w:val="24"/>
                <w:szCs w:val="24"/>
              </w:rPr>
              <w:t xml:space="preserve">Centre </w:t>
            </w:r>
            <w:r w:rsidR="00BC0284" w:rsidRPr="00F374E5">
              <w:rPr>
                <w:rFonts w:ascii="Garamond" w:hAnsi="Garamond"/>
                <w:b/>
                <w:sz w:val="24"/>
                <w:szCs w:val="24"/>
              </w:rPr>
              <w:t>Participa</w:t>
            </w:r>
            <w:r>
              <w:rPr>
                <w:rFonts w:ascii="Garamond" w:hAnsi="Garamond"/>
                <w:b/>
                <w:sz w:val="24"/>
                <w:szCs w:val="24"/>
              </w:rPr>
              <w:t>nt</w:t>
            </w:r>
          </w:p>
        </w:tc>
      </w:tr>
      <w:tr w:rsidR="00BC0284" w:rsidRPr="00F374E5" w14:paraId="75226787" w14:textId="77777777" w:rsidTr="00EE3BFE">
        <w:tc>
          <w:tcPr>
            <w:tcW w:w="4956" w:type="dxa"/>
          </w:tcPr>
          <w:p w14:paraId="4E9EA2AE" w14:textId="77777777" w:rsidR="00127679" w:rsidRPr="006C0FEB" w:rsidRDefault="007F47E1" w:rsidP="00071E71">
            <w:pPr>
              <w:ind w:left="709" w:hanging="709"/>
              <w:jc w:val="both"/>
              <w:rPr>
                <w:rFonts w:ascii="Garamond" w:hAnsi="Garamond"/>
                <w:b/>
                <w:sz w:val="24"/>
                <w:szCs w:val="24"/>
                <w:lang w:val="fr-BE" w:eastAsia="it-IT"/>
              </w:rPr>
            </w:pPr>
            <w:r w:rsidRPr="006C0FEB">
              <w:rPr>
                <w:rFonts w:ascii="Garamond" w:hAnsi="Garamond"/>
                <w:sz w:val="24"/>
                <w:szCs w:val="24"/>
                <w:lang w:val="fr-BE"/>
              </w:rPr>
              <w:t xml:space="preserve"> </w:t>
            </w:r>
            <w:r w:rsidR="00127679" w:rsidRPr="006C0FEB">
              <w:rPr>
                <w:rFonts w:ascii="Garamond" w:hAnsi="Garamond"/>
                <w:b/>
                <w:sz w:val="24"/>
                <w:szCs w:val="24"/>
                <w:lang w:val="fr-BE" w:eastAsia="it-IT"/>
              </w:rPr>
              <w:t>IRCCS HUMANITAS MIRASOLE S.P.A.</w:t>
            </w:r>
          </w:p>
          <w:p w14:paraId="3498CA8A" w14:textId="3D53B049" w:rsidR="00127679" w:rsidRDefault="00127679" w:rsidP="00071E71">
            <w:pPr>
              <w:ind w:left="709" w:hanging="709"/>
              <w:jc w:val="both"/>
              <w:rPr>
                <w:rFonts w:ascii="Garamond" w:hAnsi="Garamond"/>
                <w:sz w:val="24"/>
                <w:szCs w:val="24"/>
                <w:lang w:val="it-IT" w:eastAsia="it-IT"/>
              </w:rPr>
            </w:pPr>
            <w:r w:rsidRPr="00127679">
              <w:rPr>
                <w:rFonts w:ascii="Garamond" w:hAnsi="Garamond"/>
                <w:sz w:val="24"/>
                <w:szCs w:val="24"/>
                <w:lang w:val="it-IT" w:eastAsia="it-IT"/>
              </w:rPr>
              <w:t xml:space="preserve">Rozzano, Via A. Manzoni n. 56 </w:t>
            </w:r>
          </w:p>
          <w:p w14:paraId="0215F455" w14:textId="77777777" w:rsidR="00127679" w:rsidRDefault="00127679" w:rsidP="00071E71">
            <w:pPr>
              <w:ind w:left="709" w:hanging="709"/>
              <w:jc w:val="both"/>
              <w:rPr>
                <w:rFonts w:ascii="Garamond" w:hAnsi="Garamond"/>
                <w:sz w:val="24"/>
                <w:szCs w:val="24"/>
                <w:lang w:val="it-IT" w:eastAsia="it-IT"/>
              </w:rPr>
            </w:pPr>
            <w:r w:rsidRPr="00127679">
              <w:rPr>
                <w:rFonts w:ascii="Garamond" w:hAnsi="Garamond"/>
                <w:sz w:val="24"/>
                <w:szCs w:val="24"/>
                <w:lang w:val="it-IT" w:eastAsia="it-IT"/>
              </w:rPr>
              <w:lastRenderedPageBreak/>
              <w:t>Fiscal Code 10125410158</w:t>
            </w:r>
          </w:p>
          <w:p w14:paraId="236CD8D0" w14:textId="77777777" w:rsidR="007F47E1" w:rsidRPr="000767D7" w:rsidRDefault="007F47E1" w:rsidP="00071E71">
            <w:pPr>
              <w:ind w:left="709" w:hanging="709"/>
              <w:jc w:val="both"/>
              <w:rPr>
                <w:rFonts w:ascii="Garamond" w:hAnsi="Garamond"/>
                <w:sz w:val="24"/>
                <w:szCs w:val="24"/>
                <w:lang w:val="it-IT" w:eastAsia="it-IT"/>
              </w:rPr>
            </w:pPr>
          </w:p>
          <w:p w14:paraId="4113FB5D" w14:textId="18BCAAEE" w:rsidR="00127679" w:rsidRPr="000767D7" w:rsidRDefault="00EE3BFE" w:rsidP="00071E71">
            <w:pPr>
              <w:ind w:left="709" w:hanging="709"/>
              <w:jc w:val="both"/>
              <w:rPr>
                <w:rFonts w:ascii="Garamond" w:hAnsi="Garamond"/>
                <w:sz w:val="24"/>
                <w:szCs w:val="24"/>
                <w:lang w:val="it-IT"/>
              </w:rPr>
            </w:pPr>
            <w:r w:rsidRPr="000767D7">
              <w:rPr>
                <w:rFonts w:ascii="Garamond" w:hAnsi="Garamond"/>
                <w:sz w:val="24"/>
                <w:szCs w:val="24"/>
                <w:lang w:val="it-IT"/>
              </w:rPr>
              <w:t xml:space="preserve">Antonio Messina: </w:t>
            </w:r>
            <w:hyperlink r:id="rId15" w:history="1">
              <w:r w:rsidR="000767D7" w:rsidRPr="000767D7">
                <w:rPr>
                  <w:rStyle w:val="Hyperlink"/>
                  <w:rFonts w:ascii="Garamond" w:hAnsi="Garamond"/>
                  <w:sz w:val="24"/>
                  <w:szCs w:val="24"/>
                  <w:lang w:val="it-IT"/>
                </w:rPr>
                <w:t>antonio.messina@hu</w:t>
              </w:r>
              <w:r w:rsidR="000767D7" w:rsidRPr="000767D7">
                <w:rPr>
                  <w:rStyle w:val="Hyperlink"/>
                  <w:rFonts w:ascii="Garamond" w:hAnsi="Garamond"/>
                  <w:lang w:val="it-IT"/>
                </w:rPr>
                <w:t>nimed.eu</w:t>
              </w:r>
            </w:hyperlink>
          </w:p>
          <w:p w14:paraId="671F1DA7" w14:textId="77777777" w:rsidR="00EE3BFE" w:rsidRPr="000767D7" w:rsidRDefault="00EE3BFE" w:rsidP="00071E71">
            <w:pPr>
              <w:ind w:left="709" w:hanging="709"/>
              <w:jc w:val="both"/>
              <w:rPr>
                <w:rFonts w:ascii="Garamond" w:hAnsi="Garamond"/>
                <w:sz w:val="24"/>
                <w:szCs w:val="24"/>
                <w:lang w:val="it-IT"/>
              </w:rPr>
            </w:pPr>
          </w:p>
          <w:p w14:paraId="71C6AB01" w14:textId="1F4B1149" w:rsidR="00127679" w:rsidRPr="00127679" w:rsidRDefault="00127679" w:rsidP="00071E71">
            <w:pPr>
              <w:ind w:left="709" w:hanging="709"/>
              <w:jc w:val="both"/>
              <w:rPr>
                <w:rFonts w:ascii="Garamond" w:hAnsi="Garamond"/>
                <w:sz w:val="24"/>
                <w:szCs w:val="24"/>
                <w:lang w:val="it-IT"/>
              </w:rPr>
            </w:pPr>
          </w:p>
        </w:tc>
        <w:tc>
          <w:tcPr>
            <w:tcW w:w="3964" w:type="dxa"/>
          </w:tcPr>
          <w:p w14:paraId="6D9B2D36" w14:textId="20BA9758" w:rsidR="00BC0284" w:rsidRPr="00F374E5" w:rsidRDefault="00114E29" w:rsidP="00071E71">
            <w:pPr>
              <w:jc w:val="both"/>
              <w:rPr>
                <w:rFonts w:ascii="Garamond" w:hAnsi="Garamond"/>
                <w:sz w:val="24"/>
                <w:szCs w:val="24"/>
              </w:rPr>
            </w:pPr>
            <w:r>
              <w:rPr>
                <w:rFonts w:ascii="Garamond" w:hAnsi="Garamond"/>
                <w:sz w:val="24"/>
                <w:szCs w:val="24"/>
                <w:highlight w:val="yellow"/>
              </w:rPr>
              <w:lastRenderedPageBreak/>
              <w:t>V</w:t>
            </w:r>
            <w:r w:rsidR="00A166C9" w:rsidRPr="00F374E5">
              <w:rPr>
                <w:rFonts w:ascii="Garamond" w:hAnsi="Garamond"/>
                <w:sz w:val="24"/>
                <w:szCs w:val="24"/>
                <w:highlight w:val="yellow"/>
              </w:rPr>
              <w:t>e</w:t>
            </w:r>
            <w:r>
              <w:rPr>
                <w:rFonts w:ascii="Garamond" w:hAnsi="Garamond"/>
                <w:sz w:val="24"/>
                <w:szCs w:val="24"/>
                <w:highlight w:val="yellow"/>
              </w:rPr>
              <w:t>uillez compléter</w:t>
            </w:r>
          </w:p>
        </w:tc>
      </w:tr>
    </w:tbl>
    <w:p w14:paraId="43EA8A13" w14:textId="77777777" w:rsidR="00DC1F97" w:rsidRPr="00F374E5" w:rsidRDefault="00DC1F97" w:rsidP="007354F4">
      <w:pPr>
        <w:ind w:left="357"/>
        <w:jc w:val="both"/>
        <w:rPr>
          <w:rFonts w:ascii="Garamond" w:hAnsi="Garamond"/>
          <w:b/>
          <w:smallCaps/>
          <w:sz w:val="24"/>
          <w:szCs w:val="24"/>
        </w:rPr>
      </w:pPr>
    </w:p>
    <w:p w14:paraId="17BFC143" w14:textId="10767F00" w:rsidR="009F47B5" w:rsidRPr="00F374E5" w:rsidRDefault="00BB367A" w:rsidP="00B127FE">
      <w:pPr>
        <w:numPr>
          <w:ilvl w:val="0"/>
          <w:numId w:val="8"/>
        </w:numPr>
        <w:ind w:left="357"/>
        <w:jc w:val="both"/>
        <w:rPr>
          <w:rFonts w:ascii="Garamond" w:hAnsi="Garamond"/>
          <w:b/>
          <w:smallCaps/>
          <w:sz w:val="24"/>
          <w:szCs w:val="24"/>
        </w:rPr>
      </w:pPr>
      <w:r w:rsidRPr="00F374E5">
        <w:rPr>
          <w:rFonts w:ascii="Garamond" w:hAnsi="Garamond"/>
          <w:b/>
          <w:smallCaps/>
          <w:sz w:val="24"/>
          <w:szCs w:val="24"/>
        </w:rPr>
        <w:t>D</w:t>
      </w:r>
      <w:r w:rsidR="00114E29">
        <w:rPr>
          <w:rFonts w:ascii="Garamond" w:hAnsi="Garamond"/>
          <w:b/>
          <w:smallCaps/>
          <w:sz w:val="24"/>
          <w:szCs w:val="24"/>
        </w:rPr>
        <w:t>é</w:t>
      </w:r>
      <w:r w:rsidRPr="00F374E5">
        <w:rPr>
          <w:rFonts w:ascii="Garamond" w:hAnsi="Garamond"/>
          <w:b/>
          <w:smallCaps/>
          <w:sz w:val="24"/>
          <w:szCs w:val="24"/>
        </w:rPr>
        <w:t>clarations</w:t>
      </w:r>
    </w:p>
    <w:p w14:paraId="0759E509" w14:textId="77777777" w:rsidR="007354F4" w:rsidRPr="00F374E5" w:rsidRDefault="007354F4" w:rsidP="007354F4">
      <w:pPr>
        <w:ind w:left="357"/>
        <w:jc w:val="both"/>
        <w:rPr>
          <w:rFonts w:ascii="Garamond" w:hAnsi="Garamond"/>
          <w:b/>
          <w:smallCaps/>
          <w:sz w:val="24"/>
          <w:szCs w:val="24"/>
        </w:rPr>
      </w:pPr>
    </w:p>
    <w:p w14:paraId="3265F052" w14:textId="6B79A171" w:rsidR="00BB367A" w:rsidRPr="006C0FEB" w:rsidRDefault="00114E29"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 xml:space="preserve">Aux fins de la présente section 16, « </w:t>
      </w:r>
      <w:r w:rsidRPr="006C0FEB">
        <w:rPr>
          <w:rFonts w:ascii="Garamond" w:hAnsi="Garamond"/>
          <w:sz w:val="24"/>
          <w:szCs w:val="24"/>
          <w:highlight w:val="yellow"/>
          <w:lang w:val="fr-BE"/>
        </w:rPr>
        <w:t>Personne exclue ou disqualifiée</w:t>
      </w:r>
      <w:r w:rsidRPr="006C0FEB">
        <w:rPr>
          <w:rFonts w:ascii="Garamond" w:hAnsi="Garamond"/>
          <w:sz w:val="24"/>
          <w:szCs w:val="24"/>
          <w:lang w:val="fr-BE"/>
        </w:rPr>
        <w:t xml:space="preserve"> » désigne toute personne soumise à des limitations ou à toute forme d'application imposée aux enquêteurs cliniques ou aux sites d'études cliniques par la Food and Drug Administration (FDA) des États-Unis, l'Agence Européenne des Médicaments ( EMA), ou toute autorité de régulation ou autre organisme national, multinational ou industriel reconnu</w:t>
      </w:r>
      <w:r w:rsidR="00877CFD" w:rsidRPr="006C0FEB">
        <w:rPr>
          <w:rFonts w:ascii="Garamond" w:hAnsi="Garamond"/>
          <w:sz w:val="24"/>
          <w:szCs w:val="24"/>
          <w:lang w:val="fr-BE"/>
        </w:rPr>
        <w:t>.</w:t>
      </w:r>
    </w:p>
    <w:p w14:paraId="0BC1507C" w14:textId="3541875F" w:rsidR="00BB367A" w:rsidRPr="00114E29" w:rsidRDefault="00114E29" w:rsidP="00B127FE">
      <w:pPr>
        <w:numPr>
          <w:ilvl w:val="1"/>
          <w:numId w:val="8"/>
        </w:numPr>
        <w:spacing w:before="120" w:after="120"/>
        <w:ind w:left="936" w:hanging="573"/>
        <w:jc w:val="both"/>
        <w:rPr>
          <w:rFonts w:ascii="Garamond" w:hAnsi="Garamond"/>
          <w:sz w:val="24"/>
          <w:szCs w:val="24"/>
          <w:lang w:val="it-IT"/>
        </w:rPr>
      </w:pPr>
      <w:r w:rsidRPr="00114E29">
        <w:rPr>
          <w:rFonts w:ascii="Garamond" w:hAnsi="Garamond"/>
          <w:sz w:val="24"/>
          <w:szCs w:val="24"/>
          <w:lang w:val="it-IT"/>
        </w:rPr>
        <w:t xml:space="preserve">Le Centre </w:t>
      </w:r>
      <w:r>
        <w:rPr>
          <w:rFonts w:ascii="Garamond" w:hAnsi="Garamond"/>
          <w:sz w:val="24"/>
          <w:szCs w:val="24"/>
          <w:lang w:val="it-IT"/>
        </w:rPr>
        <w:t>P</w:t>
      </w:r>
      <w:r w:rsidRPr="00114E29">
        <w:rPr>
          <w:rFonts w:ascii="Garamond" w:hAnsi="Garamond"/>
          <w:sz w:val="24"/>
          <w:szCs w:val="24"/>
          <w:lang w:val="it-IT"/>
        </w:rPr>
        <w:t xml:space="preserve">articipant déclare que les enquêteurs, ou tout membre de son personnel, n'ont jamais été et ne sont pas actuellement une personne </w:t>
      </w:r>
      <w:r w:rsidRPr="00114E29">
        <w:rPr>
          <w:rFonts w:ascii="Garamond" w:hAnsi="Garamond"/>
          <w:sz w:val="24"/>
          <w:szCs w:val="24"/>
          <w:highlight w:val="yellow"/>
          <w:lang w:val="it-IT"/>
        </w:rPr>
        <w:t>exclue ou disqualifiée</w:t>
      </w:r>
      <w:r w:rsidRPr="00114E29">
        <w:rPr>
          <w:rFonts w:ascii="Garamond" w:hAnsi="Garamond"/>
          <w:sz w:val="24"/>
          <w:szCs w:val="24"/>
          <w:lang w:val="it-IT"/>
        </w:rPr>
        <w:t xml:space="preserve">, et que le </w:t>
      </w:r>
      <w:r>
        <w:rPr>
          <w:rFonts w:ascii="Garamond" w:hAnsi="Garamond"/>
          <w:sz w:val="24"/>
          <w:szCs w:val="24"/>
          <w:lang w:val="it-IT"/>
        </w:rPr>
        <w:t>C</w:t>
      </w:r>
      <w:r w:rsidRPr="00114E29">
        <w:rPr>
          <w:rFonts w:ascii="Garamond" w:hAnsi="Garamond"/>
          <w:sz w:val="24"/>
          <w:szCs w:val="24"/>
          <w:lang w:val="it-IT"/>
        </w:rPr>
        <w:t xml:space="preserve">entre </w:t>
      </w:r>
      <w:r>
        <w:rPr>
          <w:rFonts w:ascii="Garamond" w:hAnsi="Garamond"/>
          <w:sz w:val="24"/>
          <w:szCs w:val="24"/>
          <w:lang w:val="it-IT"/>
        </w:rPr>
        <w:t>P</w:t>
      </w:r>
      <w:r w:rsidRPr="00114E29">
        <w:rPr>
          <w:rFonts w:ascii="Garamond" w:hAnsi="Garamond"/>
          <w:sz w:val="24"/>
          <w:szCs w:val="24"/>
          <w:lang w:val="it-IT"/>
        </w:rPr>
        <w:t xml:space="preserve">articipant n'emploiera aucune personne </w:t>
      </w:r>
      <w:r w:rsidRPr="00114E29">
        <w:rPr>
          <w:rFonts w:ascii="Garamond" w:hAnsi="Garamond"/>
          <w:sz w:val="24"/>
          <w:szCs w:val="24"/>
          <w:highlight w:val="yellow"/>
          <w:lang w:val="it-IT"/>
        </w:rPr>
        <w:t>exclue ou disqualifiée</w:t>
      </w:r>
      <w:r w:rsidRPr="00114E29">
        <w:rPr>
          <w:rFonts w:ascii="Garamond" w:hAnsi="Garamond"/>
          <w:sz w:val="24"/>
          <w:szCs w:val="24"/>
          <w:lang w:val="it-IT"/>
        </w:rPr>
        <w:t xml:space="preserve"> ni ne se sera engagé dans une conduite ou une activité qui pourrait rendre l'une d'elles une personne </w:t>
      </w:r>
      <w:r w:rsidRPr="00114E29">
        <w:rPr>
          <w:rFonts w:ascii="Garamond" w:hAnsi="Garamond"/>
          <w:sz w:val="24"/>
          <w:szCs w:val="24"/>
          <w:highlight w:val="yellow"/>
          <w:lang w:val="it-IT"/>
        </w:rPr>
        <w:t>exclue ou disqualifiée</w:t>
      </w:r>
      <w:r w:rsidRPr="00114E29">
        <w:rPr>
          <w:rFonts w:ascii="Garamond" w:hAnsi="Garamond"/>
          <w:sz w:val="24"/>
          <w:szCs w:val="24"/>
          <w:lang w:val="it-IT"/>
        </w:rPr>
        <w:t xml:space="preserve"> et qu'</w:t>
      </w:r>
      <w:r>
        <w:rPr>
          <w:rFonts w:ascii="Garamond" w:hAnsi="Garamond"/>
          <w:sz w:val="24"/>
          <w:szCs w:val="24"/>
          <w:lang w:val="it-IT"/>
        </w:rPr>
        <w:t>il</w:t>
      </w:r>
      <w:r w:rsidRPr="00114E29">
        <w:rPr>
          <w:rFonts w:ascii="Garamond" w:hAnsi="Garamond"/>
          <w:sz w:val="24"/>
          <w:szCs w:val="24"/>
          <w:lang w:val="it-IT"/>
        </w:rPr>
        <w:t xml:space="preserve"> n'est pas informé que la FDA, l'EMA ou une autre autorité de réglementation a l'intention de demander la disqualification ou l'exclusion. Si, pendant la durée du présent </w:t>
      </w:r>
      <w:r>
        <w:rPr>
          <w:rFonts w:ascii="Garamond" w:hAnsi="Garamond"/>
          <w:sz w:val="24"/>
          <w:szCs w:val="24"/>
          <w:lang w:val="it-IT"/>
        </w:rPr>
        <w:t>A</w:t>
      </w:r>
      <w:r w:rsidRPr="00114E29">
        <w:rPr>
          <w:rFonts w:ascii="Garamond" w:hAnsi="Garamond"/>
          <w:sz w:val="24"/>
          <w:szCs w:val="24"/>
          <w:lang w:val="it-IT"/>
        </w:rPr>
        <w:t xml:space="preserve">ccord, le </w:t>
      </w:r>
      <w:r>
        <w:rPr>
          <w:rFonts w:ascii="Garamond" w:hAnsi="Garamond"/>
          <w:sz w:val="24"/>
          <w:szCs w:val="24"/>
          <w:lang w:val="it-IT"/>
        </w:rPr>
        <w:t>C</w:t>
      </w:r>
      <w:r w:rsidRPr="00114E29">
        <w:rPr>
          <w:rFonts w:ascii="Garamond" w:hAnsi="Garamond"/>
          <w:sz w:val="24"/>
          <w:szCs w:val="24"/>
          <w:lang w:val="it-IT"/>
        </w:rPr>
        <w:t xml:space="preserve">entre </w:t>
      </w:r>
      <w:r>
        <w:rPr>
          <w:rFonts w:ascii="Garamond" w:hAnsi="Garamond"/>
          <w:sz w:val="24"/>
          <w:szCs w:val="24"/>
          <w:lang w:val="it-IT"/>
        </w:rPr>
        <w:t>P</w:t>
      </w:r>
      <w:r w:rsidRPr="00114E29">
        <w:rPr>
          <w:rFonts w:ascii="Garamond" w:hAnsi="Garamond"/>
          <w:sz w:val="24"/>
          <w:szCs w:val="24"/>
          <w:lang w:val="it-IT"/>
        </w:rPr>
        <w:t xml:space="preserve">articipant ou l'un des membres de son personnel (i) fait l'objet d'une enquête de la FDA, de l'EMA ou d'une autre autorité de réglementation pour mesure d'exclusion ou disqualification, (ii) est </w:t>
      </w:r>
      <w:r w:rsidRPr="00114E29">
        <w:rPr>
          <w:rFonts w:ascii="Garamond" w:hAnsi="Garamond"/>
          <w:sz w:val="24"/>
          <w:szCs w:val="24"/>
          <w:highlight w:val="yellow"/>
          <w:lang w:val="it-IT"/>
        </w:rPr>
        <w:t>radié ou disqualifié</w:t>
      </w:r>
      <w:r w:rsidRPr="00114E29">
        <w:rPr>
          <w:rFonts w:ascii="Garamond" w:hAnsi="Garamond"/>
          <w:sz w:val="24"/>
          <w:szCs w:val="24"/>
          <w:lang w:val="it-IT"/>
        </w:rPr>
        <w:t>, ou (iii ) se livre à toute conduite ou activité qui pourrait conduire à ce que l'un</w:t>
      </w:r>
      <w:r>
        <w:rPr>
          <w:rFonts w:ascii="Garamond" w:hAnsi="Garamond"/>
          <w:sz w:val="24"/>
          <w:szCs w:val="24"/>
          <w:lang w:val="it-IT"/>
        </w:rPr>
        <w:t>(</w:t>
      </w:r>
      <w:r w:rsidRPr="00114E29">
        <w:rPr>
          <w:rFonts w:ascii="Garamond" w:hAnsi="Garamond"/>
          <w:sz w:val="24"/>
          <w:szCs w:val="24"/>
          <w:lang w:val="it-IT"/>
        </w:rPr>
        <w:t>e</w:t>
      </w:r>
      <w:r>
        <w:rPr>
          <w:rFonts w:ascii="Garamond" w:hAnsi="Garamond"/>
          <w:sz w:val="24"/>
          <w:szCs w:val="24"/>
          <w:lang w:val="it-IT"/>
        </w:rPr>
        <w:t>)</w:t>
      </w:r>
      <w:r w:rsidRPr="00114E29">
        <w:rPr>
          <w:rFonts w:ascii="Garamond" w:hAnsi="Garamond"/>
          <w:sz w:val="24"/>
          <w:szCs w:val="24"/>
          <w:lang w:val="it-IT"/>
        </w:rPr>
        <w:t xml:space="preserve"> d'entre </w:t>
      </w:r>
      <w:r>
        <w:rPr>
          <w:rFonts w:ascii="Garamond" w:hAnsi="Garamond"/>
          <w:sz w:val="24"/>
          <w:szCs w:val="24"/>
          <w:lang w:val="it-IT"/>
        </w:rPr>
        <w:t>eux(</w:t>
      </w:r>
      <w:r w:rsidRPr="00114E29">
        <w:rPr>
          <w:rFonts w:ascii="Garamond" w:hAnsi="Garamond"/>
          <w:sz w:val="24"/>
          <w:szCs w:val="24"/>
          <w:lang w:val="it-IT"/>
        </w:rPr>
        <w:t>elles</w:t>
      </w:r>
      <w:r>
        <w:rPr>
          <w:rFonts w:ascii="Garamond" w:hAnsi="Garamond"/>
          <w:sz w:val="24"/>
          <w:szCs w:val="24"/>
          <w:lang w:val="it-IT"/>
        </w:rPr>
        <w:t>)</w:t>
      </w:r>
      <w:r w:rsidRPr="00114E29">
        <w:rPr>
          <w:rFonts w:ascii="Garamond" w:hAnsi="Garamond"/>
          <w:sz w:val="24"/>
          <w:szCs w:val="24"/>
          <w:lang w:val="it-IT"/>
        </w:rPr>
        <w:t xml:space="preserve"> devienne une personne exclue ou disqualifiée, le Centre </w:t>
      </w:r>
      <w:r>
        <w:rPr>
          <w:rFonts w:ascii="Garamond" w:hAnsi="Garamond"/>
          <w:sz w:val="24"/>
          <w:szCs w:val="24"/>
          <w:lang w:val="it-IT"/>
        </w:rPr>
        <w:t>P</w:t>
      </w:r>
      <w:r w:rsidRPr="00114E29">
        <w:rPr>
          <w:rFonts w:ascii="Garamond" w:hAnsi="Garamond"/>
          <w:sz w:val="24"/>
          <w:szCs w:val="24"/>
          <w:lang w:val="it-IT"/>
        </w:rPr>
        <w:t>articipant en informera immédiatement HUMANITAS</w:t>
      </w:r>
      <w:r w:rsidR="00BB367A" w:rsidRPr="00114E29">
        <w:rPr>
          <w:rFonts w:ascii="Garamond" w:hAnsi="Garamond"/>
          <w:sz w:val="24"/>
          <w:szCs w:val="24"/>
          <w:lang w:val="it-IT"/>
        </w:rPr>
        <w:t>.</w:t>
      </w:r>
    </w:p>
    <w:p w14:paraId="12395E98" w14:textId="62912BF9" w:rsidR="00262F5D" w:rsidRPr="00577EDE" w:rsidRDefault="00577EDE" w:rsidP="00B127FE">
      <w:pPr>
        <w:numPr>
          <w:ilvl w:val="1"/>
          <w:numId w:val="8"/>
        </w:numPr>
        <w:ind w:left="936" w:hanging="573"/>
        <w:jc w:val="both"/>
        <w:rPr>
          <w:rFonts w:ascii="Garamond" w:hAnsi="Garamond"/>
          <w:sz w:val="24"/>
          <w:szCs w:val="24"/>
          <w:lang w:val="it-IT"/>
        </w:rPr>
      </w:pPr>
      <w:r w:rsidRPr="00577EDE">
        <w:rPr>
          <w:rFonts w:ascii="Garamond" w:hAnsi="Garamond"/>
          <w:sz w:val="24"/>
          <w:szCs w:val="24"/>
          <w:lang w:val="it-IT"/>
        </w:rPr>
        <w:t xml:space="preserve">Le </w:t>
      </w:r>
      <w:r>
        <w:rPr>
          <w:rFonts w:ascii="Garamond" w:hAnsi="Garamond"/>
          <w:sz w:val="24"/>
          <w:szCs w:val="24"/>
          <w:lang w:val="it-IT"/>
        </w:rPr>
        <w:t>C</w:t>
      </w:r>
      <w:r w:rsidRPr="00577EDE">
        <w:rPr>
          <w:rFonts w:ascii="Garamond" w:hAnsi="Garamond"/>
          <w:sz w:val="24"/>
          <w:szCs w:val="24"/>
          <w:lang w:val="it-IT"/>
        </w:rPr>
        <w:t xml:space="preserve">entre </w:t>
      </w:r>
      <w:r>
        <w:rPr>
          <w:rFonts w:ascii="Garamond" w:hAnsi="Garamond"/>
          <w:sz w:val="24"/>
          <w:szCs w:val="24"/>
          <w:lang w:val="it-IT"/>
        </w:rPr>
        <w:t>P</w:t>
      </w:r>
      <w:r w:rsidRPr="00577EDE">
        <w:rPr>
          <w:rFonts w:ascii="Garamond" w:hAnsi="Garamond"/>
          <w:sz w:val="24"/>
          <w:szCs w:val="24"/>
          <w:lang w:val="it-IT"/>
        </w:rPr>
        <w:t xml:space="preserve">articipant déclare que chacun a divulgué et accepte de divulguer tout conflit d'intérêts conformément à la politique d'HUMANITAS relative aux conflits d'intérêts décrite dans le </w:t>
      </w:r>
      <w:r>
        <w:rPr>
          <w:rFonts w:ascii="Garamond" w:hAnsi="Garamond"/>
          <w:sz w:val="24"/>
          <w:szCs w:val="24"/>
          <w:lang w:val="it-IT"/>
        </w:rPr>
        <w:t>P</w:t>
      </w:r>
      <w:r w:rsidRPr="00577EDE">
        <w:rPr>
          <w:rFonts w:ascii="Garamond" w:hAnsi="Garamond"/>
          <w:sz w:val="24"/>
          <w:szCs w:val="24"/>
          <w:lang w:val="it-IT"/>
        </w:rPr>
        <w:t>rotocole. Le Centre Participant, l'investigateur ou un membre de son personnel se conformera à toutes les autres exigences de divulgation de toute autorité de réglementation ou autre agence gouvernementale liée aux conflits d'intérêts.</w:t>
      </w:r>
      <w:r w:rsidR="00BB367A" w:rsidRPr="00577EDE">
        <w:rPr>
          <w:rFonts w:ascii="Garamond" w:hAnsi="Garamond"/>
          <w:sz w:val="24"/>
          <w:szCs w:val="24"/>
          <w:lang w:val="it-IT"/>
        </w:rPr>
        <w:t>.</w:t>
      </w:r>
    </w:p>
    <w:p w14:paraId="3DEEB3E0" w14:textId="77777777" w:rsidR="004A7B6E" w:rsidRPr="00577EDE" w:rsidRDefault="004A7B6E" w:rsidP="007354F4">
      <w:pPr>
        <w:ind w:left="1134"/>
        <w:jc w:val="both"/>
        <w:rPr>
          <w:rFonts w:ascii="Garamond" w:hAnsi="Garamond"/>
          <w:sz w:val="24"/>
          <w:szCs w:val="24"/>
          <w:lang w:val="it-IT"/>
        </w:rPr>
      </w:pPr>
    </w:p>
    <w:p w14:paraId="09777D3B" w14:textId="35F22244" w:rsidR="00EB2192" w:rsidRPr="00F374E5" w:rsidRDefault="00577EDE" w:rsidP="00B127FE">
      <w:pPr>
        <w:numPr>
          <w:ilvl w:val="0"/>
          <w:numId w:val="8"/>
        </w:numPr>
        <w:jc w:val="both"/>
        <w:rPr>
          <w:rFonts w:ascii="Garamond" w:hAnsi="Garamond"/>
          <w:b/>
          <w:smallCaps/>
          <w:sz w:val="24"/>
          <w:szCs w:val="24"/>
        </w:rPr>
      </w:pPr>
      <w:r>
        <w:rPr>
          <w:rFonts w:ascii="Garamond" w:hAnsi="Garamond"/>
          <w:b/>
          <w:smallCaps/>
          <w:sz w:val="24"/>
          <w:szCs w:val="24"/>
        </w:rPr>
        <w:t>Loi Applicable et Juridiction Compétente</w:t>
      </w:r>
    </w:p>
    <w:p w14:paraId="5A3DCFCD" w14:textId="77777777" w:rsidR="007354F4" w:rsidRPr="00F374E5" w:rsidRDefault="007354F4" w:rsidP="007354F4">
      <w:pPr>
        <w:ind w:left="360"/>
        <w:jc w:val="both"/>
        <w:rPr>
          <w:rFonts w:ascii="Garamond" w:hAnsi="Garamond"/>
          <w:b/>
          <w:smallCaps/>
          <w:sz w:val="24"/>
          <w:szCs w:val="24"/>
        </w:rPr>
      </w:pPr>
    </w:p>
    <w:p w14:paraId="480C06A4" w14:textId="7445A414" w:rsidR="008930F2" w:rsidRPr="00577EDE" w:rsidRDefault="00577EDE" w:rsidP="00B127FE">
      <w:pPr>
        <w:numPr>
          <w:ilvl w:val="1"/>
          <w:numId w:val="8"/>
        </w:numPr>
        <w:ind w:left="936" w:hanging="573"/>
        <w:jc w:val="both"/>
        <w:rPr>
          <w:rFonts w:ascii="Garamond" w:hAnsi="Garamond"/>
          <w:sz w:val="24"/>
          <w:szCs w:val="24"/>
          <w:lang w:val="it-IT"/>
        </w:rPr>
      </w:pPr>
      <w:r w:rsidRPr="00577EDE">
        <w:rPr>
          <w:rFonts w:ascii="Garamond" w:hAnsi="Garamond"/>
          <w:sz w:val="24"/>
          <w:szCs w:val="24"/>
          <w:lang w:val="it-IT"/>
        </w:rPr>
        <w:t xml:space="preserve">Le présent </w:t>
      </w:r>
      <w:r>
        <w:rPr>
          <w:rFonts w:ascii="Garamond" w:hAnsi="Garamond"/>
          <w:sz w:val="24"/>
          <w:szCs w:val="24"/>
          <w:lang w:val="it-IT"/>
        </w:rPr>
        <w:t>A</w:t>
      </w:r>
      <w:r w:rsidRPr="00577EDE">
        <w:rPr>
          <w:rFonts w:ascii="Garamond" w:hAnsi="Garamond"/>
          <w:sz w:val="24"/>
          <w:szCs w:val="24"/>
          <w:lang w:val="it-IT"/>
        </w:rPr>
        <w:t>ccord sera régi et interprété conformément aux lois italiennes. Les Parties conviennent qu'en cas de litige non résolu à l'amiable, la décision sera prise par les tribunaux de Milan</w:t>
      </w:r>
      <w:r w:rsidR="008930F2" w:rsidRPr="00577EDE">
        <w:rPr>
          <w:rFonts w:ascii="Garamond" w:hAnsi="Garamond"/>
          <w:sz w:val="24"/>
          <w:szCs w:val="24"/>
          <w:lang w:val="it-IT"/>
        </w:rPr>
        <w:t>.</w:t>
      </w:r>
    </w:p>
    <w:p w14:paraId="72E47C7A" w14:textId="71E68073" w:rsidR="00A36E8D" w:rsidRPr="006C0FEB" w:rsidRDefault="00577EDE" w:rsidP="00B127FE">
      <w:pPr>
        <w:numPr>
          <w:ilvl w:val="1"/>
          <w:numId w:val="8"/>
        </w:numPr>
        <w:spacing w:before="120" w:after="120"/>
        <w:ind w:left="936" w:hanging="573"/>
        <w:jc w:val="both"/>
        <w:rPr>
          <w:rFonts w:ascii="Garamond" w:hAnsi="Garamond"/>
          <w:sz w:val="24"/>
          <w:szCs w:val="24"/>
          <w:lang w:val="fr-BE"/>
        </w:rPr>
      </w:pPr>
      <w:r w:rsidRPr="006C0FEB">
        <w:rPr>
          <w:rFonts w:ascii="Garamond" w:hAnsi="Garamond"/>
          <w:sz w:val="24"/>
          <w:szCs w:val="24"/>
          <w:lang w:val="fr-BE"/>
        </w:rPr>
        <w:t>Si une disposition du présent Accord est jugée invalide ou nulle, les dispositions restantes resteront en vigueur. Dans un tel cas, la disposition invalide sera remplacée par une disposition juridiquement acceptable et conforme à l'objectif de la disposition invalide</w:t>
      </w:r>
      <w:r w:rsidR="00A36E8D" w:rsidRPr="006C0FEB">
        <w:rPr>
          <w:rFonts w:ascii="Garamond" w:hAnsi="Garamond"/>
          <w:sz w:val="24"/>
          <w:szCs w:val="24"/>
          <w:lang w:val="fr-BE"/>
        </w:rPr>
        <w:t xml:space="preserve">. </w:t>
      </w:r>
    </w:p>
    <w:p w14:paraId="428859D8" w14:textId="1F08AEDE" w:rsidR="00BC13AB" w:rsidRPr="006C0FEB" w:rsidRDefault="00577EDE" w:rsidP="00B127FE">
      <w:pPr>
        <w:numPr>
          <w:ilvl w:val="1"/>
          <w:numId w:val="8"/>
        </w:numPr>
        <w:ind w:left="936" w:hanging="573"/>
        <w:jc w:val="both"/>
        <w:rPr>
          <w:rFonts w:ascii="Garamond" w:hAnsi="Garamond"/>
          <w:sz w:val="24"/>
          <w:szCs w:val="24"/>
          <w:lang w:val="fr-BE"/>
        </w:rPr>
      </w:pPr>
      <w:r w:rsidRPr="006C0FEB">
        <w:rPr>
          <w:rFonts w:ascii="Garamond" w:hAnsi="Garamond"/>
          <w:sz w:val="24"/>
          <w:szCs w:val="24"/>
          <w:lang w:val="fr-BE"/>
        </w:rPr>
        <w:t>Le présent Accord et toutes les pièces jointes constituent l'intégralité de l'Accord entre les Parties en ce qui concerne l'objet inclus dans les présentes et aucune variation, modification ou renonciation aux termes ou conditions des présentes ne sera considérée comme valide à moins d'être faite par écrit et signée par les Parties. Le présent Accord remplace tous les accords et ententes antérieurs, qu'ils soient oraux ou écrits, entre les Parties en ce qui concerne l'objet inclus dans le présent document</w:t>
      </w:r>
      <w:r w:rsidR="00A36E8D" w:rsidRPr="006C0FEB">
        <w:rPr>
          <w:rFonts w:ascii="Garamond" w:hAnsi="Garamond"/>
          <w:sz w:val="24"/>
          <w:szCs w:val="24"/>
          <w:lang w:val="fr-BE"/>
        </w:rPr>
        <w:t xml:space="preserve">. </w:t>
      </w:r>
    </w:p>
    <w:p w14:paraId="43426400" w14:textId="77777777" w:rsidR="00C75962" w:rsidRPr="006C0FEB" w:rsidRDefault="00C75962" w:rsidP="00E96864">
      <w:pPr>
        <w:jc w:val="both"/>
        <w:rPr>
          <w:rFonts w:ascii="Garamond" w:hAnsi="Garamond"/>
          <w:sz w:val="24"/>
          <w:szCs w:val="24"/>
          <w:lang w:val="fr-BE"/>
        </w:rPr>
      </w:pPr>
    </w:p>
    <w:p w14:paraId="65033C73" w14:textId="692D6471" w:rsidR="00C75962" w:rsidRPr="00F374E5" w:rsidRDefault="00C75962" w:rsidP="00B127FE">
      <w:pPr>
        <w:pStyle w:val="ListParagraph"/>
        <w:numPr>
          <w:ilvl w:val="0"/>
          <w:numId w:val="8"/>
        </w:numPr>
        <w:jc w:val="both"/>
        <w:rPr>
          <w:rFonts w:ascii="Garamond" w:hAnsi="Garamond"/>
          <w:b/>
          <w:smallCaps/>
          <w:sz w:val="24"/>
          <w:szCs w:val="24"/>
        </w:rPr>
      </w:pPr>
      <w:r w:rsidRPr="00F374E5">
        <w:rPr>
          <w:rFonts w:ascii="Garamond" w:hAnsi="Garamond"/>
          <w:b/>
          <w:smallCaps/>
          <w:sz w:val="24"/>
          <w:szCs w:val="24"/>
        </w:rPr>
        <w:t>Annexes</w:t>
      </w:r>
    </w:p>
    <w:p w14:paraId="2BEDB354" w14:textId="77777777" w:rsidR="00A35D3F" w:rsidRPr="00F374E5" w:rsidRDefault="00A35D3F" w:rsidP="007354F4">
      <w:pPr>
        <w:pStyle w:val="ListParagraph"/>
        <w:ind w:left="360"/>
        <w:jc w:val="both"/>
        <w:rPr>
          <w:rFonts w:ascii="Garamond" w:hAnsi="Garamond"/>
          <w:b/>
          <w:sz w:val="24"/>
          <w:szCs w:val="24"/>
          <w:u w:val="single"/>
        </w:rPr>
      </w:pPr>
    </w:p>
    <w:p w14:paraId="4832E98F" w14:textId="6E1996B3" w:rsidR="00C75962" w:rsidRPr="006C0FEB" w:rsidRDefault="00577EDE" w:rsidP="00C75962">
      <w:pPr>
        <w:pStyle w:val="Textcontractindent1"/>
        <w:spacing w:afterLines="0"/>
        <w:ind w:leftChars="0" w:left="426"/>
        <w:rPr>
          <w:rFonts w:ascii="Garamond" w:hAnsi="Garamond"/>
          <w:szCs w:val="24"/>
          <w:lang w:val="fr-BE"/>
        </w:rPr>
      </w:pPr>
      <w:r w:rsidRPr="006C0FEB">
        <w:rPr>
          <w:rFonts w:ascii="Garamond" w:hAnsi="Garamond"/>
          <w:szCs w:val="24"/>
          <w:lang w:val="fr-BE"/>
        </w:rPr>
        <w:t>Les documents énumérés ci-après sont considérés comme faisant partie intégrante du présent Accord</w:t>
      </w:r>
      <w:r w:rsidR="00C75962" w:rsidRPr="006C0FEB">
        <w:rPr>
          <w:rFonts w:ascii="Garamond" w:hAnsi="Garamond"/>
          <w:szCs w:val="24"/>
          <w:lang w:val="fr-BE"/>
        </w:rPr>
        <w:t xml:space="preserve">:  </w:t>
      </w:r>
    </w:p>
    <w:p w14:paraId="6436EE5C" w14:textId="77777777" w:rsidR="00C75962" w:rsidRPr="006C0FEB" w:rsidRDefault="00C75962" w:rsidP="00C75962">
      <w:pPr>
        <w:pStyle w:val="Textcontractindent1"/>
        <w:spacing w:afterLines="0"/>
        <w:ind w:leftChars="0" w:left="0"/>
        <w:rPr>
          <w:rFonts w:ascii="Garamond" w:hAnsi="Garamond"/>
          <w:szCs w:val="24"/>
          <w:lang w:val="fr-BE"/>
        </w:rPr>
      </w:pPr>
    </w:p>
    <w:p w14:paraId="5FB0092E" w14:textId="7DF1124C" w:rsidR="00F259FA" w:rsidRPr="006C0FEB" w:rsidRDefault="00C75962" w:rsidP="00E96864">
      <w:pPr>
        <w:pStyle w:val="Textcontractindent1"/>
        <w:spacing w:afterLines="0"/>
        <w:ind w:left="519"/>
        <w:rPr>
          <w:rFonts w:ascii="Garamond" w:hAnsi="Garamond"/>
          <w:szCs w:val="24"/>
          <w:lang w:val="fr-BE"/>
        </w:rPr>
      </w:pPr>
      <w:r w:rsidRPr="006C0FEB">
        <w:rPr>
          <w:rFonts w:ascii="Garamond" w:hAnsi="Garamond"/>
          <w:szCs w:val="24"/>
          <w:lang w:val="fr-BE"/>
        </w:rPr>
        <w:t>Annex</w:t>
      </w:r>
      <w:r w:rsidR="00577EDE" w:rsidRPr="006C0FEB">
        <w:rPr>
          <w:rFonts w:ascii="Garamond" w:hAnsi="Garamond"/>
          <w:szCs w:val="24"/>
          <w:lang w:val="fr-BE"/>
        </w:rPr>
        <w:t>e</w:t>
      </w:r>
      <w:r w:rsidRPr="006C0FEB">
        <w:rPr>
          <w:rFonts w:ascii="Garamond" w:hAnsi="Garamond"/>
          <w:szCs w:val="24"/>
          <w:lang w:val="fr-BE"/>
        </w:rPr>
        <w:t xml:space="preserve"> 1 – Protocol</w:t>
      </w:r>
      <w:r w:rsidR="00577EDE" w:rsidRPr="006C0FEB">
        <w:rPr>
          <w:rFonts w:ascii="Garamond" w:hAnsi="Garamond"/>
          <w:szCs w:val="24"/>
          <w:lang w:val="fr-BE"/>
        </w:rPr>
        <w:t>e</w:t>
      </w:r>
    </w:p>
    <w:p w14:paraId="428BF908" w14:textId="26149118" w:rsidR="00A35D3F" w:rsidRPr="006C0FEB" w:rsidRDefault="00A35D3F" w:rsidP="00A35D3F">
      <w:pPr>
        <w:widowControl w:val="0"/>
        <w:tabs>
          <w:tab w:val="left" w:pos="881"/>
        </w:tabs>
        <w:autoSpaceDE w:val="0"/>
        <w:autoSpaceDN w:val="0"/>
        <w:jc w:val="both"/>
        <w:rPr>
          <w:rFonts w:ascii="Garamond" w:hAnsi="Garamond"/>
          <w:color w:val="000000"/>
          <w:sz w:val="24"/>
          <w:szCs w:val="24"/>
          <w:lang w:val="fr-BE"/>
        </w:rPr>
      </w:pPr>
    </w:p>
    <w:p w14:paraId="1BFE3FCE" w14:textId="013E541C" w:rsidR="00A36E8D" w:rsidRPr="006C0FEB" w:rsidRDefault="00577EDE" w:rsidP="00A35D3F">
      <w:pPr>
        <w:widowControl w:val="0"/>
        <w:tabs>
          <w:tab w:val="left" w:pos="881"/>
        </w:tabs>
        <w:autoSpaceDE w:val="0"/>
        <w:autoSpaceDN w:val="0"/>
        <w:jc w:val="both"/>
        <w:rPr>
          <w:rFonts w:ascii="Garamond" w:hAnsi="Garamond"/>
          <w:sz w:val="24"/>
          <w:szCs w:val="24"/>
          <w:lang w:val="fr-BE"/>
        </w:rPr>
      </w:pPr>
      <w:r w:rsidRPr="006C0FEB">
        <w:rPr>
          <w:rFonts w:ascii="Garamond" w:hAnsi="Garamond"/>
          <w:color w:val="000000"/>
          <w:sz w:val="24"/>
          <w:szCs w:val="24"/>
          <w:lang w:val="fr-BE"/>
        </w:rPr>
        <w:lastRenderedPageBreak/>
        <w:t>Le présent Accord peut être signé en deux ou plusieurs exemplaires, dont chacun sera considéré comme un original, mais qui, pris ensemble, constitueront un seul et même instrument. Les signatures du présent Accord transmises par courrier électronique, au format de document portable (ou .pdf) ou par tout autre moyen électronique destiné à préserver l'apparence graphique et picturale originale du présent Accord auront le même effet que la livraison physique du document papier portant la signature originale.</w:t>
      </w:r>
      <w:r w:rsidR="00A35D3F" w:rsidRPr="006C0FEB">
        <w:rPr>
          <w:rFonts w:ascii="Garamond" w:hAnsi="Garamond"/>
          <w:color w:val="000000" w:themeColor="text1"/>
          <w:sz w:val="24"/>
          <w:szCs w:val="24"/>
          <w:lang w:val="fr-BE"/>
        </w:rPr>
        <w:t xml:space="preserve"> </w:t>
      </w:r>
    </w:p>
    <w:p w14:paraId="26D979AB" w14:textId="0C95BCF5" w:rsidR="00A35D3F" w:rsidRPr="006C0FEB" w:rsidRDefault="00A35D3F" w:rsidP="00A35D3F">
      <w:pPr>
        <w:widowControl w:val="0"/>
        <w:tabs>
          <w:tab w:val="left" w:pos="881"/>
        </w:tabs>
        <w:autoSpaceDE w:val="0"/>
        <w:autoSpaceDN w:val="0"/>
        <w:jc w:val="both"/>
        <w:rPr>
          <w:rFonts w:ascii="Garamond" w:hAnsi="Garamond"/>
          <w:sz w:val="24"/>
          <w:szCs w:val="24"/>
          <w:lang w:val="fr-BE"/>
        </w:rPr>
      </w:pPr>
    </w:p>
    <w:p w14:paraId="677EBC52" w14:textId="77777777" w:rsidR="00421F54" w:rsidRPr="006C0FEB" w:rsidRDefault="00421F54" w:rsidP="00A35D3F">
      <w:pPr>
        <w:widowControl w:val="0"/>
        <w:tabs>
          <w:tab w:val="left" w:pos="881"/>
        </w:tabs>
        <w:autoSpaceDE w:val="0"/>
        <w:autoSpaceDN w:val="0"/>
        <w:jc w:val="both"/>
        <w:rPr>
          <w:rFonts w:ascii="Garamond" w:hAnsi="Garamond"/>
          <w:sz w:val="24"/>
          <w:szCs w:val="24"/>
          <w:lang w:val="fr-BE"/>
        </w:rPr>
      </w:pPr>
    </w:p>
    <w:p w14:paraId="409D23DD" w14:textId="14C6D511" w:rsidR="00A35D3F" w:rsidRPr="006C0FEB" w:rsidRDefault="00577EDE" w:rsidP="00A35D3F">
      <w:pPr>
        <w:pStyle w:val="BodyText"/>
        <w:spacing w:after="0"/>
        <w:ind w:firstLine="0"/>
        <w:rPr>
          <w:rFonts w:ascii="Garamond" w:hAnsi="Garamond"/>
          <w:b/>
          <w:sz w:val="24"/>
          <w:szCs w:val="24"/>
          <w:lang w:val="fr-BE"/>
        </w:rPr>
      </w:pPr>
      <w:r w:rsidRPr="006C0FEB">
        <w:rPr>
          <w:rFonts w:ascii="Garamond" w:hAnsi="Garamond"/>
          <w:b/>
          <w:sz w:val="24"/>
          <w:szCs w:val="24"/>
          <w:lang w:val="fr-BE"/>
        </w:rPr>
        <w:t xml:space="preserve">EN FOI DE QUOI, les Parties ci-présentes ont fait en sorte que le présent Accord soit dûment signé à la date d'entrée en vigueur. </w:t>
      </w:r>
    </w:p>
    <w:p w14:paraId="2906FC7A" w14:textId="1076CF15" w:rsidR="00A35D3F" w:rsidRPr="006C0FEB" w:rsidRDefault="00A35D3F" w:rsidP="00A35D3F">
      <w:pPr>
        <w:pStyle w:val="BodyText"/>
        <w:spacing w:after="0"/>
        <w:ind w:firstLine="0"/>
        <w:rPr>
          <w:rFonts w:ascii="Garamond" w:hAnsi="Garamond"/>
          <w:b/>
          <w:sz w:val="24"/>
          <w:szCs w:val="24"/>
          <w:lang w:val="fr-BE"/>
        </w:rPr>
      </w:pPr>
    </w:p>
    <w:p w14:paraId="25490A97" w14:textId="77777777" w:rsidR="007354F4" w:rsidRPr="006C0FEB" w:rsidRDefault="007354F4" w:rsidP="00A35D3F">
      <w:pPr>
        <w:pStyle w:val="BodyText"/>
        <w:spacing w:after="0"/>
        <w:ind w:firstLine="0"/>
        <w:rPr>
          <w:rFonts w:ascii="Garamond" w:hAnsi="Garamond"/>
          <w:b/>
          <w:sz w:val="24"/>
          <w:szCs w:val="24"/>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A35D3F" w:rsidRPr="00F374E5" w14:paraId="1C0FD5B0" w14:textId="77777777" w:rsidTr="00A35D3F">
        <w:tc>
          <w:tcPr>
            <w:tcW w:w="5098" w:type="dxa"/>
          </w:tcPr>
          <w:p w14:paraId="0BACDA6A" w14:textId="759BB097" w:rsidR="00A35D3F" w:rsidRPr="006C0FEB" w:rsidRDefault="00577EDE" w:rsidP="00A35D3F">
            <w:pPr>
              <w:spacing w:before="120" w:after="120"/>
              <w:rPr>
                <w:rFonts w:ascii="Garamond" w:hAnsi="Garamond"/>
                <w:b/>
                <w:sz w:val="24"/>
                <w:szCs w:val="24"/>
                <w:u w:val="single"/>
                <w:lang w:val="fr-BE"/>
              </w:rPr>
            </w:pPr>
            <w:r w:rsidRPr="006C0FEB">
              <w:rPr>
                <w:rFonts w:ascii="Garamond" w:hAnsi="Garamond"/>
                <w:b/>
                <w:sz w:val="24"/>
                <w:szCs w:val="24"/>
                <w:u w:val="single"/>
                <w:lang w:val="fr-BE"/>
              </w:rPr>
              <w:t xml:space="preserve">Pour et au nom de </w:t>
            </w:r>
            <w:r w:rsidR="00E96864" w:rsidRPr="006C0FEB">
              <w:rPr>
                <w:rFonts w:ascii="Garamond" w:hAnsi="Garamond"/>
                <w:b/>
                <w:sz w:val="24"/>
                <w:szCs w:val="24"/>
                <w:u w:val="single"/>
                <w:lang w:val="fr-BE"/>
              </w:rPr>
              <w:t>HUMANITAS</w:t>
            </w:r>
          </w:p>
          <w:p w14:paraId="0143D207" w14:textId="26CF3475" w:rsidR="00A35D3F" w:rsidRPr="00F374E5" w:rsidRDefault="00A35D3F" w:rsidP="00A35D3F">
            <w:pPr>
              <w:spacing w:before="120" w:after="120"/>
              <w:rPr>
                <w:rFonts w:ascii="Garamond" w:hAnsi="Garamond"/>
                <w:sz w:val="24"/>
                <w:szCs w:val="24"/>
              </w:rPr>
            </w:pPr>
            <w:r w:rsidRPr="00F374E5">
              <w:rPr>
                <w:rFonts w:ascii="Garamond" w:hAnsi="Garamond"/>
                <w:sz w:val="24"/>
                <w:szCs w:val="24"/>
              </w:rPr>
              <w:t>N</w:t>
            </w:r>
            <w:r w:rsidR="00577EDE">
              <w:rPr>
                <w:rFonts w:ascii="Garamond" w:hAnsi="Garamond"/>
                <w:sz w:val="24"/>
                <w:szCs w:val="24"/>
              </w:rPr>
              <w:t>OM</w:t>
            </w:r>
            <w:r w:rsidRPr="00F374E5">
              <w:rPr>
                <w:rFonts w:ascii="Garamond" w:hAnsi="Garamond"/>
                <w:sz w:val="24"/>
                <w:szCs w:val="24"/>
              </w:rPr>
              <w:t xml:space="preserve">: </w:t>
            </w:r>
          </w:p>
          <w:p w14:paraId="21DD0EE4" w14:textId="7376EDA3" w:rsidR="00A35D3F" w:rsidRPr="00F374E5" w:rsidRDefault="00A35D3F" w:rsidP="00A35D3F">
            <w:pPr>
              <w:spacing w:before="120" w:after="120"/>
              <w:rPr>
                <w:rFonts w:ascii="Garamond" w:hAnsi="Garamond"/>
                <w:sz w:val="24"/>
                <w:szCs w:val="24"/>
              </w:rPr>
            </w:pPr>
            <w:r w:rsidRPr="00F374E5">
              <w:rPr>
                <w:rFonts w:ascii="Garamond" w:hAnsi="Garamond"/>
                <w:sz w:val="24"/>
                <w:szCs w:val="24"/>
              </w:rPr>
              <w:t>TIT</w:t>
            </w:r>
            <w:r w:rsidR="00577EDE">
              <w:rPr>
                <w:rFonts w:ascii="Garamond" w:hAnsi="Garamond"/>
                <w:sz w:val="24"/>
                <w:szCs w:val="24"/>
              </w:rPr>
              <w:t>RE</w:t>
            </w:r>
            <w:r w:rsidRPr="00F374E5">
              <w:rPr>
                <w:rFonts w:ascii="Garamond" w:hAnsi="Garamond"/>
                <w:sz w:val="24"/>
                <w:szCs w:val="24"/>
              </w:rPr>
              <w:t xml:space="preserve">: </w:t>
            </w:r>
          </w:p>
          <w:p w14:paraId="0E96B3CC" w14:textId="4D1735C9" w:rsidR="00A35D3F" w:rsidRPr="00F374E5" w:rsidRDefault="00A35D3F" w:rsidP="00A35D3F">
            <w:pPr>
              <w:tabs>
                <w:tab w:val="left" w:pos="2340"/>
              </w:tabs>
              <w:spacing w:before="120" w:after="120"/>
              <w:rPr>
                <w:rFonts w:ascii="Garamond" w:hAnsi="Garamond"/>
                <w:sz w:val="24"/>
                <w:szCs w:val="24"/>
              </w:rPr>
            </w:pPr>
          </w:p>
          <w:p w14:paraId="09C83A7C" w14:textId="77777777" w:rsidR="00A35D3F" w:rsidRPr="00F374E5" w:rsidRDefault="00A35D3F" w:rsidP="00A35D3F">
            <w:pPr>
              <w:tabs>
                <w:tab w:val="left" w:pos="2340"/>
              </w:tabs>
              <w:spacing w:before="120" w:after="120"/>
              <w:rPr>
                <w:rFonts w:ascii="Garamond" w:hAnsi="Garamond"/>
                <w:sz w:val="24"/>
                <w:szCs w:val="24"/>
              </w:rPr>
            </w:pPr>
            <w:r w:rsidRPr="00F374E5">
              <w:rPr>
                <w:rFonts w:ascii="Garamond" w:hAnsi="Garamond"/>
                <w:sz w:val="24"/>
                <w:szCs w:val="24"/>
              </w:rPr>
              <w:t>DATE:</w:t>
            </w:r>
            <w:r w:rsidRPr="00F374E5">
              <w:rPr>
                <w:rFonts w:ascii="Garamond" w:hAnsi="Garamond"/>
                <w:sz w:val="24"/>
                <w:szCs w:val="24"/>
              </w:rPr>
              <w:tab/>
            </w:r>
          </w:p>
          <w:p w14:paraId="2F630A32" w14:textId="7DF3B734" w:rsidR="00A35D3F" w:rsidRPr="00F374E5" w:rsidRDefault="00A35D3F" w:rsidP="00A35D3F">
            <w:pPr>
              <w:tabs>
                <w:tab w:val="left" w:pos="2340"/>
              </w:tabs>
              <w:spacing w:before="120" w:after="120"/>
              <w:rPr>
                <w:rFonts w:ascii="Garamond" w:hAnsi="Garamond"/>
                <w:sz w:val="24"/>
                <w:szCs w:val="24"/>
              </w:rPr>
            </w:pPr>
            <w:r w:rsidRPr="00F374E5">
              <w:rPr>
                <w:rFonts w:ascii="Garamond" w:hAnsi="Garamond"/>
                <w:sz w:val="24"/>
                <w:szCs w:val="24"/>
              </w:rPr>
              <w:t>SIGNATURE:</w:t>
            </w:r>
          </w:p>
          <w:p w14:paraId="17A932F4" w14:textId="77777777" w:rsidR="00A35D3F" w:rsidRPr="00F374E5" w:rsidRDefault="00A35D3F" w:rsidP="00A35D3F">
            <w:pPr>
              <w:pStyle w:val="BodyText"/>
              <w:spacing w:after="0"/>
              <w:ind w:firstLine="0"/>
              <w:rPr>
                <w:rFonts w:ascii="Garamond" w:hAnsi="Garamond"/>
                <w:b/>
                <w:sz w:val="24"/>
                <w:szCs w:val="24"/>
              </w:rPr>
            </w:pPr>
          </w:p>
        </w:tc>
        <w:tc>
          <w:tcPr>
            <w:tcW w:w="4531" w:type="dxa"/>
          </w:tcPr>
          <w:p w14:paraId="6A68043C" w14:textId="59FAF735" w:rsidR="00A35D3F" w:rsidRPr="006C0FEB" w:rsidRDefault="00577EDE" w:rsidP="00A35D3F">
            <w:pPr>
              <w:spacing w:before="120" w:after="120"/>
              <w:rPr>
                <w:rFonts w:ascii="Garamond" w:hAnsi="Garamond"/>
                <w:b/>
                <w:sz w:val="24"/>
                <w:szCs w:val="24"/>
                <w:u w:val="single"/>
                <w:lang w:val="fr-BE"/>
              </w:rPr>
            </w:pPr>
            <w:r w:rsidRPr="006C0FEB">
              <w:rPr>
                <w:rFonts w:ascii="Garamond" w:hAnsi="Garamond"/>
                <w:b/>
                <w:sz w:val="24"/>
                <w:szCs w:val="24"/>
                <w:u w:val="single"/>
                <w:lang w:val="fr-BE"/>
              </w:rPr>
              <w:t xml:space="preserve">Pour et au nom du </w:t>
            </w:r>
            <w:r w:rsidR="00A35D3F" w:rsidRPr="006C0FEB">
              <w:rPr>
                <w:rFonts w:ascii="Garamond" w:hAnsi="Garamond"/>
                <w:b/>
                <w:sz w:val="24"/>
                <w:szCs w:val="24"/>
                <w:u w:val="single"/>
                <w:lang w:val="fr-BE"/>
              </w:rPr>
              <w:t>Participating Center</w:t>
            </w:r>
          </w:p>
          <w:p w14:paraId="33775E38" w14:textId="55F1FF91" w:rsidR="00A35D3F" w:rsidRPr="00F374E5" w:rsidRDefault="00A35D3F" w:rsidP="00A35D3F">
            <w:pPr>
              <w:spacing w:before="120" w:after="120"/>
              <w:rPr>
                <w:rFonts w:ascii="Garamond" w:hAnsi="Garamond"/>
                <w:sz w:val="24"/>
                <w:szCs w:val="24"/>
              </w:rPr>
            </w:pPr>
            <w:r w:rsidRPr="00F374E5">
              <w:rPr>
                <w:rFonts w:ascii="Garamond" w:hAnsi="Garamond"/>
                <w:sz w:val="24"/>
                <w:szCs w:val="24"/>
              </w:rPr>
              <w:t>N</w:t>
            </w:r>
            <w:r w:rsidR="00577EDE">
              <w:rPr>
                <w:rFonts w:ascii="Garamond" w:hAnsi="Garamond"/>
                <w:sz w:val="24"/>
                <w:szCs w:val="24"/>
              </w:rPr>
              <w:t>OM</w:t>
            </w:r>
            <w:r w:rsidRPr="00F374E5">
              <w:rPr>
                <w:rFonts w:ascii="Garamond" w:hAnsi="Garamond"/>
                <w:sz w:val="24"/>
                <w:szCs w:val="24"/>
              </w:rPr>
              <w:t xml:space="preserve">: </w:t>
            </w:r>
          </w:p>
          <w:p w14:paraId="4329DBBD" w14:textId="585248BC" w:rsidR="00A35D3F" w:rsidRPr="00F374E5" w:rsidRDefault="00A35D3F" w:rsidP="00A35D3F">
            <w:pPr>
              <w:spacing w:before="120" w:after="120"/>
              <w:rPr>
                <w:rFonts w:ascii="Garamond" w:hAnsi="Garamond"/>
                <w:sz w:val="24"/>
                <w:szCs w:val="24"/>
              </w:rPr>
            </w:pPr>
            <w:r w:rsidRPr="00F374E5">
              <w:rPr>
                <w:rFonts w:ascii="Garamond" w:hAnsi="Garamond"/>
                <w:sz w:val="24"/>
                <w:szCs w:val="24"/>
              </w:rPr>
              <w:t>TIT</w:t>
            </w:r>
            <w:r w:rsidR="00577EDE">
              <w:rPr>
                <w:rFonts w:ascii="Garamond" w:hAnsi="Garamond"/>
                <w:sz w:val="24"/>
                <w:szCs w:val="24"/>
              </w:rPr>
              <w:t>RE</w:t>
            </w:r>
            <w:r w:rsidRPr="00F374E5">
              <w:rPr>
                <w:rFonts w:ascii="Garamond" w:hAnsi="Garamond"/>
                <w:sz w:val="24"/>
                <w:szCs w:val="24"/>
              </w:rPr>
              <w:t xml:space="preserve">: </w:t>
            </w:r>
          </w:p>
          <w:p w14:paraId="13576B85" w14:textId="77777777" w:rsidR="00A35D3F" w:rsidRPr="00F374E5" w:rsidRDefault="00A35D3F" w:rsidP="00A35D3F">
            <w:pPr>
              <w:spacing w:before="120" w:after="120"/>
              <w:rPr>
                <w:rFonts w:ascii="Garamond" w:hAnsi="Garamond"/>
                <w:sz w:val="24"/>
                <w:szCs w:val="24"/>
              </w:rPr>
            </w:pPr>
          </w:p>
          <w:p w14:paraId="7500B76D" w14:textId="77777777" w:rsidR="00A35D3F" w:rsidRPr="00F374E5" w:rsidRDefault="00A35D3F" w:rsidP="00A35D3F">
            <w:pPr>
              <w:spacing w:before="120" w:after="120"/>
              <w:rPr>
                <w:rFonts w:ascii="Garamond" w:hAnsi="Garamond"/>
                <w:sz w:val="24"/>
                <w:szCs w:val="24"/>
              </w:rPr>
            </w:pPr>
            <w:r w:rsidRPr="00F374E5">
              <w:rPr>
                <w:rFonts w:ascii="Garamond" w:hAnsi="Garamond"/>
                <w:sz w:val="24"/>
                <w:szCs w:val="24"/>
              </w:rPr>
              <w:t>DATE:</w:t>
            </w:r>
            <w:r w:rsidRPr="00F374E5">
              <w:rPr>
                <w:rFonts w:ascii="Garamond" w:hAnsi="Garamond"/>
                <w:sz w:val="24"/>
                <w:szCs w:val="24"/>
              </w:rPr>
              <w:tab/>
            </w:r>
            <w:r w:rsidRPr="00F374E5">
              <w:rPr>
                <w:rFonts w:ascii="Garamond" w:hAnsi="Garamond"/>
                <w:sz w:val="24"/>
                <w:szCs w:val="24"/>
              </w:rPr>
              <w:tab/>
            </w:r>
            <w:r w:rsidRPr="00F374E5">
              <w:rPr>
                <w:rFonts w:ascii="Garamond" w:hAnsi="Garamond"/>
                <w:sz w:val="24"/>
                <w:szCs w:val="24"/>
              </w:rPr>
              <w:tab/>
            </w:r>
          </w:p>
          <w:p w14:paraId="37DFC012" w14:textId="754BB8E2" w:rsidR="00A35D3F" w:rsidRPr="00F374E5" w:rsidRDefault="00A35D3F" w:rsidP="00A35D3F">
            <w:pPr>
              <w:spacing w:before="120" w:after="120"/>
              <w:rPr>
                <w:rFonts w:ascii="Garamond" w:hAnsi="Garamond"/>
                <w:sz w:val="24"/>
                <w:szCs w:val="24"/>
              </w:rPr>
            </w:pPr>
            <w:r w:rsidRPr="00F374E5">
              <w:rPr>
                <w:rFonts w:ascii="Garamond" w:hAnsi="Garamond"/>
                <w:sz w:val="24"/>
                <w:szCs w:val="24"/>
              </w:rPr>
              <w:t>SIGNATURE:</w:t>
            </w:r>
          </w:p>
          <w:p w14:paraId="51148A70" w14:textId="77777777" w:rsidR="00A35D3F" w:rsidRPr="00F374E5" w:rsidRDefault="00A35D3F" w:rsidP="00A35D3F">
            <w:pPr>
              <w:pStyle w:val="BodyText"/>
              <w:spacing w:after="0"/>
              <w:ind w:firstLine="0"/>
              <w:rPr>
                <w:rFonts w:ascii="Garamond" w:hAnsi="Garamond"/>
                <w:b/>
                <w:sz w:val="24"/>
                <w:szCs w:val="24"/>
              </w:rPr>
            </w:pPr>
          </w:p>
        </w:tc>
      </w:tr>
    </w:tbl>
    <w:p w14:paraId="468EE998" w14:textId="77777777" w:rsidR="00A35D3F" w:rsidRPr="00F374E5" w:rsidRDefault="00A35D3F" w:rsidP="00A35D3F">
      <w:pPr>
        <w:pStyle w:val="BodyText"/>
        <w:spacing w:after="0"/>
        <w:ind w:firstLine="0"/>
        <w:rPr>
          <w:rFonts w:ascii="Garamond" w:hAnsi="Garamond"/>
          <w:b/>
          <w:sz w:val="24"/>
          <w:szCs w:val="24"/>
        </w:rPr>
      </w:pPr>
    </w:p>
    <w:p w14:paraId="1E1793E6" w14:textId="60A8966E" w:rsidR="00F259FA" w:rsidRPr="00F374E5" w:rsidRDefault="00F259FA" w:rsidP="00F328F2">
      <w:pPr>
        <w:spacing w:before="120" w:after="120"/>
        <w:rPr>
          <w:rFonts w:ascii="Garamond" w:hAnsi="Garamond"/>
          <w:b/>
          <w:sz w:val="24"/>
          <w:szCs w:val="24"/>
          <w:u w:val="single"/>
        </w:rPr>
      </w:pPr>
    </w:p>
    <w:p w14:paraId="08463248" w14:textId="77777777" w:rsidR="008B7DEB" w:rsidRPr="00F374E5" w:rsidRDefault="008B7DEB">
      <w:pPr>
        <w:rPr>
          <w:rFonts w:ascii="Garamond" w:hAnsi="Garamond" w:cs="Tahoma"/>
          <w:b/>
          <w:smallCaps/>
          <w:sz w:val="24"/>
          <w:szCs w:val="24"/>
        </w:rPr>
      </w:pPr>
      <w:r w:rsidRPr="00F374E5">
        <w:rPr>
          <w:rFonts w:ascii="Garamond" w:hAnsi="Garamond" w:cs="Tahoma"/>
          <w:b/>
          <w:smallCaps/>
          <w:sz w:val="24"/>
          <w:szCs w:val="24"/>
        </w:rPr>
        <w:br w:type="page"/>
      </w:r>
    </w:p>
    <w:p w14:paraId="516EDAB9" w14:textId="3F02EFD5" w:rsidR="004F2887" w:rsidRPr="00F374E5" w:rsidRDefault="008B7DEB" w:rsidP="00F328F2">
      <w:pPr>
        <w:spacing w:before="120" w:after="120"/>
        <w:jc w:val="center"/>
        <w:rPr>
          <w:rFonts w:ascii="Garamond" w:hAnsi="Garamond"/>
          <w:b/>
          <w:smallCaps/>
          <w:sz w:val="24"/>
          <w:szCs w:val="24"/>
        </w:rPr>
      </w:pPr>
      <w:r w:rsidRPr="00F374E5">
        <w:rPr>
          <w:rFonts w:ascii="Garamond" w:hAnsi="Garamond"/>
          <w:b/>
          <w:smallCaps/>
          <w:sz w:val="24"/>
          <w:szCs w:val="24"/>
        </w:rPr>
        <w:lastRenderedPageBreak/>
        <w:t>ANNEX</w:t>
      </w:r>
      <w:r w:rsidR="00577EDE">
        <w:rPr>
          <w:rFonts w:ascii="Garamond" w:hAnsi="Garamond"/>
          <w:b/>
          <w:smallCaps/>
          <w:sz w:val="24"/>
          <w:szCs w:val="24"/>
        </w:rPr>
        <w:t>E</w:t>
      </w:r>
      <w:r w:rsidRPr="00F374E5">
        <w:rPr>
          <w:rFonts w:ascii="Garamond" w:hAnsi="Garamond"/>
          <w:b/>
          <w:smallCaps/>
          <w:sz w:val="24"/>
          <w:szCs w:val="24"/>
        </w:rPr>
        <w:t xml:space="preserve"> 1 – PROTOCOL</w:t>
      </w:r>
      <w:r w:rsidR="00577EDE">
        <w:rPr>
          <w:rFonts w:ascii="Garamond" w:hAnsi="Garamond"/>
          <w:b/>
          <w:smallCaps/>
          <w:sz w:val="24"/>
          <w:szCs w:val="24"/>
        </w:rPr>
        <w:t>E</w:t>
      </w:r>
    </w:p>
    <w:p w14:paraId="0C52158C" w14:textId="77777777" w:rsidR="007354F4" w:rsidRPr="00F374E5" w:rsidRDefault="007354F4" w:rsidP="004368A3">
      <w:pPr>
        <w:pStyle w:val="BodyText0"/>
        <w:jc w:val="center"/>
        <w:rPr>
          <w:rFonts w:ascii="Garamond" w:hAnsi="Garamond" w:cs="Tahoma"/>
          <w:color w:val="000000"/>
          <w:sz w:val="24"/>
          <w:szCs w:val="24"/>
        </w:rPr>
      </w:pPr>
    </w:p>
    <w:p w14:paraId="186EEB1D" w14:textId="77777777" w:rsidR="00577EDE" w:rsidRPr="00577EDE" w:rsidRDefault="00577EDE" w:rsidP="00577EDE">
      <w:pPr>
        <w:jc w:val="center"/>
        <w:rPr>
          <w:rFonts w:ascii="Garamond" w:eastAsia="MS Mincho" w:hAnsi="Garamond" w:cs="Tahoma"/>
          <w:color w:val="000000"/>
          <w:sz w:val="24"/>
          <w:szCs w:val="24"/>
          <w:lang w:eastAsia="ja-JP"/>
        </w:rPr>
      </w:pPr>
      <w:r w:rsidRPr="00577EDE">
        <w:rPr>
          <w:rFonts w:ascii="Garamond" w:eastAsia="MS Mincho" w:hAnsi="Garamond" w:cs="Tahoma"/>
          <w:color w:val="000000"/>
          <w:sz w:val="24"/>
          <w:szCs w:val="24"/>
          <w:lang w:eastAsia="ja-JP"/>
        </w:rPr>
        <w:t>cet espace est</w:t>
      </w:r>
    </w:p>
    <w:p w14:paraId="687D6533" w14:textId="723E6889" w:rsidR="00AE22A7" w:rsidRPr="00F374E5" w:rsidRDefault="00577EDE" w:rsidP="00577EDE">
      <w:pPr>
        <w:jc w:val="center"/>
        <w:rPr>
          <w:rFonts w:ascii="Garamond" w:hAnsi="Garamond" w:cs="Tahoma"/>
          <w:b/>
          <w:smallCaps/>
          <w:sz w:val="24"/>
          <w:szCs w:val="24"/>
        </w:rPr>
      </w:pPr>
      <w:r w:rsidRPr="00577EDE">
        <w:rPr>
          <w:rFonts w:ascii="Garamond" w:eastAsia="MS Mincho" w:hAnsi="Garamond" w:cs="Tahoma"/>
          <w:color w:val="000000"/>
          <w:sz w:val="24"/>
          <w:szCs w:val="24"/>
          <w:lang w:eastAsia="ja-JP"/>
        </w:rPr>
        <w:t>intentionnellement parti</w:t>
      </w:r>
    </w:p>
    <w:p w14:paraId="3CC74C77" w14:textId="0D09D67C" w:rsidR="00AE22A7" w:rsidRPr="00F374E5" w:rsidRDefault="00AE22A7" w:rsidP="00A07E05">
      <w:pPr>
        <w:jc w:val="both"/>
        <w:rPr>
          <w:rFonts w:ascii="Garamond" w:hAnsi="Garamond" w:cs="Tahoma"/>
          <w:b/>
          <w:smallCaps/>
          <w:sz w:val="24"/>
          <w:szCs w:val="24"/>
        </w:rPr>
      </w:pPr>
    </w:p>
    <w:p w14:paraId="4D76180E" w14:textId="7A9E07D9" w:rsidR="00AE22A7" w:rsidRPr="00F374E5" w:rsidRDefault="00AE22A7" w:rsidP="00A07E05">
      <w:pPr>
        <w:jc w:val="both"/>
        <w:rPr>
          <w:rFonts w:ascii="Garamond" w:hAnsi="Garamond" w:cs="Tahoma"/>
          <w:sz w:val="24"/>
          <w:szCs w:val="24"/>
        </w:rPr>
      </w:pPr>
    </w:p>
    <w:p w14:paraId="4C436A71" w14:textId="77777777" w:rsidR="002908BD" w:rsidRPr="00F374E5" w:rsidRDefault="002908BD" w:rsidP="00AE22A7">
      <w:pPr>
        <w:jc w:val="center"/>
        <w:rPr>
          <w:rFonts w:ascii="Garamond" w:hAnsi="Garamond" w:cs="Arial"/>
          <w:b/>
          <w:smallCaps/>
          <w:sz w:val="24"/>
          <w:szCs w:val="24"/>
        </w:rPr>
      </w:pPr>
    </w:p>
    <w:p w14:paraId="06B8C96D" w14:textId="77777777" w:rsidR="002908BD" w:rsidRPr="00F374E5" w:rsidRDefault="002908BD" w:rsidP="00AE22A7">
      <w:pPr>
        <w:jc w:val="center"/>
        <w:rPr>
          <w:rFonts w:ascii="Garamond" w:hAnsi="Garamond" w:cs="Arial"/>
          <w:b/>
          <w:smallCaps/>
          <w:sz w:val="24"/>
          <w:szCs w:val="24"/>
        </w:rPr>
      </w:pPr>
    </w:p>
    <w:p w14:paraId="62D005EA" w14:textId="185614EB" w:rsidR="008B066A" w:rsidRPr="00F374E5" w:rsidRDefault="008B066A">
      <w:pPr>
        <w:rPr>
          <w:rFonts w:ascii="Garamond" w:hAnsi="Garamond" w:cs="Arial"/>
          <w:b/>
          <w:smallCaps/>
          <w:sz w:val="24"/>
          <w:szCs w:val="24"/>
        </w:rPr>
      </w:pPr>
    </w:p>
    <w:sectPr w:rsidR="008B066A" w:rsidRPr="00F374E5" w:rsidSect="00421689">
      <w:footerReference w:type="default" r:id="rId16"/>
      <w:footnotePr>
        <w:numRestart w:val="eachSect"/>
      </w:footnotePr>
      <w:type w:val="continuous"/>
      <w:pgSz w:w="11907" w:h="16840"/>
      <w:pgMar w:top="814" w:right="1134" w:bottom="1134" w:left="1134" w:header="567" w:footer="692" w:gutter="0"/>
      <w:pgNumType w:start="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4D2C61" w16cex:dateUtc="2024-01-17T17:03:00Z"/>
  <w16cex:commentExtensible w16cex:durableId="284E240F" w16cex:dateUtc="2024-01-17T17:05:00Z"/>
  <w16cex:commentExtensible w16cex:durableId="2A367CCD" w16cex:dateUtc="2024-01-17T17:06:00Z"/>
  <w16cex:commentExtensible w16cex:durableId="09B0D38F" w16cex:dateUtc="2024-01-17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425A2" w16cid:durableId="374D2C61"/>
  <w16cid:commentId w16cid:paraId="4912617B" w16cid:durableId="284E240F"/>
  <w16cid:commentId w16cid:paraId="5C6C8B24" w16cid:durableId="2A367CCD"/>
  <w16cid:commentId w16cid:paraId="1A149E7D" w16cid:durableId="09B0D3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ED07" w14:textId="77777777" w:rsidR="00B127FE" w:rsidRDefault="00B127FE">
      <w:r>
        <w:separator/>
      </w:r>
    </w:p>
  </w:endnote>
  <w:endnote w:type="continuationSeparator" w:id="0">
    <w:p w14:paraId="116A0257" w14:textId="77777777" w:rsidR="00B127FE" w:rsidRDefault="00B127FE">
      <w:r>
        <w:continuationSeparator/>
      </w:r>
    </w:p>
  </w:endnote>
  <w:endnote w:type="continuationNotice" w:id="1">
    <w:p w14:paraId="35D0B3E9" w14:textId="77777777" w:rsidR="00B127FE" w:rsidRDefault="00B12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3719" w14:textId="77777777" w:rsidR="00DB456A" w:rsidRDefault="00DB456A">
    <w:pPr>
      <w:pStyle w:val="Footer"/>
      <w:framePr w:w="673" w:wrap="around" w:vAnchor="text" w:hAnchor="page" w:x="9649" w:y="-61"/>
      <w:jc w:val="right"/>
      <w:rPr>
        <w:rStyle w:val="PageNumber"/>
      </w:rPr>
    </w:pPr>
  </w:p>
  <w:tbl>
    <w:tblPr>
      <w:tblW w:w="9747" w:type="dxa"/>
      <w:tblBorders>
        <w:top w:val="single" w:sz="6" w:space="0" w:color="auto"/>
      </w:tblBorders>
      <w:tblLayout w:type="fixed"/>
      <w:tblLook w:val="01E0" w:firstRow="1" w:lastRow="1" w:firstColumn="1" w:lastColumn="1" w:noHBand="0" w:noVBand="0"/>
    </w:tblPr>
    <w:tblGrid>
      <w:gridCol w:w="6930"/>
      <w:gridCol w:w="2817"/>
    </w:tblGrid>
    <w:tr w:rsidR="00DB456A" w14:paraId="245A23AE" w14:textId="77777777" w:rsidTr="00F31004">
      <w:tc>
        <w:tcPr>
          <w:tcW w:w="6930" w:type="dxa"/>
        </w:tcPr>
        <w:p w14:paraId="77207A38" w14:textId="77777777" w:rsidR="00DB456A" w:rsidRPr="00EB2192" w:rsidRDefault="00DB456A" w:rsidP="00DC4ABC">
          <w:pPr>
            <w:pStyle w:val="Footer"/>
            <w:tabs>
              <w:tab w:val="clear" w:pos="4153"/>
              <w:tab w:val="clear" w:pos="8306"/>
            </w:tabs>
            <w:ind w:right="-198"/>
            <w:rPr>
              <w:rFonts w:ascii="Tahoma" w:hAnsi="Tahoma" w:cs="Tahoma"/>
              <w:sz w:val="16"/>
              <w:szCs w:val="16"/>
            </w:rPr>
          </w:pPr>
          <w:bookmarkStart w:id="0" w:name="HCode" w:colFirst="0" w:colLast="0"/>
          <w:bookmarkStart w:id="1" w:name="HTitle" w:colFirst="1" w:colLast="1"/>
          <w:r w:rsidRPr="00EB2192">
            <w:rPr>
              <w:rFonts w:ascii="Tahoma" w:hAnsi="Tahoma" w:cs="Tahoma"/>
              <w:sz w:val="16"/>
              <w:szCs w:val="16"/>
            </w:rPr>
            <w:t xml:space="preserve">EORTC </w:t>
          </w:r>
          <w:r w:rsidRPr="002769C5">
            <w:rPr>
              <w:rFonts w:ascii="Tahoma" w:hAnsi="Tahoma" w:cs="Tahoma"/>
              <w:sz w:val="16"/>
              <w:szCs w:val="16"/>
              <w:highlight w:val="yellow"/>
            </w:rPr>
            <w:t>XXXXX</w:t>
          </w:r>
          <w:r>
            <w:rPr>
              <w:rFonts w:ascii="Tahoma" w:hAnsi="Tahoma" w:cs="Tahoma"/>
              <w:sz w:val="16"/>
              <w:szCs w:val="16"/>
            </w:rPr>
            <w:t xml:space="preserve"> |    | CONFIDENTIAL</w:t>
          </w:r>
        </w:p>
      </w:tc>
      <w:tc>
        <w:tcPr>
          <w:tcW w:w="2817" w:type="dxa"/>
        </w:tcPr>
        <w:p w14:paraId="33FDA2C5" w14:textId="77777777" w:rsidR="00DB456A" w:rsidRPr="00EB2192" w:rsidRDefault="00DB456A">
          <w:pPr>
            <w:pStyle w:val="Footer"/>
            <w:tabs>
              <w:tab w:val="clear" w:pos="4153"/>
              <w:tab w:val="clear" w:pos="8306"/>
            </w:tabs>
            <w:jc w:val="right"/>
            <w:rPr>
              <w:rFonts w:ascii="Tahoma" w:hAnsi="Tahoma" w:cs="Tahoma"/>
              <w:sz w:val="16"/>
              <w:szCs w:val="16"/>
            </w:rPr>
          </w:pPr>
        </w:p>
      </w:tc>
    </w:tr>
    <w:bookmarkEnd w:id="0"/>
    <w:bookmarkEnd w:id="1"/>
  </w:tbl>
  <w:p w14:paraId="311781F5" w14:textId="77777777" w:rsidR="00DB456A" w:rsidRDefault="00DB456A">
    <w:pPr>
      <w:pStyle w:val="Footer"/>
      <w:tabs>
        <w:tab w:val="clear" w:pos="4153"/>
        <w:tab w:val="clear" w:pos="8306"/>
        <w:tab w:val="center" w:pos="4820"/>
        <w:tab w:val="right" w:pos="9639"/>
      </w:tabs>
      <w:ind w:right="357"/>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6F3C" w14:textId="77777777" w:rsidR="00DB456A" w:rsidRDefault="00DB456A" w:rsidP="004A23D1">
    <w:pPr>
      <w:pStyle w:val="Footer"/>
      <w:framePr w:w="673" w:wrap="around" w:vAnchor="text" w:hAnchor="page" w:x="9649" w:y="-61"/>
      <w:jc w:val="right"/>
      <w:rPr>
        <w:rStyle w:val="PageNumber"/>
      </w:rPr>
    </w:pPr>
  </w:p>
  <w:p w14:paraId="2629D7C6" w14:textId="77777777" w:rsidR="00DB456A" w:rsidRDefault="00DB4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6" w:space="0" w:color="auto"/>
      </w:tblBorders>
      <w:tblLayout w:type="fixed"/>
      <w:tblLook w:val="01E0" w:firstRow="1" w:lastRow="1" w:firstColumn="1" w:lastColumn="1" w:noHBand="0" w:noVBand="0"/>
    </w:tblPr>
    <w:tblGrid>
      <w:gridCol w:w="6930"/>
      <w:gridCol w:w="2817"/>
    </w:tblGrid>
    <w:tr w:rsidR="00DB456A" w14:paraId="773AE95C" w14:textId="77777777" w:rsidTr="00F31004">
      <w:tc>
        <w:tcPr>
          <w:tcW w:w="6930" w:type="dxa"/>
        </w:tcPr>
        <w:p w14:paraId="07B9B340" w14:textId="483950DD" w:rsidR="00DB456A" w:rsidRPr="00E07A1D" w:rsidRDefault="000B2922" w:rsidP="00332047">
          <w:pPr>
            <w:pStyle w:val="Footer"/>
            <w:tabs>
              <w:tab w:val="clear" w:pos="4153"/>
              <w:tab w:val="clear" w:pos="8306"/>
            </w:tabs>
            <w:ind w:right="-198"/>
            <w:rPr>
              <w:rFonts w:ascii="Tahoma" w:hAnsi="Tahoma" w:cs="Tahoma"/>
              <w:sz w:val="16"/>
              <w:szCs w:val="16"/>
              <w:lang w:val="pt-BR"/>
            </w:rPr>
          </w:pPr>
          <w:r>
            <w:rPr>
              <w:rFonts w:ascii="Tahoma" w:hAnsi="Tahoma" w:cs="Tahoma"/>
              <w:sz w:val="16"/>
              <w:szCs w:val="16"/>
              <w:lang w:val="pt-BR"/>
            </w:rPr>
            <w:t>FENICE II</w:t>
          </w:r>
          <w:r w:rsidR="00DB456A" w:rsidRPr="00E07A1D">
            <w:rPr>
              <w:rFonts w:ascii="Tahoma" w:hAnsi="Tahoma" w:cs="Tahoma"/>
              <w:sz w:val="16"/>
              <w:szCs w:val="16"/>
              <w:lang w:val="pt-BR"/>
            </w:rPr>
            <w:t xml:space="preserve"> | Site n° </w:t>
          </w:r>
          <w:r w:rsidRPr="000B2922">
            <w:rPr>
              <w:rFonts w:ascii="Tahoma" w:hAnsi="Tahoma" w:cs="Tahoma"/>
              <w:b/>
              <w:sz w:val="16"/>
              <w:szCs w:val="16"/>
              <w:highlight w:val="yellow"/>
            </w:rPr>
            <w:t>[●]</w:t>
          </w:r>
          <w:r w:rsidR="00DB456A" w:rsidRPr="00E07A1D">
            <w:rPr>
              <w:rFonts w:ascii="Tahoma" w:hAnsi="Tahoma" w:cs="Tahoma"/>
              <w:sz w:val="16"/>
              <w:szCs w:val="16"/>
              <w:lang w:val="pt-BR"/>
            </w:rPr>
            <w:t xml:space="preserve"> | CONFIDENTIAL</w:t>
          </w:r>
        </w:p>
      </w:tc>
      <w:tc>
        <w:tcPr>
          <w:tcW w:w="2817" w:type="dxa"/>
        </w:tcPr>
        <w:p w14:paraId="7A1E4B47" w14:textId="4AE56A5A" w:rsidR="00DB456A" w:rsidRPr="00EB2192" w:rsidRDefault="00DB456A" w:rsidP="008B066A">
          <w:pPr>
            <w:pStyle w:val="Footer"/>
            <w:tabs>
              <w:tab w:val="clear" w:pos="4153"/>
              <w:tab w:val="clear" w:pos="8306"/>
            </w:tabs>
            <w:jc w:val="right"/>
            <w:rPr>
              <w:rFonts w:ascii="Tahoma" w:hAnsi="Tahoma" w:cs="Tahoma"/>
              <w:sz w:val="16"/>
              <w:szCs w:val="16"/>
            </w:rPr>
          </w:pPr>
          <w:r w:rsidRPr="0053117D">
            <w:rPr>
              <w:rFonts w:ascii="Tahoma" w:hAnsi="Tahoma" w:cs="Tahoma"/>
              <w:sz w:val="16"/>
              <w:szCs w:val="16"/>
            </w:rPr>
            <w:t xml:space="preserve">Page </w:t>
          </w:r>
          <w:r w:rsidRPr="00125F4F">
            <w:rPr>
              <w:rFonts w:ascii="Tahoma" w:hAnsi="Tahoma" w:cs="Tahoma"/>
              <w:b/>
              <w:sz w:val="16"/>
              <w:szCs w:val="16"/>
            </w:rPr>
            <w:fldChar w:fldCharType="begin"/>
          </w:r>
          <w:r w:rsidRPr="00125F4F">
            <w:rPr>
              <w:rFonts w:ascii="Tahoma" w:hAnsi="Tahoma" w:cs="Tahoma"/>
              <w:b/>
              <w:sz w:val="16"/>
              <w:szCs w:val="16"/>
            </w:rPr>
            <w:instrText xml:space="preserve"> PAGE   \* MERGEFORMAT </w:instrText>
          </w:r>
          <w:r w:rsidRPr="00125F4F">
            <w:rPr>
              <w:rFonts w:ascii="Tahoma" w:hAnsi="Tahoma" w:cs="Tahoma"/>
              <w:b/>
              <w:sz w:val="16"/>
              <w:szCs w:val="16"/>
            </w:rPr>
            <w:fldChar w:fldCharType="separate"/>
          </w:r>
          <w:r w:rsidR="008665F6">
            <w:rPr>
              <w:rFonts w:ascii="Tahoma" w:hAnsi="Tahoma" w:cs="Tahoma"/>
              <w:b/>
              <w:noProof/>
              <w:sz w:val="16"/>
              <w:szCs w:val="16"/>
            </w:rPr>
            <w:t>5</w:t>
          </w:r>
          <w:r w:rsidRPr="00125F4F">
            <w:rPr>
              <w:rFonts w:ascii="Tahoma" w:hAnsi="Tahoma" w:cs="Tahoma"/>
              <w:b/>
              <w:noProof/>
              <w:sz w:val="16"/>
              <w:szCs w:val="16"/>
            </w:rPr>
            <w:fldChar w:fldCharType="end"/>
          </w:r>
          <w:r w:rsidRPr="00125F4F">
            <w:rPr>
              <w:rFonts w:ascii="Tahoma" w:hAnsi="Tahoma" w:cs="Tahoma"/>
              <w:b/>
              <w:sz w:val="16"/>
              <w:szCs w:val="16"/>
            </w:rPr>
            <w:t xml:space="preserve"> </w:t>
          </w:r>
          <w:r w:rsidRPr="0053117D">
            <w:rPr>
              <w:rFonts w:ascii="Tahoma" w:hAnsi="Tahoma" w:cs="Tahoma"/>
              <w:sz w:val="16"/>
              <w:szCs w:val="16"/>
            </w:rPr>
            <w:t xml:space="preserve">of </w:t>
          </w:r>
          <w:r w:rsidRPr="008B066A">
            <w:rPr>
              <w:rFonts w:ascii="Tahoma" w:hAnsi="Tahoma" w:cs="Tahoma"/>
              <w:b/>
              <w:sz w:val="16"/>
              <w:szCs w:val="16"/>
            </w:rPr>
            <w:t>1</w:t>
          </w:r>
          <w:r>
            <w:rPr>
              <w:rFonts w:ascii="Tahoma" w:hAnsi="Tahoma" w:cs="Tahoma"/>
              <w:b/>
              <w:sz w:val="16"/>
              <w:szCs w:val="16"/>
            </w:rPr>
            <w:t>8</w:t>
          </w:r>
        </w:p>
      </w:tc>
    </w:tr>
  </w:tbl>
  <w:p w14:paraId="2A177751" w14:textId="77777777" w:rsidR="00DB456A" w:rsidRDefault="00DB456A" w:rsidP="00806431">
    <w:pPr>
      <w:pStyle w:val="Footer"/>
      <w:tabs>
        <w:tab w:val="clear" w:pos="4153"/>
        <w:tab w:val="clear" w:pos="8306"/>
        <w:tab w:val="center" w:pos="4820"/>
        <w:tab w:val="right" w:pos="9639"/>
      </w:tabs>
      <w:ind w:right="35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A5E6B" w14:textId="77777777" w:rsidR="00B127FE" w:rsidRDefault="00B127FE">
      <w:r>
        <w:separator/>
      </w:r>
    </w:p>
  </w:footnote>
  <w:footnote w:type="continuationSeparator" w:id="0">
    <w:p w14:paraId="4F5D6472" w14:textId="77777777" w:rsidR="00B127FE" w:rsidRDefault="00B127FE">
      <w:r>
        <w:continuationSeparator/>
      </w:r>
    </w:p>
  </w:footnote>
  <w:footnote w:type="continuationNotice" w:id="1">
    <w:p w14:paraId="47DF6C08" w14:textId="77777777" w:rsidR="00B127FE" w:rsidRDefault="00B127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1E1C" w14:textId="77777777" w:rsidR="00DB456A" w:rsidRDefault="00DB456A">
    <w:pPr>
      <w:pStyle w:val="Header"/>
      <w:tabs>
        <w:tab w:val="clear" w:pos="4153"/>
        <w:tab w:val="clear" w:pos="8306"/>
        <w:tab w:val="left" w:pos="2610"/>
        <w:tab w:val="center" w:pos="482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F98D" w14:textId="3653144C" w:rsidR="000B2922" w:rsidRDefault="00DB456A" w:rsidP="000B2922">
    <w:pPr>
      <w:ind w:left="6480"/>
      <w:jc w:val="center"/>
    </w:pPr>
    <w:r>
      <w:t xml:space="preserve">         </w:t>
    </w:r>
  </w:p>
  <w:p w14:paraId="7D0EBFD3" w14:textId="45AB7C9E" w:rsidR="00DB456A" w:rsidRDefault="00DB456A" w:rsidP="00F54B85">
    <w:pPr>
      <w:ind w:left="648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1A81A02"/>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7" w:hanging="708"/>
      </w:pPr>
    </w:lvl>
    <w:lvl w:ilvl="3">
      <w:start w:val="1"/>
      <w:numFmt w:val="decimal"/>
      <w:pStyle w:val="Heading4"/>
      <w:lvlText w:val="%1.%2.%3.%4."/>
      <w:legacy w:legacy="1" w:legacySpace="0" w:legacyIndent="708"/>
      <w:lvlJc w:val="left"/>
      <w:pPr>
        <w:ind w:left="2835" w:hanging="708"/>
      </w:pPr>
    </w:lvl>
    <w:lvl w:ilvl="4">
      <w:start w:val="1"/>
      <w:numFmt w:val="decimal"/>
      <w:pStyle w:val="Heading5"/>
      <w:lvlText w:val="%1.%2.%3.%4.%5."/>
      <w:legacy w:legacy="1" w:legacySpace="0" w:legacyIndent="708"/>
      <w:lvlJc w:val="left"/>
      <w:pPr>
        <w:ind w:left="3538" w:hanging="708"/>
      </w:pPr>
    </w:lvl>
    <w:lvl w:ilvl="5">
      <w:start w:val="1"/>
      <w:numFmt w:val="decimal"/>
      <w:pStyle w:val="Heading6"/>
      <w:lvlText w:val="%1.%2.%3.%4.%5.%6."/>
      <w:legacy w:legacy="1" w:legacySpace="0" w:legacyIndent="708"/>
      <w:lvlJc w:val="left"/>
      <w:pPr>
        <w:ind w:left="4247"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5" w:hanging="708"/>
      </w:pPr>
    </w:lvl>
    <w:lvl w:ilvl="8">
      <w:start w:val="1"/>
      <w:numFmt w:val="decimal"/>
      <w:pStyle w:val="Heading9"/>
      <w:lvlText w:val="%1.%2.%3.%4.%5.%6.%7.%8.%9."/>
      <w:legacy w:legacy="1" w:legacySpace="0" w:legacyIndent="708"/>
      <w:lvlJc w:val="left"/>
      <w:pPr>
        <w:ind w:left="6373" w:hanging="708"/>
      </w:pPr>
    </w:lvl>
  </w:abstractNum>
  <w:abstractNum w:abstractNumId="2" w15:restartNumberingAfterBreak="0">
    <w:nsid w:val="00BD6F00"/>
    <w:multiLevelType w:val="hybridMultilevel"/>
    <w:tmpl w:val="5A969774"/>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0C9A2705"/>
    <w:multiLevelType w:val="multilevel"/>
    <w:tmpl w:val="5DDEA1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76403B"/>
    <w:multiLevelType w:val="hybridMultilevel"/>
    <w:tmpl w:val="DAEC2E4E"/>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DF8613C"/>
    <w:multiLevelType w:val="hybridMultilevel"/>
    <w:tmpl w:val="0E9CCF2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F361220"/>
    <w:multiLevelType w:val="hybridMultilevel"/>
    <w:tmpl w:val="116EF62C"/>
    <w:lvl w:ilvl="0" w:tplc="FFFFFFFF">
      <w:start w:val="1"/>
      <w:numFmt w:val="upperLetter"/>
      <w:lvlText w:val="%1)"/>
      <w:lvlJc w:val="left"/>
      <w:pPr>
        <w:tabs>
          <w:tab w:val="num" w:pos="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CE6A2FC">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BF4720"/>
    <w:multiLevelType w:val="hybridMultilevel"/>
    <w:tmpl w:val="B9A0C902"/>
    <w:lvl w:ilvl="0" w:tplc="0409000F">
      <w:start w:val="1"/>
      <w:numFmt w:val="decimal"/>
      <w:pStyle w:val="Level1"/>
      <w:lvlText w:val="%1."/>
      <w:lvlJc w:val="left"/>
      <w:pPr>
        <w:tabs>
          <w:tab w:val="num" w:pos="1637"/>
        </w:tabs>
        <w:ind w:left="1637" w:hanging="360"/>
      </w:pPr>
      <w:rPr>
        <w:rFonts w:cs="Times New Roman"/>
      </w:rPr>
    </w:lvl>
    <w:lvl w:ilvl="1" w:tplc="AA4E0FA4">
      <w:start w:val="1"/>
      <w:numFmt w:val="decimal"/>
      <w:lvlText w:val="%2."/>
      <w:lvlJc w:val="left"/>
      <w:pPr>
        <w:tabs>
          <w:tab w:val="num" w:pos="2357"/>
        </w:tabs>
        <w:ind w:left="2357" w:hanging="360"/>
      </w:pPr>
      <w:rPr>
        <w:rFonts w:cs="Times New Roman"/>
        <w:sz w:val="20"/>
        <w:szCs w:val="20"/>
      </w:rPr>
    </w:lvl>
    <w:lvl w:ilvl="2" w:tplc="0409001B" w:tentative="1">
      <w:start w:val="1"/>
      <w:numFmt w:val="lowerRoman"/>
      <w:pStyle w:val="Level2"/>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pStyle w:val="Level3"/>
      <w:lvlText w:val="%5."/>
      <w:lvlJc w:val="left"/>
      <w:pPr>
        <w:tabs>
          <w:tab w:val="num" w:pos="4517"/>
        </w:tabs>
        <w:ind w:left="4517" w:hanging="360"/>
      </w:pPr>
      <w:rPr>
        <w:rFonts w:cs="Times New Roman"/>
      </w:rPr>
    </w:lvl>
    <w:lvl w:ilvl="5" w:tplc="0409001B" w:tentative="1">
      <w:start w:val="1"/>
      <w:numFmt w:val="lowerRoman"/>
      <w:pStyle w:val="Level4"/>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8" w15:restartNumberingAfterBreak="0">
    <w:nsid w:val="39F51BAF"/>
    <w:multiLevelType w:val="multilevel"/>
    <w:tmpl w:val="89DA106A"/>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7681D2A"/>
    <w:multiLevelType w:val="hybridMultilevel"/>
    <w:tmpl w:val="13E0FAEE"/>
    <w:lvl w:ilvl="0" w:tplc="FFFFFFFF">
      <w:start w:val="1"/>
      <w:numFmt w:val="bullet"/>
      <w:pStyle w:val="List"/>
      <w:lvlText w:val=""/>
      <w:lvlJc w:val="left"/>
      <w:pPr>
        <w:tabs>
          <w:tab w:val="num" w:pos="0"/>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E1A4C"/>
    <w:multiLevelType w:val="hybridMultilevel"/>
    <w:tmpl w:val="2468FEC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6123345D"/>
    <w:multiLevelType w:val="multilevel"/>
    <w:tmpl w:val="FA5C66B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1D1232"/>
    <w:multiLevelType w:val="multilevel"/>
    <w:tmpl w:val="B5562B90"/>
    <w:lvl w:ilvl="0">
      <w:start w:val="1"/>
      <w:numFmt w:val="decimal"/>
      <w:pStyle w:val="Level10"/>
      <w:lvlText w:val="%1"/>
      <w:lvlJc w:val="left"/>
      <w:pPr>
        <w:tabs>
          <w:tab w:val="num" w:pos="567"/>
        </w:tabs>
        <w:ind w:left="567" w:hanging="567"/>
      </w:pPr>
      <w:rPr>
        <w:b/>
        <w:i w:val="0"/>
        <w:sz w:val="22"/>
      </w:rPr>
    </w:lvl>
    <w:lvl w:ilvl="1">
      <w:start w:val="1"/>
      <w:numFmt w:val="decimal"/>
      <w:pStyle w:val="Level20"/>
      <w:lvlText w:val="%1.%2"/>
      <w:lvlJc w:val="left"/>
      <w:pPr>
        <w:tabs>
          <w:tab w:val="num" w:pos="1247"/>
        </w:tabs>
        <w:ind w:left="1247" w:hanging="680"/>
      </w:pPr>
      <w:rPr>
        <w:b/>
        <w:i w:val="0"/>
        <w:sz w:val="21"/>
      </w:rPr>
    </w:lvl>
    <w:lvl w:ilvl="2">
      <w:start w:val="1"/>
      <w:numFmt w:val="decimal"/>
      <w:pStyle w:val="Level30"/>
      <w:lvlText w:val="%1.%2.%3"/>
      <w:lvlJc w:val="left"/>
      <w:pPr>
        <w:tabs>
          <w:tab w:val="num" w:pos="2041"/>
        </w:tabs>
        <w:ind w:left="2041" w:hanging="794"/>
      </w:pPr>
      <w:rPr>
        <w:b/>
        <w:i w:val="0"/>
        <w:sz w:val="17"/>
      </w:rPr>
    </w:lvl>
    <w:lvl w:ilvl="3">
      <w:start w:val="1"/>
      <w:numFmt w:val="lowerRoman"/>
      <w:pStyle w:val="Level40"/>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14" w15:restartNumberingAfterBreak="0">
    <w:nsid w:val="6F321976"/>
    <w:multiLevelType w:val="singleLevel"/>
    <w:tmpl w:val="57F6E0B0"/>
    <w:lvl w:ilvl="0">
      <w:start w:val="1"/>
      <w:numFmt w:val="decimal"/>
      <w:pStyle w:val="ListNumber"/>
      <w:lvlText w:val="%1."/>
      <w:lvlJc w:val="left"/>
      <w:pPr>
        <w:tabs>
          <w:tab w:val="num" w:pos="720"/>
        </w:tabs>
        <w:ind w:left="720" w:hanging="720"/>
      </w:pPr>
      <w:rPr>
        <w:rFonts w:cs="Times New Roman"/>
        <w:u w:val="none"/>
      </w:rPr>
    </w:lvl>
  </w:abstractNum>
  <w:num w:numId="1">
    <w:abstractNumId w:val="1"/>
  </w:num>
  <w:num w:numId="2">
    <w:abstractNumId w:val="0"/>
  </w:num>
  <w:num w:numId="3">
    <w:abstractNumId w:val="10"/>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14"/>
  </w:num>
  <w:num w:numId="11">
    <w:abstractNumId w:val="9"/>
  </w:num>
  <w:num w:numId="12">
    <w:abstractNumId w:val="8"/>
  </w:num>
  <w:num w:numId="13">
    <w:abstractNumId w:val="3"/>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dBy" w:val="Ann Marinus"/>
    <w:docVar w:name="Author" w:val="Richard Sylvester"/>
    <w:docVar w:name="Distribution" w:val="Statisticians"/>
    <w:docVar w:name="Number" w:val="WP1102"/>
    <w:docVar w:name="RevDate" w:val="dd/mm/yyyy"/>
    <w:docVar w:name="Review" w:val="10/12/2009"/>
    <w:docVar w:name="ReviewDate" w:val="xxxx"/>
    <w:docVar w:name="Reviewer" w:val="Laurence Collette, Martine Van Glabbeke"/>
    <w:docVar w:name="Section2flag" w:val="0"/>
    <w:docVar w:name="Title" w:val="Statistical Trial Design"/>
    <w:docVar w:name="TocFlag" w:val="1"/>
    <w:docVar w:name="Version" w:val="Version 1.5"/>
  </w:docVars>
  <w:rsids>
    <w:rsidRoot w:val="00015C80"/>
    <w:rsid w:val="000001EF"/>
    <w:rsid w:val="000016BA"/>
    <w:rsid w:val="000019A3"/>
    <w:rsid w:val="000022C6"/>
    <w:rsid w:val="00003F06"/>
    <w:rsid w:val="00004B4F"/>
    <w:rsid w:val="00011F2E"/>
    <w:rsid w:val="00015C80"/>
    <w:rsid w:val="0001672A"/>
    <w:rsid w:val="00020694"/>
    <w:rsid w:val="00021CAF"/>
    <w:rsid w:val="00022259"/>
    <w:rsid w:val="000223B3"/>
    <w:rsid w:val="00024F86"/>
    <w:rsid w:val="00025D55"/>
    <w:rsid w:val="00032C03"/>
    <w:rsid w:val="00033546"/>
    <w:rsid w:val="00034C31"/>
    <w:rsid w:val="00035F21"/>
    <w:rsid w:val="00036659"/>
    <w:rsid w:val="00036BDB"/>
    <w:rsid w:val="00037C90"/>
    <w:rsid w:val="00037CBC"/>
    <w:rsid w:val="00037ED2"/>
    <w:rsid w:val="000451E6"/>
    <w:rsid w:val="00045203"/>
    <w:rsid w:val="0004578A"/>
    <w:rsid w:val="00045CEE"/>
    <w:rsid w:val="00047618"/>
    <w:rsid w:val="0004765A"/>
    <w:rsid w:val="0005047E"/>
    <w:rsid w:val="00050D82"/>
    <w:rsid w:val="000541B3"/>
    <w:rsid w:val="000550D7"/>
    <w:rsid w:val="000557F7"/>
    <w:rsid w:val="00056F4D"/>
    <w:rsid w:val="00057AB6"/>
    <w:rsid w:val="00057CF2"/>
    <w:rsid w:val="00060CA4"/>
    <w:rsid w:val="00061174"/>
    <w:rsid w:val="00066195"/>
    <w:rsid w:val="0007062A"/>
    <w:rsid w:val="000709AC"/>
    <w:rsid w:val="00071E04"/>
    <w:rsid w:val="00071E71"/>
    <w:rsid w:val="00072237"/>
    <w:rsid w:val="00072AEC"/>
    <w:rsid w:val="0007341D"/>
    <w:rsid w:val="00073A5B"/>
    <w:rsid w:val="00073E91"/>
    <w:rsid w:val="00073F4F"/>
    <w:rsid w:val="000767D7"/>
    <w:rsid w:val="0007725F"/>
    <w:rsid w:val="0007735F"/>
    <w:rsid w:val="0008470B"/>
    <w:rsid w:val="00084BE1"/>
    <w:rsid w:val="00084DF0"/>
    <w:rsid w:val="0008674F"/>
    <w:rsid w:val="00086AE6"/>
    <w:rsid w:val="00087665"/>
    <w:rsid w:val="0009016E"/>
    <w:rsid w:val="0009029D"/>
    <w:rsid w:val="00093EE5"/>
    <w:rsid w:val="00094FF5"/>
    <w:rsid w:val="000958F2"/>
    <w:rsid w:val="000959C5"/>
    <w:rsid w:val="0009676B"/>
    <w:rsid w:val="00096A5D"/>
    <w:rsid w:val="000A0674"/>
    <w:rsid w:val="000A0D52"/>
    <w:rsid w:val="000A1644"/>
    <w:rsid w:val="000A2175"/>
    <w:rsid w:val="000A6007"/>
    <w:rsid w:val="000A60B8"/>
    <w:rsid w:val="000A766E"/>
    <w:rsid w:val="000B0333"/>
    <w:rsid w:val="000B178A"/>
    <w:rsid w:val="000B2922"/>
    <w:rsid w:val="000B382C"/>
    <w:rsid w:val="000B39B3"/>
    <w:rsid w:val="000B3B37"/>
    <w:rsid w:val="000B4845"/>
    <w:rsid w:val="000C2A46"/>
    <w:rsid w:val="000C2AF1"/>
    <w:rsid w:val="000C3C1C"/>
    <w:rsid w:val="000C531A"/>
    <w:rsid w:val="000C5899"/>
    <w:rsid w:val="000C7618"/>
    <w:rsid w:val="000D0094"/>
    <w:rsid w:val="000D3AD6"/>
    <w:rsid w:val="000D4F04"/>
    <w:rsid w:val="000D6391"/>
    <w:rsid w:val="000D645A"/>
    <w:rsid w:val="000D7E5A"/>
    <w:rsid w:val="000E0231"/>
    <w:rsid w:val="000E089B"/>
    <w:rsid w:val="000E0FE3"/>
    <w:rsid w:val="000E2370"/>
    <w:rsid w:val="000E45F5"/>
    <w:rsid w:val="000E566D"/>
    <w:rsid w:val="000E668D"/>
    <w:rsid w:val="000E70C5"/>
    <w:rsid w:val="000E799D"/>
    <w:rsid w:val="000F5B6B"/>
    <w:rsid w:val="000F636B"/>
    <w:rsid w:val="000F7346"/>
    <w:rsid w:val="00100EC8"/>
    <w:rsid w:val="0010592C"/>
    <w:rsid w:val="00106822"/>
    <w:rsid w:val="00107F2B"/>
    <w:rsid w:val="00110431"/>
    <w:rsid w:val="00111EF5"/>
    <w:rsid w:val="001129C2"/>
    <w:rsid w:val="00112AFA"/>
    <w:rsid w:val="00114B76"/>
    <w:rsid w:val="00114E29"/>
    <w:rsid w:val="00117D0D"/>
    <w:rsid w:val="001208D7"/>
    <w:rsid w:val="00120F1B"/>
    <w:rsid w:val="00121D4F"/>
    <w:rsid w:val="00125C42"/>
    <w:rsid w:val="00125F34"/>
    <w:rsid w:val="00125F4F"/>
    <w:rsid w:val="0012685F"/>
    <w:rsid w:val="00127679"/>
    <w:rsid w:val="00127753"/>
    <w:rsid w:val="00130182"/>
    <w:rsid w:val="00130F89"/>
    <w:rsid w:val="0013287F"/>
    <w:rsid w:val="0013387D"/>
    <w:rsid w:val="00133A96"/>
    <w:rsid w:val="00140555"/>
    <w:rsid w:val="0014493F"/>
    <w:rsid w:val="0014687A"/>
    <w:rsid w:val="00147383"/>
    <w:rsid w:val="001504FD"/>
    <w:rsid w:val="00152E65"/>
    <w:rsid w:val="0015375C"/>
    <w:rsid w:val="00153D98"/>
    <w:rsid w:val="0015519D"/>
    <w:rsid w:val="00156AFB"/>
    <w:rsid w:val="00157879"/>
    <w:rsid w:val="00157D3C"/>
    <w:rsid w:val="00163ABD"/>
    <w:rsid w:val="0016564C"/>
    <w:rsid w:val="00165BE5"/>
    <w:rsid w:val="00166AE3"/>
    <w:rsid w:val="00167BDE"/>
    <w:rsid w:val="001701FE"/>
    <w:rsid w:val="0017140E"/>
    <w:rsid w:val="0017313F"/>
    <w:rsid w:val="00174EFB"/>
    <w:rsid w:val="00176AC6"/>
    <w:rsid w:val="00176D82"/>
    <w:rsid w:val="00176E0E"/>
    <w:rsid w:val="00177993"/>
    <w:rsid w:val="00177F3A"/>
    <w:rsid w:val="00182D77"/>
    <w:rsid w:val="001841AD"/>
    <w:rsid w:val="00186EF2"/>
    <w:rsid w:val="00187D2C"/>
    <w:rsid w:val="001926EC"/>
    <w:rsid w:val="00192BB8"/>
    <w:rsid w:val="00193D48"/>
    <w:rsid w:val="001945A7"/>
    <w:rsid w:val="0019550F"/>
    <w:rsid w:val="001969C9"/>
    <w:rsid w:val="00196E9C"/>
    <w:rsid w:val="00197986"/>
    <w:rsid w:val="00197E7E"/>
    <w:rsid w:val="001A0531"/>
    <w:rsid w:val="001A099B"/>
    <w:rsid w:val="001A19FB"/>
    <w:rsid w:val="001A1BE6"/>
    <w:rsid w:val="001A1C0A"/>
    <w:rsid w:val="001A2BB6"/>
    <w:rsid w:val="001A36A1"/>
    <w:rsid w:val="001A3DD3"/>
    <w:rsid w:val="001B18B4"/>
    <w:rsid w:val="001B3BD9"/>
    <w:rsid w:val="001B4CE2"/>
    <w:rsid w:val="001B54D3"/>
    <w:rsid w:val="001B5F00"/>
    <w:rsid w:val="001B7ED4"/>
    <w:rsid w:val="001C0BC1"/>
    <w:rsid w:val="001C3928"/>
    <w:rsid w:val="001D0077"/>
    <w:rsid w:val="001D00A3"/>
    <w:rsid w:val="001D1494"/>
    <w:rsid w:val="001D1574"/>
    <w:rsid w:val="001D2D3C"/>
    <w:rsid w:val="001D2DCF"/>
    <w:rsid w:val="001D3FC1"/>
    <w:rsid w:val="001D464D"/>
    <w:rsid w:val="001D5E03"/>
    <w:rsid w:val="001D62E1"/>
    <w:rsid w:val="001E054F"/>
    <w:rsid w:val="001E165C"/>
    <w:rsid w:val="001E1C85"/>
    <w:rsid w:val="001E48D7"/>
    <w:rsid w:val="001E5717"/>
    <w:rsid w:val="001E69E1"/>
    <w:rsid w:val="001E78AD"/>
    <w:rsid w:val="001E7903"/>
    <w:rsid w:val="001F17FE"/>
    <w:rsid w:val="001F20B7"/>
    <w:rsid w:val="001F2679"/>
    <w:rsid w:val="001F3DB1"/>
    <w:rsid w:val="001F4789"/>
    <w:rsid w:val="001F570A"/>
    <w:rsid w:val="001F7CF8"/>
    <w:rsid w:val="00200D6A"/>
    <w:rsid w:val="00202A4D"/>
    <w:rsid w:val="00212B0A"/>
    <w:rsid w:val="00212EAB"/>
    <w:rsid w:val="0021343B"/>
    <w:rsid w:val="0021500D"/>
    <w:rsid w:val="00215181"/>
    <w:rsid w:val="00215BED"/>
    <w:rsid w:val="0021620A"/>
    <w:rsid w:val="002240A1"/>
    <w:rsid w:val="00224259"/>
    <w:rsid w:val="002274F9"/>
    <w:rsid w:val="00230531"/>
    <w:rsid w:val="0023213D"/>
    <w:rsid w:val="00232CFA"/>
    <w:rsid w:val="00233EC6"/>
    <w:rsid w:val="00234986"/>
    <w:rsid w:val="00237702"/>
    <w:rsid w:val="002404A3"/>
    <w:rsid w:val="00242DDE"/>
    <w:rsid w:val="00244AFA"/>
    <w:rsid w:val="00246769"/>
    <w:rsid w:val="00247997"/>
    <w:rsid w:val="002502B7"/>
    <w:rsid w:val="002574BF"/>
    <w:rsid w:val="00257819"/>
    <w:rsid w:val="00257873"/>
    <w:rsid w:val="0026078B"/>
    <w:rsid w:val="00260B97"/>
    <w:rsid w:val="002619FE"/>
    <w:rsid w:val="00261C1E"/>
    <w:rsid w:val="00262F5D"/>
    <w:rsid w:val="00266D9D"/>
    <w:rsid w:val="0026729E"/>
    <w:rsid w:val="0027047C"/>
    <w:rsid w:val="00270B1C"/>
    <w:rsid w:val="002727DE"/>
    <w:rsid w:val="00272D64"/>
    <w:rsid w:val="002738A1"/>
    <w:rsid w:val="002738EF"/>
    <w:rsid w:val="00274CC7"/>
    <w:rsid w:val="0027574A"/>
    <w:rsid w:val="002759FD"/>
    <w:rsid w:val="002766DF"/>
    <w:rsid w:val="002769C5"/>
    <w:rsid w:val="00280D04"/>
    <w:rsid w:val="00282517"/>
    <w:rsid w:val="00282858"/>
    <w:rsid w:val="002840A2"/>
    <w:rsid w:val="00286BF5"/>
    <w:rsid w:val="002908BD"/>
    <w:rsid w:val="00291A71"/>
    <w:rsid w:val="002934CD"/>
    <w:rsid w:val="00294750"/>
    <w:rsid w:val="00294CCB"/>
    <w:rsid w:val="0029752D"/>
    <w:rsid w:val="002977CB"/>
    <w:rsid w:val="00297EC4"/>
    <w:rsid w:val="002A0DC8"/>
    <w:rsid w:val="002A3D05"/>
    <w:rsid w:val="002A3F7C"/>
    <w:rsid w:val="002A458F"/>
    <w:rsid w:val="002A5AFB"/>
    <w:rsid w:val="002A6BBD"/>
    <w:rsid w:val="002B0785"/>
    <w:rsid w:val="002B2412"/>
    <w:rsid w:val="002B482E"/>
    <w:rsid w:val="002B4877"/>
    <w:rsid w:val="002B4BB6"/>
    <w:rsid w:val="002B4D80"/>
    <w:rsid w:val="002B4E3C"/>
    <w:rsid w:val="002B60A9"/>
    <w:rsid w:val="002B6D85"/>
    <w:rsid w:val="002B6F2C"/>
    <w:rsid w:val="002B7F6F"/>
    <w:rsid w:val="002C1CF6"/>
    <w:rsid w:val="002C2253"/>
    <w:rsid w:val="002C2CDB"/>
    <w:rsid w:val="002C352C"/>
    <w:rsid w:val="002C48DE"/>
    <w:rsid w:val="002C5572"/>
    <w:rsid w:val="002D185B"/>
    <w:rsid w:val="002D40F1"/>
    <w:rsid w:val="002D4DC9"/>
    <w:rsid w:val="002E065B"/>
    <w:rsid w:val="002E0AD3"/>
    <w:rsid w:val="002E0AEC"/>
    <w:rsid w:val="002E67EF"/>
    <w:rsid w:val="002F0F63"/>
    <w:rsid w:val="002F12B9"/>
    <w:rsid w:val="002F5BC7"/>
    <w:rsid w:val="002F6C1E"/>
    <w:rsid w:val="003042C0"/>
    <w:rsid w:val="00304AAE"/>
    <w:rsid w:val="00304AD1"/>
    <w:rsid w:val="0030501F"/>
    <w:rsid w:val="003064B2"/>
    <w:rsid w:val="00307606"/>
    <w:rsid w:val="00307FD2"/>
    <w:rsid w:val="003101B0"/>
    <w:rsid w:val="0031066E"/>
    <w:rsid w:val="00310D30"/>
    <w:rsid w:val="00310D73"/>
    <w:rsid w:val="00313A2C"/>
    <w:rsid w:val="003160F4"/>
    <w:rsid w:val="003162DC"/>
    <w:rsid w:val="00316E62"/>
    <w:rsid w:val="003174C9"/>
    <w:rsid w:val="00320285"/>
    <w:rsid w:val="00320722"/>
    <w:rsid w:val="00320EA9"/>
    <w:rsid w:val="0032227A"/>
    <w:rsid w:val="00322BBF"/>
    <w:rsid w:val="00322ED3"/>
    <w:rsid w:val="00323663"/>
    <w:rsid w:val="003239EC"/>
    <w:rsid w:val="0032416D"/>
    <w:rsid w:val="00327AAC"/>
    <w:rsid w:val="003300C5"/>
    <w:rsid w:val="00330E6E"/>
    <w:rsid w:val="00332047"/>
    <w:rsid w:val="003325AC"/>
    <w:rsid w:val="00332975"/>
    <w:rsid w:val="00333E29"/>
    <w:rsid w:val="0033653C"/>
    <w:rsid w:val="0033742F"/>
    <w:rsid w:val="003379A3"/>
    <w:rsid w:val="00340B94"/>
    <w:rsid w:val="00342D66"/>
    <w:rsid w:val="00342E84"/>
    <w:rsid w:val="00343676"/>
    <w:rsid w:val="00346B92"/>
    <w:rsid w:val="00350E90"/>
    <w:rsid w:val="00350EF1"/>
    <w:rsid w:val="003513A4"/>
    <w:rsid w:val="00351953"/>
    <w:rsid w:val="003535EB"/>
    <w:rsid w:val="0035570B"/>
    <w:rsid w:val="00355912"/>
    <w:rsid w:val="00356C6B"/>
    <w:rsid w:val="003612C7"/>
    <w:rsid w:val="00361C17"/>
    <w:rsid w:val="003625D6"/>
    <w:rsid w:val="00366632"/>
    <w:rsid w:val="003666E9"/>
    <w:rsid w:val="00367785"/>
    <w:rsid w:val="0037019D"/>
    <w:rsid w:val="00370691"/>
    <w:rsid w:val="00370A41"/>
    <w:rsid w:val="00370A46"/>
    <w:rsid w:val="00371173"/>
    <w:rsid w:val="00371217"/>
    <w:rsid w:val="0037174A"/>
    <w:rsid w:val="003722AB"/>
    <w:rsid w:val="00372B7E"/>
    <w:rsid w:val="00374378"/>
    <w:rsid w:val="00375704"/>
    <w:rsid w:val="00376329"/>
    <w:rsid w:val="00376B91"/>
    <w:rsid w:val="00377A87"/>
    <w:rsid w:val="003802E0"/>
    <w:rsid w:val="0038243D"/>
    <w:rsid w:val="00393A55"/>
    <w:rsid w:val="003A0EE7"/>
    <w:rsid w:val="003A118E"/>
    <w:rsid w:val="003A1DE1"/>
    <w:rsid w:val="003A2402"/>
    <w:rsid w:val="003A29D2"/>
    <w:rsid w:val="003A4FF7"/>
    <w:rsid w:val="003A5056"/>
    <w:rsid w:val="003A656F"/>
    <w:rsid w:val="003A7757"/>
    <w:rsid w:val="003B3135"/>
    <w:rsid w:val="003B451E"/>
    <w:rsid w:val="003B479B"/>
    <w:rsid w:val="003C16DA"/>
    <w:rsid w:val="003C2D4A"/>
    <w:rsid w:val="003D00CC"/>
    <w:rsid w:val="003D0D48"/>
    <w:rsid w:val="003D103B"/>
    <w:rsid w:val="003D1D73"/>
    <w:rsid w:val="003D5A36"/>
    <w:rsid w:val="003D6031"/>
    <w:rsid w:val="003D6342"/>
    <w:rsid w:val="003D690E"/>
    <w:rsid w:val="003D71E2"/>
    <w:rsid w:val="003D79E6"/>
    <w:rsid w:val="003E2C34"/>
    <w:rsid w:val="003E3A71"/>
    <w:rsid w:val="003E3E74"/>
    <w:rsid w:val="003E4357"/>
    <w:rsid w:val="003E4FB3"/>
    <w:rsid w:val="003E6455"/>
    <w:rsid w:val="003E66A5"/>
    <w:rsid w:val="003E7160"/>
    <w:rsid w:val="003F14E3"/>
    <w:rsid w:val="003F244E"/>
    <w:rsid w:val="003F416A"/>
    <w:rsid w:val="003F41BE"/>
    <w:rsid w:val="003F4EDA"/>
    <w:rsid w:val="003F747D"/>
    <w:rsid w:val="00400B55"/>
    <w:rsid w:val="00400E76"/>
    <w:rsid w:val="00400F86"/>
    <w:rsid w:val="004012CE"/>
    <w:rsid w:val="004019AA"/>
    <w:rsid w:val="00403562"/>
    <w:rsid w:val="00404203"/>
    <w:rsid w:val="00404A28"/>
    <w:rsid w:val="00404F04"/>
    <w:rsid w:val="00406542"/>
    <w:rsid w:val="00406CCF"/>
    <w:rsid w:val="004103C2"/>
    <w:rsid w:val="00412E30"/>
    <w:rsid w:val="004141E7"/>
    <w:rsid w:val="00416BEA"/>
    <w:rsid w:val="00417BC3"/>
    <w:rsid w:val="0042167C"/>
    <w:rsid w:val="00421689"/>
    <w:rsid w:val="00421F54"/>
    <w:rsid w:val="004220EF"/>
    <w:rsid w:val="004303D6"/>
    <w:rsid w:val="0043174A"/>
    <w:rsid w:val="00432A99"/>
    <w:rsid w:val="0043493B"/>
    <w:rsid w:val="00434A8F"/>
    <w:rsid w:val="004366B0"/>
    <w:rsid w:val="004368A3"/>
    <w:rsid w:val="004376F5"/>
    <w:rsid w:val="00441652"/>
    <w:rsid w:val="0044343E"/>
    <w:rsid w:val="0044561C"/>
    <w:rsid w:val="00446A9B"/>
    <w:rsid w:val="00447205"/>
    <w:rsid w:val="0044727F"/>
    <w:rsid w:val="0045222E"/>
    <w:rsid w:val="00453268"/>
    <w:rsid w:val="004533C0"/>
    <w:rsid w:val="0045482C"/>
    <w:rsid w:val="00454CAB"/>
    <w:rsid w:val="00457DE6"/>
    <w:rsid w:val="00463D44"/>
    <w:rsid w:val="00464DB6"/>
    <w:rsid w:val="00465F63"/>
    <w:rsid w:val="00472225"/>
    <w:rsid w:val="004738CA"/>
    <w:rsid w:val="00473E9D"/>
    <w:rsid w:val="00480ACC"/>
    <w:rsid w:val="00481D43"/>
    <w:rsid w:val="00482491"/>
    <w:rsid w:val="004843F2"/>
    <w:rsid w:val="004858E2"/>
    <w:rsid w:val="004868C0"/>
    <w:rsid w:val="00487FC8"/>
    <w:rsid w:val="00490608"/>
    <w:rsid w:val="00491AF4"/>
    <w:rsid w:val="00492E75"/>
    <w:rsid w:val="00493C76"/>
    <w:rsid w:val="004962C2"/>
    <w:rsid w:val="00497146"/>
    <w:rsid w:val="004A05F5"/>
    <w:rsid w:val="004A15E7"/>
    <w:rsid w:val="004A1642"/>
    <w:rsid w:val="004A23D1"/>
    <w:rsid w:val="004A2558"/>
    <w:rsid w:val="004A5D24"/>
    <w:rsid w:val="004A6986"/>
    <w:rsid w:val="004A699E"/>
    <w:rsid w:val="004A69B3"/>
    <w:rsid w:val="004A7A0F"/>
    <w:rsid w:val="004A7B6E"/>
    <w:rsid w:val="004B0051"/>
    <w:rsid w:val="004B1409"/>
    <w:rsid w:val="004B238E"/>
    <w:rsid w:val="004B2DAE"/>
    <w:rsid w:val="004B30AB"/>
    <w:rsid w:val="004B31B2"/>
    <w:rsid w:val="004B6543"/>
    <w:rsid w:val="004B7F1C"/>
    <w:rsid w:val="004C1AB4"/>
    <w:rsid w:val="004C39CE"/>
    <w:rsid w:val="004C5A50"/>
    <w:rsid w:val="004D29BF"/>
    <w:rsid w:val="004D30F2"/>
    <w:rsid w:val="004D65DF"/>
    <w:rsid w:val="004E0322"/>
    <w:rsid w:val="004E0D72"/>
    <w:rsid w:val="004E1334"/>
    <w:rsid w:val="004E3299"/>
    <w:rsid w:val="004E4CF4"/>
    <w:rsid w:val="004E501F"/>
    <w:rsid w:val="004E63CF"/>
    <w:rsid w:val="004E6892"/>
    <w:rsid w:val="004F2887"/>
    <w:rsid w:val="004F2B28"/>
    <w:rsid w:val="004F3226"/>
    <w:rsid w:val="004F41FE"/>
    <w:rsid w:val="004F46F8"/>
    <w:rsid w:val="004F4D3B"/>
    <w:rsid w:val="004F601C"/>
    <w:rsid w:val="00501B12"/>
    <w:rsid w:val="00502440"/>
    <w:rsid w:val="00505696"/>
    <w:rsid w:val="005066C1"/>
    <w:rsid w:val="00510A5E"/>
    <w:rsid w:val="00510E5A"/>
    <w:rsid w:val="005128D5"/>
    <w:rsid w:val="00513029"/>
    <w:rsid w:val="005133EC"/>
    <w:rsid w:val="00514CD6"/>
    <w:rsid w:val="00515D98"/>
    <w:rsid w:val="0051617B"/>
    <w:rsid w:val="00517B88"/>
    <w:rsid w:val="005201FC"/>
    <w:rsid w:val="00520787"/>
    <w:rsid w:val="005255DB"/>
    <w:rsid w:val="005279F3"/>
    <w:rsid w:val="00527D6E"/>
    <w:rsid w:val="00527E44"/>
    <w:rsid w:val="0053117D"/>
    <w:rsid w:val="00531C12"/>
    <w:rsid w:val="00534778"/>
    <w:rsid w:val="005355EA"/>
    <w:rsid w:val="00535703"/>
    <w:rsid w:val="005358A0"/>
    <w:rsid w:val="00535C71"/>
    <w:rsid w:val="0053638D"/>
    <w:rsid w:val="00536E0D"/>
    <w:rsid w:val="00540BDF"/>
    <w:rsid w:val="00542516"/>
    <w:rsid w:val="00543C14"/>
    <w:rsid w:val="00546DFC"/>
    <w:rsid w:val="00546FD9"/>
    <w:rsid w:val="00550DDE"/>
    <w:rsid w:val="00551ACA"/>
    <w:rsid w:val="00552C04"/>
    <w:rsid w:val="005538EF"/>
    <w:rsid w:val="00553BAD"/>
    <w:rsid w:val="00554045"/>
    <w:rsid w:val="005540E8"/>
    <w:rsid w:val="00554316"/>
    <w:rsid w:val="00557458"/>
    <w:rsid w:val="00557D05"/>
    <w:rsid w:val="00557F30"/>
    <w:rsid w:val="005601C7"/>
    <w:rsid w:val="00560BA7"/>
    <w:rsid w:val="00562FBE"/>
    <w:rsid w:val="00564E41"/>
    <w:rsid w:val="00565322"/>
    <w:rsid w:val="00571080"/>
    <w:rsid w:val="005714A1"/>
    <w:rsid w:val="005745B9"/>
    <w:rsid w:val="005755A6"/>
    <w:rsid w:val="00575C7B"/>
    <w:rsid w:val="005775F3"/>
    <w:rsid w:val="00577EDE"/>
    <w:rsid w:val="00580290"/>
    <w:rsid w:val="0058287A"/>
    <w:rsid w:val="0058454E"/>
    <w:rsid w:val="0058498A"/>
    <w:rsid w:val="0058503F"/>
    <w:rsid w:val="00587E2B"/>
    <w:rsid w:val="0059022C"/>
    <w:rsid w:val="005942B9"/>
    <w:rsid w:val="005944FE"/>
    <w:rsid w:val="005954CD"/>
    <w:rsid w:val="00595C4D"/>
    <w:rsid w:val="00596CBA"/>
    <w:rsid w:val="005A0855"/>
    <w:rsid w:val="005A14B0"/>
    <w:rsid w:val="005A539F"/>
    <w:rsid w:val="005A6A09"/>
    <w:rsid w:val="005A7FFB"/>
    <w:rsid w:val="005B6629"/>
    <w:rsid w:val="005B78E4"/>
    <w:rsid w:val="005C0327"/>
    <w:rsid w:val="005C04FE"/>
    <w:rsid w:val="005C132D"/>
    <w:rsid w:val="005C262C"/>
    <w:rsid w:val="005C2E8B"/>
    <w:rsid w:val="005C3A45"/>
    <w:rsid w:val="005C4081"/>
    <w:rsid w:val="005C47B3"/>
    <w:rsid w:val="005C48A4"/>
    <w:rsid w:val="005C5412"/>
    <w:rsid w:val="005C5E65"/>
    <w:rsid w:val="005C7AF6"/>
    <w:rsid w:val="005D0B86"/>
    <w:rsid w:val="005D103D"/>
    <w:rsid w:val="005D1258"/>
    <w:rsid w:val="005D1D75"/>
    <w:rsid w:val="005D607F"/>
    <w:rsid w:val="005D60A0"/>
    <w:rsid w:val="005E1265"/>
    <w:rsid w:val="005E2915"/>
    <w:rsid w:val="005E4F56"/>
    <w:rsid w:val="005E7F6B"/>
    <w:rsid w:val="005E7FA9"/>
    <w:rsid w:val="005F346F"/>
    <w:rsid w:val="005F49E7"/>
    <w:rsid w:val="005F5686"/>
    <w:rsid w:val="005F5DDD"/>
    <w:rsid w:val="005F72B6"/>
    <w:rsid w:val="005F78D4"/>
    <w:rsid w:val="006014BF"/>
    <w:rsid w:val="006018EB"/>
    <w:rsid w:val="00603923"/>
    <w:rsid w:val="006139DC"/>
    <w:rsid w:val="00613ADA"/>
    <w:rsid w:val="00615638"/>
    <w:rsid w:val="006161D1"/>
    <w:rsid w:val="00620928"/>
    <w:rsid w:val="006214EF"/>
    <w:rsid w:val="00621A6E"/>
    <w:rsid w:val="00622BF1"/>
    <w:rsid w:val="00627FDB"/>
    <w:rsid w:val="006304F6"/>
    <w:rsid w:val="00633634"/>
    <w:rsid w:val="00634186"/>
    <w:rsid w:val="00634996"/>
    <w:rsid w:val="006414A2"/>
    <w:rsid w:val="006415F2"/>
    <w:rsid w:val="0064164A"/>
    <w:rsid w:val="0064172F"/>
    <w:rsid w:val="006417C7"/>
    <w:rsid w:val="0064273A"/>
    <w:rsid w:val="00642D9C"/>
    <w:rsid w:val="00643BEF"/>
    <w:rsid w:val="00645C98"/>
    <w:rsid w:val="0064605F"/>
    <w:rsid w:val="00646402"/>
    <w:rsid w:val="0064714C"/>
    <w:rsid w:val="006525C5"/>
    <w:rsid w:val="00653DF1"/>
    <w:rsid w:val="00654772"/>
    <w:rsid w:val="00654850"/>
    <w:rsid w:val="0065546A"/>
    <w:rsid w:val="00655EE8"/>
    <w:rsid w:val="0065680C"/>
    <w:rsid w:val="00660F9B"/>
    <w:rsid w:val="00661714"/>
    <w:rsid w:val="00662B29"/>
    <w:rsid w:val="00662E52"/>
    <w:rsid w:val="00663231"/>
    <w:rsid w:val="0066362C"/>
    <w:rsid w:val="006655CA"/>
    <w:rsid w:val="0067030F"/>
    <w:rsid w:val="00671F16"/>
    <w:rsid w:val="00672204"/>
    <w:rsid w:val="00672EA7"/>
    <w:rsid w:val="00676AF6"/>
    <w:rsid w:val="00677C37"/>
    <w:rsid w:val="0068076B"/>
    <w:rsid w:val="00683056"/>
    <w:rsid w:val="00683F33"/>
    <w:rsid w:val="006845EF"/>
    <w:rsid w:val="00684BDB"/>
    <w:rsid w:val="006850CB"/>
    <w:rsid w:val="00686CD7"/>
    <w:rsid w:val="00691BA1"/>
    <w:rsid w:val="00692968"/>
    <w:rsid w:val="00692BDE"/>
    <w:rsid w:val="0069313B"/>
    <w:rsid w:val="006956D5"/>
    <w:rsid w:val="00696C9B"/>
    <w:rsid w:val="00697725"/>
    <w:rsid w:val="006A0885"/>
    <w:rsid w:val="006A1EFF"/>
    <w:rsid w:val="006A2C7D"/>
    <w:rsid w:val="006A3E98"/>
    <w:rsid w:val="006A5C44"/>
    <w:rsid w:val="006B1DD9"/>
    <w:rsid w:val="006B2831"/>
    <w:rsid w:val="006B7483"/>
    <w:rsid w:val="006C0341"/>
    <w:rsid w:val="006C05C3"/>
    <w:rsid w:val="006C0FEB"/>
    <w:rsid w:val="006C45D3"/>
    <w:rsid w:val="006C5EC4"/>
    <w:rsid w:val="006C615A"/>
    <w:rsid w:val="006C6B82"/>
    <w:rsid w:val="006C753E"/>
    <w:rsid w:val="006D1B2B"/>
    <w:rsid w:val="006D3833"/>
    <w:rsid w:val="006D6281"/>
    <w:rsid w:val="006D735A"/>
    <w:rsid w:val="006E013C"/>
    <w:rsid w:val="006E17CE"/>
    <w:rsid w:val="006E264F"/>
    <w:rsid w:val="006E27CB"/>
    <w:rsid w:val="006E49D6"/>
    <w:rsid w:val="006E53A2"/>
    <w:rsid w:val="006E7FF2"/>
    <w:rsid w:val="006F282E"/>
    <w:rsid w:val="006F3747"/>
    <w:rsid w:val="006F389C"/>
    <w:rsid w:val="006F3AA0"/>
    <w:rsid w:val="006F3CA1"/>
    <w:rsid w:val="006F4ADB"/>
    <w:rsid w:val="006F50C0"/>
    <w:rsid w:val="0070052F"/>
    <w:rsid w:val="00701612"/>
    <w:rsid w:val="00703E29"/>
    <w:rsid w:val="00706088"/>
    <w:rsid w:val="007071AA"/>
    <w:rsid w:val="0070756E"/>
    <w:rsid w:val="00707D14"/>
    <w:rsid w:val="00710837"/>
    <w:rsid w:val="007121E0"/>
    <w:rsid w:val="007123B5"/>
    <w:rsid w:val="0071524E"/>
    <w:rsid w:val="00716DD5"/>
    <w:rsid w:val="00722996"/>
    <w:rsid w:val="00724232"/>
    <w:rsid w:val="007255E3"/>
    <w:rsid w:val="007260F1"/>
    <w:rsid w:val="007263D3"/>
    <w:rsid w:val="00726683"/>
    <w:rsid w:val="0072745D"/>
    <w:rsid w:val="00727805"/>
    <w:rsid w:val="00727DCC"/>
    <w:rsid w:val="00730014"/>
    <w:rsid w:val="0073186E"/>
    <w:rsid w:val="00734F3B"/>
    <w:rsid w:val="00734FF2"/>
    <w:rsid w:val="007354F4"/>
    <w:rsid w:val="007367A6"/>
    <w:rsid w:val="00741CE4"/>
    <w:rsid w:val="0074264A"/>
    <w:rsid w:val="00742B1F"/>
    <w:rsid w:val="00743C7C"/>
    <w:rsid w:val="007467FD"/>
    <w:rsid w:val="00746D4B"/>
    <w:rsid w:val="00747BE0"/>
    <w:rsid w:val="007510E6"/>
    <w:rsid w:val="00751D6C"/>
    <w:rsid w:val="00751D9A"/>
    <w:rsid w:val="007524B7"/>
    <w:rsid w:val="00760534"/>
    <w:rsid w:val="0076368B"/>
    <w:rsid w:val="007637F3"/>
    <w:rsid w:val="00765ECB"/>
    <w:rsid w:val="00766149"/>
    <w:rsid w:val="00766A98"/>
    <w:rsid w:val="00770D87"/>
    <w:rsid w:val="00771E31"/>
    <w:rsid w:val="00773228"/>
    <w:rsid w:val="00774ABA"/>
    <w:rsid w:val="007756DA"/>
    <w:rsid w:val="00780ACF"/>
    <w:rsid w:val="007823A1"/>
    <w:rsid w:val="0078322B"/>
    <w:rsid w:val="00783867"/>
    <w:rsid w:val="007847F0"/>
    <w:rsid w:val="00784C22"/>
    <w:rsid w:val="00786093"/>
    <w:rsid w:val="00792080"/>
    <w:rsid w:val="007936A5"/>
    <w:rsid w:val="0079523D"/>
    <w:rsid w:val="007956D1"/>
    <w:rsid w:val="007963B8"/>
    <w:rsid w:val="007A052C"/>
    <w:rsid w:val="007A180F"/>
    <w:rsid w:val="007A30A9"/>
    <w:rsid w:val="007A4BF2"/>
    <w:rsid w:val="007A4FC0"/>
    <w:rsid w:val="007A5B8F"/>
    <w:rsid w:val="007A5C6B"/>
    <w:rsid w:val="007A6EF8"/>
    <w:rsid w:val="007A7A24"/>
    <w:rsid w:val="007B067B"/>
    <w:rsid w:val="007B08DE"/>
    <w:rsid w:val="007B3AC3"/>
    <w:rsid w:val="007B5982"/>
    <w:rsid w:val="007B605D"/>
    <w:rsid w:val="007B61E8"/>
    <w:rsid w:val="007B6688"/>
    <w:rsid w:val="007C5034"/>
    <w:rsid w:val="007C5A29"/>
    <w:rsid w:val="007C7E07"/>
    <w:rsid w:val="007C7F07"/>
    <w:rsid w:val="007D17C3"/>
    <w:rsid w:val="007D210A"/>
    <w:rsid w:val="007D28C7"/>
    <w:rsid w:val="007D6192"/>
    <w:rsid w:val="007D6259"/>
    <w:rsid w:val="007D6A9E"/>
    <w:rsid w:val="007D70E6"/>
    <w:rsid w:val="007E306A"/>
    <w:rsid w:val="007E330B"/>
    <w:rsid w:val="007E42D7"/>
    <w:rsid w:val="007F0D69"/>
    <w:rsid w:val="007F0EA9"/>
    <w:rsid w:val="007F1958"/>
    <w:rsid w:val="007F1EFC"/>
    <w:rsid w:val="007F2A87"/>
    <w:rsid w:val="007F2B2A"/>
    <w:rsid w:val="007F47E1"/>
    <w:rsid w:val="007F59C6"/>
    <w:rsid w:val="008006FB"/>
    <w:rsid w:val="00800B5E"/>
    <w:rsid w:val="00801173"/>
    <w:rsid w:val="00801CBC"/>
    <w:rsid w:val="0080374F"/>
    <w:rsid w:val="008052BD"/>
    <w:rsid w:val="00805BF1"/>
    <w:rsid w:val="00806431"/>
    <w:rsid w:val="00806C21"/>
    <w:rsid w:val="00807496"/>
    <w:rsid w:val="008078D2"/>
    <w:rsid w:val="00810790"/>
    <w:rsid w:val="008109F0"/>
    <w:rsid w:val="0081170C"/>
    <w:rsid w:val="00811A9D"/>
    <w:rsid w:val="00813F3B"/>
    <w:rsid w:val="00815752"/>
    <w:rsid w:val="00815FBC"/>
    <w:rsid w:val="008167DF"/>
    <w:rsid w:val="008172C0"/>
    <w:rsid w:val="00817AA9"/>
    <w:rsid w:val="00817E93"/>
    <w:rsid w:val="00821CD7"/>
    <w:rsid w:val="00822ECC"/>
    <w:rsid w:val="00823110"/>
    <w:rsid w:val="00824475"/>
    <w:rsid w:val="00824B2A"/>
    <w:rsid w:val="00825252"/>
    <w:rsid w:val="008254A6"/>
    <w:rsid w:val="0082656A"/>
    <w:rsid w:val="008305FB"/>
    <w:rsid w:val="00833C85"/>
    <w:rsid w:val="00834EB0"/>
    <w:rsid w:val="0083560B"/>
    <w:rsid w:val="00836341"/>
    <w:rsid w:val="00836936"/>
    <w:rsid w:val="008372AC"/>
    <w:rsid w:val="00837CC3"/>
    <w:rsid w:val="0084016A"/>
    <w:rsid w:val="0084016B"/>
    <w:rsid w:val="00840A7D"/>
    <w:rsid w:val="0084265E"/>
    <w:rsid w:val="00843843"/>
    <w:rsid w:val="0084426F"/>
    <w:rsid w:val="00844EDA"/>
    <w:rsid w:val="00844FCE"/>
    <w:rsid w:val="00846811"/>
    <w:rsid w:val="00846A89"/>
    <w:rsid w:val="008473A0"/>
    <w:rsid w:val="00850873"/>
    <w:rsid w:val="008515A2"/>
    <w:rsid w:val="00851788"/>
    <w:rsid w:val="00851A8E"/>
    <w:rsid w:val="00851F86"/>
    <w:rsid w:val="008550FF"/>
    <w:rsid w:val="00855F72"/>
    <w:rsid w:val="0085685B"/>
    <w:rsid w:val="00857C27"/>
    <w:rsid w:val="00857CD9"/>
    <w:rsid w:val="00860840"/>
    <w:rsid w:val="00861CD9"/>
    <w:rsid w:val="00862E44"/>
    <w:rsid w:val="00863070"/>
    <w:rsid w:val="008648CA"/>
    <w:rsid w:val="008665F6"/>
    <w:rsid w:val="00866868"/>
    <w:rsid w:val="00867335"/>
    <w:rsid w:val="008717F7"/>
    <w:rsid w:val="00872756"/>
    <w:rsid w:val="00872F9D"/>
    <w:rsid w:val="008747CC"/>
    <w:rsid w:val="0087522E"/>
    <w:rsid w:val="0087642E"/>
    <w:rsid w:val="00877CFD"/>
    <w:rsid w:val="00880AA2"/>
    <w:rsid w:val="0088129E"/>
    <w:rsid w:val="00881904"/>
    <w:rsid w:val="008828CC"/>
    <w:rsid w:val="008839EE"/>
    <w:rsid w:val="00884732"/>
    <w:rsid w:val="008904A6"/>
    <w:rsid w:val="00890DCC"/>
    <w:rsid w:val="008930F2"/>
    <w:rsid w:val="00893C09"/>
    <w:rsid w:val="00894FF8"/>
    <w:rsid w:val="00896F3E"/>
    <w:rsid w:val="00897CF7"/>
    <w:rsid w:val="008A1A12"/>
    <w:rsid w:val="008A1CFA"/>
    <w:rsid w:val="008A2B30"/>
    <w:rsid w:val="008A2F5A"/>
    <w:rsid w:val="008A4FDD"/>
    <w:rsid w:val="008A509E"/>
    <w:rsid w:val="008B066A"/>
    <w:rsid w:val="008B0D39"/>
    <w:rsid w:val="008B22A3"/>
    <w:rsid w:val="008B24B8"/>
    <w:rsid w:val="008B27FC"/>
    <w:rsid w:val="008B30A6"/>
    <w:rsid w:val="008B5420"/>
    <w:rsid w:val="008B5756"/>
    <w:rsid w:val="008B70AC"/>
    <w:rsid w:val="008B7DEB"/>
    <w:rsid w:val="008C0ADD"/>
    <w:rsid w:val="008C1959"/>
    <w:rsid w:val="008C460A"/>
    <w:rsid w:val="008C4FA5"/>
    <w:rsid w:val="008C505D"/>
    <w:rsid w:val="008C51FC"/>
    <w:rsid w:val="008C547F"/>
    <w:rsid w:val="008C66D7"/>
    <w:rsid w:val="008D00F3"/>
    <w:rsid w:val="008D1E12"/>
    <w:rsid w:val="008D3E82"/>
    <w:rsid w:val="008E0766"/>
    <w:rsid w:val="008E0CC8"/>
    <w:rsid w:val="008E18FA"/>
    <w:rsid w:val="008E1A43"/>
    <w:rsid w:val="008E1CD5"/>
    <w:rsid w:val="008E3B22"/>
    <w:rsid w:val="008E60E8"/>
    <w:rsid w:val="008E62D0"/>
    <w:rsid w:val="008F259F"/>
    <w:rsid w:val="008F2DB1"/>
    <w:rsid w:val="008F3061"/>
    <w:rsid w:val="008F5B05"/>
    <w:rsid w:val="00900AB3"/>
    <w:rsid w:val="009011C8"/>
    <w:rsid w:val="0090160C"/>
    <w:rsid w:val="00901A97"/>
    <w:rsid w:val="00903245"/>
    <w:rsid w:val="00903E9E"/>
    <w:rsid w:val="009045AD"/>
    <w:rsid w:val="0090723E"/>
    <w:rsid w:val="0090783B"/>
    <w:rsid w:val="009079CA"/>
    <w:rsid w:val="00907E5B"/>
    <w:rsid w:val="009109BB"/>
    <w:rsid w:val="00911183"/>
    <w:rsid w:val="009123CB"/>
    <w:rsid w:val="00912947"/>
    <w:rsid w:val="00912AE8"/>
    <w:rsid w:val="00916EC9"/>
    <w:rsid w:val="00920535"/>
    <w:rsid w:val="009210C6"/>
    <w:rsid w:val="00923DB2"/>
    <w:rsid w:val="009245FC"/>
    <w:rsid w:val="00925123"/>
    <w:rsid w:val="009252CF"/>
    <w:rsid w:val="009257BB"/>
    <w:rsid w:val="00926844"/>
    <w:rsid w:val="00930C42"/>
    <w:rsid w:val="00931D68"/>
    <w:rsid w:val="00940C25"/>
    <w:rsid w:val="009416AC"/>
    <w:rsid w:val="009442F9"/>
    <w:rsid w:val="00944716"/>
    <w:rsid w:val="00944D61"/>
    <w:rsid w:val="0094501E"/>
    <w:rsid w:val="0094681A"/>
    <w:rsid w:val="00947A74"/>
    <w:rsid w:val="009520FD"/>
    <w:rsid w:val="0095416D"/>
    <w:rsid w:val="0095568A"/>
    <w:rsid w:val="009562B3"/>
    <w:rsid w:val="00960DF0"/>
    <w:rsid w:val="00960E36"/>
    <w:rsid w:val="00960F17"/>
    <w:rsid w:val="00961C09"/>
    <w:rsid w:val="0096438C"/>
    <w:rsid w:val="00964981"/>
    <w:rsid w:val="00964F3B"/>
    <w:rsid w:val="00965527"/>
    <w:rsid w:val="00966634"/>
    <w:rsid w:val="00967806"/>
    <w:rsid w:val="00967C29"/>
    <w:rsid w:val="009709F4"/>
    <w:rsid w:val="00971B35"/>
    <w:rsid w:val="00971B46"/>
    <w:rsid w:val="00973789"/>
    <w:rsid w:val="0097697A"/>
    <w:rsid w:val="009804E5"/>
    <w:rsid w:val="00980C43"/>
    <w:rsid w:val="00982144"/>
    <w:rsid w:val="00983E33"/>
    <w:rsid w:val="0098439A"/>
    <w:rsid w:val="00984761"/>
    <w:rsid w:val="00985639"/>
    <w:rsid w:val="00985860"/>
    <w:rsid w:val="00985EAC"/>
    <w:rsid w:val="009905F8"/>
    <w:rsid w:val="00991C51"/>
    <w:rsid w:val="009923FF"/>
    <w:rsid w:val="00994392"/>
    <w:rsid w:val="00996408"/>
    <w:rsid w:val="009977E4"/>
    <w:rsid w:val="009A119E"/>
    <w:rsid w:val="009A188C"/>
    <w:rsid w:val="009A2FFA"/>
    <w:rsid w:val="009A5A25"/>
    <w:rsid w:val="009A5B9A"/>
    <w:rsid w:val="009A61AB"/>
    <w:rsid w:val="009A685C"/>
    <w:rsid w:val="009A6CFC"/>
    <w:rsid w:val="009A6E54"/>
    <w:rsid w:val="009B4CFD"/>
    <w:rsid w:val="009B5678"/>
    <w:rsid w:val="009B5CD7"/>
    <w:rsid w:val="009B709C"/>
    <w:rsid w:val="009C02AC"/>
    <w:rsid w:val="009C1729"/>
    <w:rsid w:val="009C2385"/>
    <w:rsid w:val="009C4E96"/>
    <w:rsid w:val="009C6870"/>
    <w:rsid w:val="009C6B20"/>
    <w:rsid w:val="009C7168"/>
    <w:rsid w:val="009D0F69"/>
    <w:rsid w:val="009D242D"/>
    <w:rsid w:val="009D2C24"/>
    <w:rsid w:val="009D33E3"/>
    <w:rsid w:val="009D4EDB"/>
    <w:rsid w:val="009D644B"/>
    <w:rsid w:val="009D6F73"/>
    <w:rsid w:val="009E0DC1"/>
    <w:rsid w:val="009E22FC"/>
    <w:rsid w:val="009E265C"/>
    <w:rsid w:val="009E2AB3"/>
    <w:rsid w:val="009E3782"/>
    <w:rsid w:val="009E3DA7"/>
    <w:rsid w:val="009E607C"/>
    <w:rsid w:val="009F0D4D"/>
    <w:rsid w:val="009F143C"/>
    <w:rsid w:val="009F149C"/>
    <w:rsid w:val="009F2DEB"/>
    <w:rsid w:val="009F321C"/>
    <w:rsid w:val="009F3431"/>
    <w:rsid w:val="009F473F"/>
    <w:rsid w:val="009F47B5"/>
    <w:rsid w:val="009F4CF4"/>
    <w:rsid w:val="009F570E"/>
    <w:rsid w:val="009F5DEA"/>
    <w:rsid w:val="009F5E56"/>
    <w:rsid w:val="009F74BC"/>
    <w:rsid w:val="00A00388"/>
    <w:rsid w:val="00A0171C"/>
    <w:rsid w:val="00A02C24"/>
    <w:rsid w:val="00A04924"/>
    <w:rsid w:val="00A05254"/>
    <w:rsid w:val="00A06254"/>
    <w:rsid w:val="00A0711B"/>
    <w:rsid w:val="00A07E05"/>
    <w:rsid w:val="00A07E29"/>
    <w:rsid w:val="00A1103B"/>
    <w:rsid w:val="00A11D31"/>
    <w:rsid w:val="00A134FD"/>
    <w:rsid w:val="00A137BA"/>
    <w:rsid w:val="00A13DB2"/>
    <w:rsid w:val="00A14331"/>
    <w:rsid w:val="00A15329"/>
    <w:rsid w:val="00A1649D"/>
    <w:rsid w:val="00A166C9"/>
    <w:rsid w:val="00A173BF"/>
    <w:rsid w:val="00A17540"/>
    <w:rsid w:val="00A20D64"/>
    <w:rsid w:val="00A20F51"/>
    <w:rsid w:val="00A252FE"/>
    <w:rsid w:val="00A25593"/>
    <w:rsid w:val="00A262A9"/>
    <w:rsid w:val="00A26612"/>
    <w:rsid w:val="00A2784B"/>
    <w:rsid w:val="00A27F84"/>
    <w:rsid w:val="00A30F15"/>
    <w:rsid w:val="00A334B7"/>
    <w:rsid w:val="00A3359F"/>
    <w:rsid w:val="00A35D3F"/>
    <w:rsid w:val="00A36A3A"/>
    <w:rsid w:val="00A36E8D"/>
    <w:rsid w:val="00A41DDB"/>
    <w:rsid w:val="00A42D15"/>
    <w:rsid w:val="00A444F6"/>
    <w:rsid w:val="00A44E61"/>
    <w:rsid w:val="00A45C38"/>
    <w:rsid w:val="00A462DD"/>
    <w:rsid w:val="00A46F81"/>
    <w:rsid w:val="00A500AB"/>
    <w:rsid w:val="00A50281"/>
    <w:rsid w:val="00A50805"/>
    <w:rsid w:val="00A50C48"/>
    <w:rsid w:val="00A54D7D"/>
    <w:rsid w:val="00A567C0"/>
    <w:rsid w:val="00A56E4B"/>
    <w:rsid w:val="00A56EA5"/>
    <w:rsid w:val="00A57F65"/>
    <w:rsid w:val="00A63312"/>
    <w:rsid w:val="00A63A74"/>
    <w:rsid w:val="00A64DAC"/>
    <w:rsid w:val="00A65D23"/>
    <w:rsid w:val="00A66909"/>
    <w:rsid w:val="00A7174A"/>
    <w:rsid w:val="00A71FBE"/>
    <w:rsid w:val="00A73836"/>
    <w:rsid w:val="00A738A8"/>
    <w:rsid w:val="00A74FA1"/>
    <w:rsid w:val="00A76059"/>
    <w:rsid w:val="00A76B43"/>
    <w:rsid w:val="00A76BCD"/>
    <w:rsid w:val="00A80412"/>
    <w:rsid w:val="00A80DEB"/>
    <w:rsid w:val="00A83520"/>
    <w:rsid w:val="00A83556"/>
    <w:rsid w:val="00A84BB0"/>
    <w:rsid w:val="00A851AF"/>
    <w:rsid w:val="00A85541"/>
    <w:rsid w:val="00A8640A"/>
    <w:rsid w:val="00A9229A"/>
    <w:rsid w:val="00A9521D"/>
    <w:rsid w:val="00A952EE"/>
    <w:rsid w:val="00A9547D"/>
    <w:rsid w:val="00AA0DC9"/>
    <w:rsid w:val="00AA1194"/>
    <w:rsid w:val="00AA1506"/>
    <w:rsid w:val="00AA3EFA"/>
    <w:rsid w:val="00AA7B6D"/>
    <w:rsid w:val="00AB2625"/>
    <w:rsid w:val="00AB2A46"/>
    <w:rsid w:val="00AB3E03"/>
    <w:rsid w:val="00AB655F"/>
    <w:rsid w:val="00AB7B06"/>
    <w:rsid w:val="00AC04D1"/>
    <w:rsid w:val="00AC0968"/>
    <w:rsid w:val="00AC09C7"/>
    <w:rsid w:val="00AC0D43"/>
    <w:rsid w:val="00AC23CC"/>
    <w:rsid w:val="00AC311B"/>
    <w:rsid w:val="00AC4290"/>
    <w:rsid w:val="00AC4E4D"/>
    <w:rsid w:val="00AC4F3B"/>
    <w:rsid w:val="00AC6020"/>
    <w:rsid w:val="00AC604D"/>
    <w:rsid w:val="00AC64F0"/>
    <w:rsid w:val="00AC72F6"/>
    <w:rsid w:val="00AC746C"/>
    <w:rsid w:val="00AC7DD7"/>
    <w:rsid w:val="00AD0648"/>
    <w:rsid w:val="00AD0CC8"/>
    <w:rsid w:val="00AD5C13"/>
    <w:rsid w:val="00AE1229"/>
    <w:rsid w:val="00AE148E"/>
    <w:rsid w:val="00AE22A7"/>
    <w:rsid w:val="00AE394F"/>
    <w:rsid w:val="00AE58CE"/>
    <w:rsid w:val="00AE77A4"/>
    <w:rsid w:val="00AE7BBB"/>
    <w:rsid w:val="00AF0863"/>
    <w:rsid w:val="00AF19A9"/>
    <w:rsid w:val="00AF3DEE"/>
    <w:rsid w:val="00AF54C8"/>
    <w:rsid w:val="00AF565A"/>
    <w:rsid w:val="00AF5BC5"/>
    <w:rsid w:val="00B0145E"/>
    <w:rsid w:val="00B03E98"/>
    <w:rsid w:val="00B0656E"/>
    <w:rsid w:val="00B07702"/>
    <w:rsid w:val="00B07CAC"/>
    <w:rsid w:val="00B1216C"/>
    <w:rsid w:val="00B127FE"/>
    <w:rsid w:val="00B13827"/>
    <w:rsid w:val="00B15032"/>
    <w:rsid w:val="00B151C3"/>
    <w:rsid w:val="00B15864"/>
    <w:rsid w:val="00B15D06"/>
    <w:rsid w:val="00B21983"/>
    <w:rsid w:val="00B21F72"/>
    <w:rsid w:val="00B2431B"/>
    <w:rsid w:val="00B250DA"/>
    <w:rsid w:val="00B26982"/>
    <w:rsid w:val="00B30165"/>
    <w:rsid w:val="00B30653"/>
    <w:rsid w:val="00B31213"/>
    <w:rsid w:val="00B32FB6"/>
    <w:rsid w:val="00B3423E"/>
    <w:rsid w:val="00B35DD9"/>
    <w:rsid w:val="00B4004E"/>
    <w:rsid w:val="00B400F3"/>
    <w:rsid w:val="00B40292"/>
    <w:rsid w:val="00B406A4"/>
    <w:rsid w:val="00B408AC"/>
    <w:rsid w:val="00B4382E"/>
    <w:rsid w:val="00B44B46"/>
    <w:rsid w:val="00B44D94"/>
    <w:rsid w:val="00B45C9E"/>
    <w:rsid w:val="00B47AAC"/>
    <w:rsid w:val="00B51E7C"/>
    <w:rsid w:val="00B52AE3"/>
    <w:rsid w:val="00B5310C"/>
    <w:rsid w:val="00B5488C"/>
    <w:rsid w:val="00B56726"/>
    <w:rsid w:val="00B578DE"/>
    <w:rsid w:val="00B608D8"/>
    <w:rsid w:val="00B643F3"/>
    <w:rsid w:val="00B64859"/>
    <w:rsid w:val="00B65376"/>
    <w:rsid w:val="00B654D2"/>
    <w:rsid w:val="00B66832"/>
    <w:rsid w:val="00B673CD"/>
    <w:rsid w:val="00B67921"/>
    <w:rsid w:val="00B70060"/>
    <w:rsid w:val="00B70886"/>
    <w:rsid w:val="00B70A9E"/>
    <w:rsid w:val="00B72912"/>
    <w:rsid w:val="00B73D0A"/>
    <w:rsid w:val="00B73F0B"/>
    <w:rsid w:val="00B741EA"/>
    <w:rsid w:val="00B7545A"/>
    <w:rsid w:val="00B76331"/>
    <w:rsid w:val="00B766FD"/>
    <w:rsid w:val="00B808BC"/>
    <w:rsid w:val="00B80CBD"/>
    <w:rsid w:val="00B826DE"/>
    <w:rsid w:val="00B82A12"/>
    <w:rsid w:val="00B84C12"/>
    <w:rsid w:val="00B857C1"/>
    <w:rsid w:val="00B85DBB"/>
    <w:rsid w:val="00B92565"/>
    <w:rsid w:val="00B93BD8"/>
    <w:rsid w:val="00B96CEC"/>
    <w:rsid w:val="00B97927"/>
    <w:rsid w:val="00BA0AFA"/>
    <w:rsid w:val="00BA205E"/>
    <w:rsid w:val="00BA24BF"/>
    <w:rsid w:val="00BA2730"/>
    <w:rsid w:val="00BA324A"/>
    <w:rsid w:val="00BA4368"/>
    <w:rsid w:val="00BB01FC"/>
    <w:rsid w:val="00BB0C0B"/>
    <w:rsid w:val="00BB1868"/>
    <w:rsid w:val="00BB1C77"/>
    <w:rsid w:val="00BB2172"/>
    <w:rsid w:val="00BB334E"/>
    <w:rsid w:val="00BB367A"/>
    <w:rsid w:val="00BB3B1C"/>
    <w:rsid w:val="00BB3C86"/>
    <w:rsid w:val="00BB4382"/>
    <w:rsid w:val="00BB68C0"/>
    <w:rsid w:val="00BB70B4"/>
    <w:rsid w:val="00BC0284"/>
    <w:rsid w:val="00BC13AB"/>
    <w:rsid w:val="00BC2213"/>
    <w:rsid w:val="00BC22DA"/>
    <w:rsid w:val="00BC2AE7"/>
    <w:rsid w:val="00BC4685"/>
    <w:rsid w:val="00BD1317"/>
    <w:rsid w:val="00BD1E1C"/>
    <w:rsid w:val="00BD357E"/>
    <w:rsid w:val="00BD481D"/>
    <w:rsid w:val="00BD66B9"/>
    <w:rsid w:val="00BD66CD"/>
    <w:rsid w:val="00BD6B79"/>
    <w:rsid w:val="00BD6E86"/>
    <w:rsid w:val="00BD71B1"/>
    <w:rsid w:val="00BD7223"/>
    <w:rsid w:val="00BD730C"/>
    <w:rsid w:val="00BE0BE4"/>
    <w:rsid w:val="00BE2457"/>
    <w:rsid w:val="00BE2506"/>
    <w:rsid w:val="00BE356C"/>
    <w:rsid w:val="00BE501B"/>
    <w:rsid w:val="00BE501E"/>
    <w:rsid w:val="00BE5B0B"/>
    <w:rsid w:val="00BF0357"/>
    <w:rsid w:val="00BF03DD"/>
    <w:rsid w:val="00BF314A"/>
    <w:rsid w:val="00BF4179"/>
    <w:rsid w:val="00BF4BD5"/>
    <w:rsid w:val="00BF4BF9"/>
    <w:rsid w:val="00BF54CB"/>
    <w:rsid w:val="00BF5939"/>
    <w:rsid w:val="00BF69EF"/>
    <w:rsid w:val="00BF7E86"/>
    <w:rsid w:val="00C011EB"/>
    <w:rsid w:val="00C0179A"/>
    <w:rsid w:val="00C0288B"/>
    <w:rsid w:val="00C03A94"/>
    <w:rsid w:val="00C04CDB"/>
    <w:rsid w:val="00C05EC7"/>
    <w:rsid w:val="00C078D7"/>
    <w:rsid w:val="00C1249A"/>
    <w:rsid w:val="00C127FA"/>
    <w:rsid w:val="00C13F56"/>
    <w:rsid w:val="00C1461D"/>
    <w:rsid w:val="00C14AC4"/>
    <w:rsid w:val="00C14C77"/>
    <w:rsid w:val="00C15899"/>
    <w:rsid w:val="00C169E2"/>
    <w:rsid w:val="00C240E9"/>
    <w:rsid w:val="00C25B06"/>
    <w:rsid w:val="00C2771D"/>
    <w:rsid w:val="00C305DA"/>
    <w:rsid w:val="00C31008"/>
    <w:rsid w:val="00C31A56"/>
    <w:rsid w:val="00C32331"/>
    <w:rsid w:val="00C334A0"/>
    <w:rsid w:val="00C34EEB"/>
    <w:rsid w:val="00C359E9"/>
    <w:rsid w:val="00C36086"/>
    <w:rsid w:val="00C36D0D"/>
    <w:rsid w:val="00C37ED1"/>
    <w:rsid w:val="00C4330C"/>
    <w:rsid w:val="00C451EC"/>
    <w:rsid w:val="00C47219"/>
    <w:rsid w:val="00C474A1"/>
    <w:rsid w:val="00C503FA"/>
    <w:rsid w:val="00C60417"/>
    <w:rsid w:val="00C6347A"/>
    <w:rsid w:val="00C64E40"/>
    <w:rsid w:val="00C6571B"/>
    <w:rsid w:val="00C65C96"/>
    <w:rsid w:val="00C6701A"/>
    <w:rsid w:val="00C67581"/>
    <w:rsid w:val="00C675B8"/>
    <w:rsid w:val="00C676B7"/>
    <w:rsid w:val="00C7031F"/>
    <w:rsid w:val="00C7094E"/>
    <w:rsid w:val="00C71C4B"/>
    <w:rsid w:val="00C75725"/>
    <w:rsid w:val="00C75962"/>
    <w:rsid w:val="00C75FD9"/>
    <w:rsid w:val="00C8126D"/>
    <w:rsid w:val="00C84EA9"/>
    <w:rsid w:val="00C85632"/>
    <w:rsid w:val="00C87EC8"/>
    <w:rsid w:val="00C92C51"/>
    <w:rsid w:val="00C92D13"/>
    <w:rsid w:val="00C93392"/>
    <w:rsid w:val="00C94061"/>
    <w:rsid w:val="00C955FD"/>
    <w:rsid w:val="00C956E6"/>
    <w:rsid w:val="00C972ED"/>
    <w:rsid w:val="00CA14B0"/>
    <w:rsid w:val="00CA1A55"/>
    <w:rsid w:val="00CA2D82"/>
    <w:rsid w:val="00CA499A"/>
    <w:rsid w:val="00CA7A65"/>
    <w:rsid w:val="00CB02D7"/>
    <w:rsid w:val="00CB12DE"/>
    <w:rsid w:val="00CB173A"/>
    <w:rsid w:val="00CB2421"/>
    <w:rsid w:val="00CB328B"/>
    <w:rsid w:val="00CB5A84"/>
    <w:rsid w:val="00CC0442"/>
    <w:rsid w:val="00CC0AE1"/>
    <w:rsid w:val="00CC0F28"/>
    <w:rsid w:val="00CC435F"/>
    <w:rsid w:val="00CC7C7E"/>
    <w:rsid w:val="00CD1852"/>
    <w:rsid w:val="00CD47CE"/>
    <w:rsid w:val="00CD4A36"/>
    <w:rsid w:val="00CD4BF9"/>
    <w:rsid w:val="00CE10FB"/>
    <w:rsid w:val="00CE237F"/>
    <w:rsid w:val="00CE3C41"/>
    <w:rsid w:val="00CE3FA2"/>
    <w:rsid w:val="00CE70CA"/>
    <w:rsid w:val="00CE740D"/>
    <w:rsid w:val="00CE746D"/>
    <w:rsid w:val="00CF033E"/>
    <w:rsid w:val="00CF213D"/>
    <w:rsid w:val="00CF3724"/>
    <w:rsid w:val="00CF6DE0"/>
    <w:rsid w:val="00D001C7"/>
    <w:rsid w:val="00D01E5A"/>
    <w:rsid w:val="00D023DF"/>
    <w:rsid w:val="00D03FAF"/>
    <w:rsid w:val="00D04BB0"/>
    <w:rsid w:val="00D0656D"/>
    <w:rsid w:val="00D06A95"/>
    <w:rsid w:val="00D07DC1"/>
    <w:rsid w:val="00D10BDB"/>
    <w:rsid w:val="00D10C06"/>
    <w:rsid w:val="00D1181E"/>
    <w:rsid w:val="00D12103"/>
    <w:rsid w:val="00D13E60"/>
    <w:rsid w:val="00D14693"/>
    <w:rsid w:val="00D22450"/>
    <w:rsid w:val="00D22CE6"/>
    <w:rsid w:val="00D233BE"/>
    <w:rsid w:val="00D24251"/>
    <w:rsid w:val="00D2431A"/>
    <w:rsid w:val="00D2499E"/>
    <w:rsid w:val="00D26500"/>
    <w:rsid w:val="00D26593"/>
    <w:rsid w:val="00D265C2"/>
    <w:rsid w:val="00D303E3"/>
    <w:rsid w:val="00D308A5"/>
    <w:rsid w:val="00D32452"/>
    <w:rsid w:val="00D3324B"/>
    <w:rsid w:val="00D3380D"/>
    <w:rsid w:val="00D33AFE"/>
    <w:rsid w:val="00D34F82"/>
    <w:rsid w:val="00D35CAA"/>
    <w:rsid w:val="00D36556"/>
    <w:rsid w:val="00D36F89"/>
    <w:rsid w:val="00D40ADE"/>
    <w:rsid w:val="00D40AFC"/>
    <w:rsid w:val="00D41C1E"/>
    <w:rsid w:val="00D421CE"/>
    <w:rsid w:val="00D441A0"/>
    <w:rsid w:val="00D451FE"/>
    <w:rsid w:val="00D455D8"/>
    <w:rsid w:val="00D45E1C"/>
    <w:rsid w:val="00D46FF0"/>
    <w:rsid w:val="00D47919"/>
    <w:rsid w:val="00D522BB"/>
    <w:rsid w:val="00D52415"/>
    <w:rsid w:val="00D54748"/>
    <w:rsid w:val="00D60361"/>
    <w:rsid w:val="00D6050E"/>
    <w:rsid w:val="00D605B7"/>
    <w:rsid w:val="00D60E57"/>
    <w:rsid w:val="00D61CA3"/>
    <w:rsid w:val="00D620F0"/>
    <w:rsid w:val="00D63139"/>
    <w:rsid w:val="00D63CE5"/>
    <w:rsid w:val="00D64670"/>
    <w:rsid w:val="00D66C31"/>
    <w:rsid w:val="00D70965"/>
    <w:rsid w:val="00D717E2"/>
    <w:rsid w:val="00D751C8"/>
    <w:rsid w:val="00D75E45"/>
    <w:rsid w:val="00D7623C"/>
    <w:rsid w:val="00D7644A"/>
    <w:rsid w:val="00D77979"/>
    <w:rsid w:val="00D80852"/>
    <w:rsid w:val="00D80BCE"/>
    <w:rsid w:val="00D80CFD"/>
    <w:rsid w:val="00D80EFD"/>
    <w:rsid w:val="00D820DA"/>
    <w:rsid w:val="00D82E7D"/>
    <w:rsid w:val="00D85973"/>
    <w:rsid w:val="00D85977"/>
    <w:rsid w:val="00D85A8B"/>
    <w:rsid w:val="00D87270"/>
    <w:rsid w:val="00D876DF"/>
    <w:rsid w:val="00D87E11"/>
    <w:rsid w:val="00D92CCC"/>
    <w:rsid w:val="00D9360E"/>
    <w:rsid w:val="00D94042"/>
    <w:rsid w:val="00D964D2"/>
    <w:rsid w:val="00DA3326"/>
    <w:rsid w:val="00DA367C"/>
    <w:rsid w:val="00DA74D4"/>
    <w:rsid w:val="00DB23A3"/>
    <w:rsid w:val="00DB2C07"/>
    <w:rsid w:val="00DB2C63"/>
    <w:rsid w:val="00DB456A"/>
    <w:rsid w:val="00DC1B8E"/>
    <w:rsid w:val="00DC1F5A"/>
    <w:rsid w:val="00DC1F97"/>
    <w:rsid w:val="00DC2082"/>
    <w:rsid w:val="00DC4ABC"/>
    <w:rsid w:val="00DD0107"/>
    <w:rsid w:val="00DD0189"/>
    <w:rsid w:val="00DD02FA"/>
    <w:rsid w:val="00DD492D"/>
    <w:rsid w:val="00DD767C"/>
    <w:rsid w:val="00DD7DCD"/>
    <w:rsid w:val="00DD7E8C"/>
    <w:rsid w:val="00DE04DA"/>
    <w:rsid w:val="00DE3825"/>
    <w:rsid w:val="00DE504E"/>
    <w:rsid w:val="00DF06C1"/>
    <w:rsid w:val="00DF1059"/>
    <w:rsid w:val="00DF1F72"/>
    <w:rsid w:val="00E0191E"/>
    <w:rsid w:val="00E02503"/>
    <w:rsid w:val="00E03E65"/>
    <w:rsid w:val="00E07A1D"/>
    <w:rsid w:val="00E121C1"/>
    <w:rsid w:val="00E12CC0"/>
    <w:rsid w:val="00E13000"/>
    <w:rsid w:val="00E147B6"/>
    <w:rsid w:val="00E17058"/>
    <w:rsid w:val="00E17444"/>
    <w:rsid w:val="00E174FE"/>
    <w:rsid w:val="00E17D75"/>
    <w:rsid w:val="00E20361"/>
    <w:rsid w:val="00E22FEB"/>
    <w:rsid w:val="00E2475D"/>
    <w:rsid w:val="00E252F5"/>
    <w:rsid w:val="00E25934"/>
    <w:rsid w:val="00E25A93"/>
    <w:rsid w:val="00E26E3D"/>
    <w:rsid w:val="00E344E3"/>
    <w:rsid w:val="00E34668"/>
    <w:rsid w:val="00E35E09"/>
    <w:rsid w:val="00E370C3"/>
    <w:rsid w:val="00E4181E"/>
    <w:rsid w:val="00E440B3"/>
    <w:rsid w:val="00E44AC6"/>
    <w:rsid w:val="00E45A0C"/>
    <w:rsid w:val="00E4691C"/>
    <w:rsid w:val="00E47924"/>
    <w:rsid w:val="00E50306"/>
    <w:rsid w:val="00E508EE"/>
    <w:rsid w:val="00E54327"/>
    <w:rsid w:val="00E54A68"/>
    <w:rsid w:val="00E5528D"/>
    <w:rsid w:val="00E55DAE"/>
    <w:rsid w:val="00E56008"/>
    <w:rsid w:val="00E5607A"/>
    <w:rsid w:val="00E568D7"/>
    <w:rsid w:val="00E57F5C"/>
    <w:rsid w:val="00E60B57"/>
    <w:rsid w:val="00E63804"/>
    <w:rsid w:val="00E63DDE"/>
    <w:rsid w:val="00E63E44"/>
    <w:rsid w:val="00E646F0"/>
    <w:rsid w:val="00E64CB4"/>
    <w:rsid w:val="00E65947"/>
    <w:rsid w:val="00E661FA"/>
    <w:rsid w:val="00E66A1C"/>
    <w:rsid w:val="00E73C93"/>
    <w:rsid w:val="00E74071"/>
    <w:rsid w:val="00E759EE"/>
    <w:rsid w:val="00E777FA"/>
    <w:rsid w:val="00E81B81"/>
    <w:rsid w:val="00E843B3"/>
    <w:rsid w:val="00E84B42"/>
    <w:rsid w:val="00E84F9C"/>
    <w:rsid w:val="00E9068B"/>
    <w:rsid w:val="00E90FD1"/>
    <w:rsid w:val="00E9345D"/>
    <w:rsid w:val="00E93672"/>
    <w:rsid w:val="00E93689"/>
    <w:rsid w:val="00E93F70"/>
    <w:rsid w:val="00E9405B"/>
    <w:rsid w:val="00E96643"/>
    <w:rsid w:val="00E96864"/>
    <w:rsid w:val="00E96E07"/>
    <w:rsid w:val="00E971D5"/>
    <w:rsid w:val="00E972E8"/>
    <w:rsid w:val="00EA0B2A"/>
    <w:rsid w:val="00EA185B"/>
    <w:rsid w:val="00EA20FC"/>
    <w:rsid w:val="00EA3BBC"/>
    <w:rsid w:val="00EA4368"/>
    <w:rsid w:val="00EA5353"/>
    <w:rsid w:val="00EA56D1"/>
    <w:rsid w:val="00EA626F"/>
    <w:rsid w:val="00EA6824"/>
    <w:rsid w:val="00EA7612"/>
    <w:rsid w:val="00EB2192"/>
    <w:rsid w:val="00EB3587"/>
    <w:rsid w:val="00EB3A30"/>
    <w:rsid w:val="00EB7397"/>
    <w:rsid w:val="00EC2758"/>
    <w:rsid w:val="00EC2A99"/>
    <w:rsid w:val="00EC52FB"/>
    <w:rsid w:val="00EC57DC"/>
    <w:rsid w:val="00EC6141"/>
    <w:rsid w:val="00EC6747"/>
    <w:rsid w:val="00EC6D23"/>
    <w:rsid w:val="00EC7BEC"/>
    <w:rsid w:val="00ED041F"/>
    <w:rsid w:val="00ED0C22"/>
    <w:rsid w:val="00ED0D48"/>
    <w:rsid w:val="00ED197E"/>
    <w:rsid w:val="00ED1BDC"/>
    <w:rsid w:val="00ED39DA"/>
    <w:rsid w:val="00ED588B"/>
    <w:rsid w:val="00ED62D2"/>
    <w:rsid w:val="00ED6FD9"/>
    <w:rsid w:val="00ED7FCF"/>
    <w:rsid w:val="00EE0095"/>
    <w:rsid w:val="00EE345F"/>
    <w:rsid w:val="00EE3BFE"/>
    <w:rsid w:val="00EE4331"/>
    <w:rsid w:val="00EE43B6"/>
    <w:rsid w:val="00EE74C8"/>
    <w:rsid w:val="00EF1794"/>
    <w:rsid w:val="00EF2CC0"/>
    <w:rsid w:val="00EF345F"/>
    <w:rsid w:val="00EF39FA"/>
    <w:rsid w:val="00EF45CB"/>
    <w:rsid w:val="00EF46EF"/>
    <w:rsid w:val="00EF589D"/>
    <w:rsid w:val="00EF60D9"/>
    <w:rsid w:val="00EF6CDF"/>
    <w:rsid w:val="00EF7048"/>
    <w:rsid w:val="00EF75DD"/>
    <w:rsid w:val="00F00459"/>
    <w:rsid w:val="00F00718"/>
    <w:rsid w:val="00F0137C"/>
    <w:rsid w:val="00F01E36"/>
    <w:rsid w:val="00F02DF2"/>
    <w:rsid w:val="00F05EBA"/>
    <w:rsid w:val="00F0624D"/>
    <w:rsid w:val="00F116CA"/>
    <w:rsid w:val="00F11BD2"/>
    <w:rsid w:val="00F11E6C"/>
    <w:rsid w:val="00F134B9"/>
    <w:rsid w:val="00F1634E"/>
    <w:rsid w:val="00F17419"/>
    <w:rsid w:val="00F17CFC"/>
    <w:rsid w:val="00F203B1"/>
    <w:rsid w:val="00F20458"/>
    <w:rsid w:val="00F207D8"/>
    <w:rsid w:val="00F20952"/>
    <w:rsid w:val="00F22131"/>
    <w:rsid w:val="00F222F3"/>
    <w:rsid w:val="00F2321C"/>
    <w:rsid w:val="00F232D0"/>
    <w:rsid w:val="00F2490A"/>
    <w:rsid w:val="00F2496C"/>
    <w:rsid w:val="00F25072"/>
    <w:rsid w:val="00F253F7"/>
    <w:rsid w:val="00F256E6"/>
    <w:rsid w:val="00F259FA"/>
    <w:rsid w:val="00F26350"/>
    <w:rsid w:val="00F2779A"/>
    <w:rsid w:val="00F31004"/>
    <w:rsid w:val="00F31937"/>
    <w:rsid w:val="00F328F2"/>
    <w:rsid w:val="00F33B76"/>
    <w:rsid w:val="00F34E01"/>
    <w:rsid w:val="00F35558"/>
    <w:rsid w:val="00F35E91"/>
    <w:rsid w:val="00F36673"/>
    <w:rsid w:val="00F374E5"/>
    <w:rsid w:val="00F42644"/>
    <w:rsid w:val="00F42849"/>
    <w:rsid w:val="00F43F2C"/>
    <w:rsid w:val="00F44070"/>
    <w:rsid w:val="00F45047"/>
    <w:rsid w:val="00F4659A"/>
    <w:rsid w:val="00F46A02"/>
    <w:rsid w:val="00F47C61"/>
    <w:rsid w:val="00F5197F"/>
    <w:rsid w:val="00F51B31"/>
    <w:rsid w:val="00F5362C"/>
    <w:rsid w:val="00F53BD7"/>
    <w:rsid w:val="00F53C81"/>
    <w:rsid w:val="00F54B85"/>
    <w:rsid w:val="00F55682"/>
    <w:rsid w:val="00F55D7C"/>
    <w:rsid w:val="00F56D69"/>
    <w:rsid w:val="00F610CB"/>
    <w:rsid w:val="00F639B9"/>
    <w:rsid w:val="00F64BD6"/>
    <w:rsid w:val="00F65FD1"/>
    <w:rsid w:val="00F66899"/>
    <w:rsid w:val="00F66FD0"/>
    <w:rsid w:val="00F70B9E"/>
    <w:rsid w:val="00F71558"/>
    <w:rsid w:val="00F7483A"/>
    <w:rsid w:val="00F74D17"/>
    <w:rsid w:val="00F750B5"/>
    <w:rsid w:val="00F75481"/>
    <w:rsid w:val="00F801B4"/>
    <w:rsid w:val="00F81C4E"/>
    <w:rsid w:val="00F82658"/>
    <w:rsid w:val="00F86A9F"/>
    <w:rsid w:val="00F9015D"/>
    <w:rsid w:val="00F9507A"/>
    <w:rsid w:val="00F951D9"/>
    <w:rsid w:val="00F95DD6"/>
    <w:rsid w:val="00FA009F"/>
    <w:rsid w:val="00FA0471"/>
    <w:rsid w:val="00FA06B2"/>
    <w:rsid w:val="00FA2784"/>
    <w:rsid w:val="00FA3F01"/>
    <w:rsid w:val="00FA6AAB"/>
    <w:rsid w:val="00FA7DC0"/>
    <w:rsid w:val="00FB02AC"/>
    <w:rsid w:val="00FB2DDB"/>
    <w:rsid w:val="00FB35A3"/>
    <w:rsid w:val="00FB4EA3"/>
    <w:rsid w:val="00FB576B"/>
    <w:rsid w:val="00FB7206"/>
    <w:rsid w:val="00FB73B6"/>
    <w:rsid w:val="00FB782C"/>
    <w:rsid w:val="00FB7A41"/>
    <w:rsid w:val="00FC0044"/>
    <w:rsid w:val="00FC29C7"/>
    <w:rsid w:val="00FC2DC8"/>
    <w:rsid w:val="00FC3677"/>
    <w:rsid w:val="00FC59BF"/>
    <w:rsid w:val="00FC60F5"/>
    <w:rsid w:val="00FC6A39"/>
    <w:rsid w:val="00FC731D"/>
    <w:rsid w:val="00FC74A3"/>
    <w:rsid w:val="00FD1805"/>
    <w:rsid w:val="00FD187A"/>
    <w:rsid w:val="00FD2B66"/>
    <w:rsid w:val="00FD4484"/>
    <w:rsid w:val="00FD4D16"/>
    <w:rsid w:val="00FD5600"/>
    <w:rsid w:val="00FD77A7"/>
    <w:rsid w:val="00FD7AF7"/>
    <w:rsid w:val="00FE178F"/>
    <w:rsid w:val="00FE179F"/>
    <w:rsid w:val="00FE2E20"/>
    <w:rsid w:val="00FE65CF"/>
    <w:rsid w:val="00FE6677"/>
    <w:rsid w:val="00FE6F9D"/>
    <w:rsid w:val="00FE76F7"/>
    <w:rsid w:val="00FF2AF9"/>
    <w:rsid w:val="00FF38CE"/>
    <w:rsid w:val="00FF4168"/>
    <w:rsid w:val="00FF4A29"/>
    <w:rsid w:val="00FF5217"/>
    <w:rsid w:val="00FF56C7"/>
    <w:rsid w:val="00FF637C"/>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EC2AB1"/>
  <w15:docId w15:val="{3A6453E1-7C64-4C10-A0A8-3124AD7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FA"/>
    <w:rPr>
      <w:sz w:val="22"/>
    </w:rPr>
  </w:style>
  <w:style w:type="paragraph" w:styleId="Heading1">
    <w:name w:val="heading 1"/>
    <w:basedOn w:val="Normal"/>
    <w:next w:val="BodyText"/>
    <w:qFormat/>
    <w:rsid w:val="009A2FFA"/>
    <w:pPr>
      <w:keepNext/>
      <w:numPr>
        <w:numId w:val="1"/>
      </w:numPr>
      <w:spacing w:before="360" w:after="360"/>
      <w:jc w:val="center"/>
      <w:outlineLvl w:val="0"/>
    </w:pPr>
    <w:rPr>
      <w:rFonts w:ascii="Arial" w:hAnsi="Arial"/>
      <w:b/>
      <w:kern w:val="28"/>
      <w:sz w:val="28"/>
    </w:rPr>
  </w:style>
  <w:style w:type="paragraph" w:styleId="Heading2">
    <w:name w:val="heading 2"/>
    <w:aliases w:val="Titre 21,Heading 21,titre 2,Titre 211,Heading 211,titre 21,PHD Heading 2,Titre 212,Titre 212 Char,Titre 212 Char Char,Heading two,Heading two Char,Heading two Char Char Char,Heading two Char Char Char Char,Heading two Char Char,Abschn"/>
    <w:basedOn w:val="Normal"/>
    <w:next w:val="BodyText"/>
    <w:qFormat/>
    <w:rsid w:val="009A2FFA"/>
    <w:pPr>
      <w:keepNext/>
      <w:numPr>
        <w:ilvl w:val="1"/>
        <w:numId w:val="1"/>
      </w:numPr>
      <w:spacing w:before="240" w:after="240"/>
      <w:outlineLvl w:val="1"/>
    </w:pPr>
    <w:rPr>
      <w:rFonts w:ascii="Arial" w:hAnsi="Arial"/>
      <w:b/>
      <w:sz w:val="24"/>
    </w:rPr>
  </w:style>
  <w:style w:type="paragraph" w:styleId="Heading3">
    <w:name w:val="heading 3"/>
    <w:basedOn w:val="Normal"/>
    <w:next w:val="BodyText"/>
    <w:uiPriority w:val="99"/>
    <w:qFormat/>
    <w:rsid w:val="009A2FFA"/>
    <w:pPr>
      <w:keepNext/>
      <w:numPr>
        <w:ilvl w:val="2"/>
        <w:numId w:val="1"/>
      </w:numPr>
      <w:spacing w:before="160" w:after="160"/>
      <w:ind w:hanging="709"/>
      <w:outlineLvl w:val="2"/>
    </w:pPr>
    <w:rPr>
      <w:rFonts w:ascii="Arial" w:hAnsi="Arial"/>
      <w:b/>
      <w:sz w:val="20"/>
    </w:rPr>
  </w:style>
  <w:style w:type="paragraph" w:styleId="Heading4">
    <w:name w:val="heading 4"/>
    <w:aliases w:val="Heading 41,titre 4,Heading 411,titre 41,PHD Heading 4,PHD Heading 4 Char Char,PHD Heading 4 Char Char Char,PHD Heading 4 Char,Block,Level 2 - a,PWCK 4,Sub-Minor,Heading4_Titre4"/>
    <w:basedOn w:val="Normal"/>
    <w:next w:val="BodyText"/>
    <w:qFormat/>
    <w:rsid w:val="009A2FFA"/>
    <w:pPr>
      <w:keepNext/>
      <w:numPr>
        <w:ilvl w:val="3"/>
        <w:numId w:val="1"/>
      </w:numPr>
      <w:spacing w:before="120" w:after="120"/>
      <w:ind w:hanging="709"/>
      <w:outlineLvl w:val="3"/>
    </w:pPr>
    <w:rPr>
      <w:rFonts w:ascii="Arial" w:hAnsi="Arial"/>
      <w:sz w:val="20"/>
    </w:rPr>
  </w:style>
  <w:style w:type="paragraph" w:styleId="Heading5">
    <w:name w:val="heading 5"/>
    <w:aliases w:val="Heading 51,titre 5,Heading 511,titre 51,PHD Heading 5,DO NOT USE, DO NOT USE"/>
    <w:basedOn w:val="Normal"/>
    <w:next w:val="Normal"/>
    <w:qFormat/>
    <w:rsid w:val="000C5899"/>
    <w:pPr>
      <w:keepNext/>
      <w:numPr>
        <w:ilvl w:val="4"/>
        <w:numId w:val="1"/>
      </w:numPr>
      <w:spacing w:before="240" w:after="60"/>
      <w:ind w:hanging="709"/>
      <w:outlineLvl w:val="4"/>
    </w:pPr>
    <w:rPr>
      <w:rFonts w:ascii="Arial" w:hAnsi="Arial"/>
      <w:i/>
      <w:sz w:val="20"/>
    </w:rPr>
  </w:style>
  <w:style w:type="paragraph" w:styleId="Heading6">
    <w:name w:val="heading 6"/>
    <w:aliases w:val="Heading 61,titre 6,PHD Heading 6"/>
    <w:basedOn w:val="Normal"/>
    <w:next w:val="Normal"/>
    <w:qFormat/>
    <w:rsid w:val="009A2FFA"/>
    <w:pPr>
      <w:keepNext/>
      <w:numPr>
        <w:ilvl w:val="5"/>
        <w:numId w:val="1"/>
      </w:numPr>
      <w:spacing w:before="240" w:after="60"/>
      <w:ind w:hanging="709"/>
      <w:outlineLvl w:val="5"/>
    </w:pPr>
    <w:rPr>
      <w:rFonts w:ascii="Arial" w:hAnsi="Arial"/>
      <w:i/>
    </w:rPr>
  </w:style>
  <w:style w:type="paragraph" w:styleId="Heading7">
    <w:name w:val="heading 7"/>
    <w:aliases w:val="Heading 71,titre 7,PHD Heading 7,DO NOT USE3,DO NOT USE31,DO NOT USE311,DO NOT USE3111"/>
    <w:basedOn w:val="Normal"/>
    <w:next w:val="Normal"/>
    <w:qFormat/>
    <w:rsid w:val="009A2FFA"/>
    <w:pPr>
      <w:keepNext/>
      <w:numPr>
        <w:ilvl w:val="6"/>
        <w:numId w:val="1"/>
      </w:numPr>
      <w:spacing w:before="240" w:after="60"/>
      <w:ind w:hanging="709"/>
      <w:outlineLvl w:val="6"/>
    </w:pPr>
    <w:rPr>
      <w:rFonts w:ascii="Arial" w:hAnsi="Arial"/>
      <w:sz w:val="20"/>
    </w:rPr>
  </w:style>
  <w:style w:type="paragraph" w:styleId="Heading8">
    <w:name w:val="heading 8"/>
    <w:aliases w:val="Heading 81,titre 8,PHD Heading 8,DO NOT USE2,DO NOT USE21,DO NOT USE211,DO NOT USE2111"/>
    <w:basedOn w:val="Normal"/>
    <w:next w:val="Normal"/>
    <w:qFormat/>
    <w:rsid w:val="009A2FFA"/>
    <w:pPr>
      <w:keepNext/>
      <w:numPr>
        <w:ilvl w:val="7"/>
        <w:numId w:val="1"/>
      </w:numPr>
      <w:spacing w:before="240" w:after="60"/>
      <w:ind w:hanging="709"/>
      <w:outlineLvl w:val="7"/>
    </w:pPr>
    <w:rPr>
      <w:rFonts w:ascii="Arial" w:hAnsi="Arial"/>
      <w:i/>
      <w:sz w:val="20"/>
    </w:rPr>
  </w:style>
  <w:style w:type="paragraph" w:styleId="Heading9">
    <w:name w:val="heading 9"/>
    <w:aliases w:val="Heading 91,titre 9,PHD Heading 9,DO NOT USE1,DO NOT USE11,DO NOT USE111,DO NOT USE1111"/>
    <w:basedOn w:val="Normal"/>
    <w:next w:val="Normal"/>
    <w:qFormat/>
    <w:rsid w:val="009A2FFA"/>
    <w:pPr>
      <w:keepNext/>
      <w:numPr>
        <w:ilvl w:val="8"/>
        <w:numId w:val="1"/>
      </w:numPr>
      <w:spacing w:before="240" w:after="60"/>
      <w:ind w:hanging="709"/>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2FFA"/>
    <w:pPr>
      <w:spacing w:after="120"/>
      <w:ind w:firstLine="454"/>
      <w:jc w:val="both"/>
    </w:pPr>
  </w:style>
  <w:style w:type="paragraph" w:styleId="CommentText">
    <w:name w:val="annotation text"/>
    <w:basedOn w:val="Normal"/>
    <w:link w:val="CommentTextChar"/>
    <w:rsid w:val="009A2FFA"/>
    <w:rPr>
      <w:sz w:val="20"/>
    </w:rPr>
  </w:style>
  <w:style w:type="paragraph" w:styleId="Caption">
    <w:name w:val="caption"/>
    <w:basedOn w:val="Normal"/>
    <w:next w:val="BodyText"/>
    <w:qFormat/>
    <w:rsid w:val="009A2FFA"/>
    <w:pPr>
      <w:spacing w:before="120" w:after="160"/>
      <w:ind w:left="425" w:right="425"/>
      <w:jc w:val="center"/>
    </w:pPr>
    <w:rPr>
      <w:sz w:val="20"/>
    </w:rPr>
  </w:style>
  <w:style w:type="paragraph" w:styleId="FootnoteText">
    <w:name w:val="footnote text"/>
    <w:basedOn w:val="Normal"/>
    <w:semiHidden/>
    <w:rsid w:val="009A2FFA"/>
    <w:pPr>
      <w:ind w:left="284"/>
      <w:jc w:val="both"/>
    </w:pPr>
    <w:rPr>
      <w:sz w:val="20"/>
    </w:rPr>
  </w:style>
  <w:style w:type="paragraph" w:styleId="Header">
    <w:name w:val="header"/>
    <w:basedOn w:val="Normal"/>
    <w:next w:val="Normal"/>
    <w:rsid w:val="009A2FFA"/>
    <w:pPr>
      <w:tabs>
        <w:tab w:val="center" w:pos="4153"/>
        <w:tab w:val="right" w:pos="8306"/>
      </w:tabs>
    </w:pPr>
    <w:rPr>
      <w:rFonts w:ascii="Arial" w:hAnsi="Arial"/>
      <w:sz w:val="18"/>
    </w:rPr>
  </w:style>
  <w:style w:type="paragraph" w:customStyle="1" w:styleId="GeneralTitle">
    <w:name w:val="GeneralTitle"/>
    <w:basedOn w:val="BodyText"/>
    <w:next w:val="BodyText"/>
    <w:rsid w:val="009A2FFA"/>
    <w:pPr>
      <w:spacing w:after="360"/>
      <w:jc w:val="center"/>
    </w:pPr>
    <w:rPr>
      <w:rFonts w:ascii="Arial" w:hAnsi="Arial"/>
      <w:b/>
      <w:sz w:val="28"/>
    </w:rPr>
  </w:style>
  <w:style w:type="paragraph" w:styleId="Date">
    <w:name w:val="Date"/>
    <w:basedOn w:val="Normal"/>
    <w:next w:val="Normal"/>
    <w:rsid w:val="009A2FFA"/>
    <w:pPr>
      <w:spacing w:after="2000"/>
      <w:jc w:val="center"/>
    </w:pPr>
    <w:rPr>
      <w:rFonts w:ascii="Arial" w:hAnsi="Arial"/>
      <w:sz w:val="24"/>
    </w:rPr>
  </w:style>
  <w:style w:type="paragraph" w:styleId="Subtitle">
    <w:name w:val="Subtitle"/>
    <w:basedOn w:val="Normal"/>
    <w:next w:val="Code"/>
    <w:qFormat/>
    <w:rsid w:val="009A2FFA"/>
    <w:pPr>
      <w:spacing w:before="120" w:after="360"/>
      <w:jc w:val="center"/>
    </w:pPr>
    <w:rPr>
      <w:rFonts w:ascii="Arial" w:hAnsi="Arial"/>
      <w:sz w:val="36"/>
    </w:rPr>
  </w:style>
  <w:style w:type="paragraph" w:customStyle="1" w:styleId="Code">
    <w:name w:val="Code"/>
    <w:basedOn w:val="Normal"/>
    <w:next w:val="Version"/>
    <w:rsid w:val="009A2FFA"/>
    <w:pPr>
      <w:spacing w:before="480" w:after="240"/>
      <w:jc w:val="center"/>
    </w:pPr>
    <w:rPr>
      <w:rFonts w:ascii="Arial" w:hAnsi="Arial"/>
      <w:b/>
      <w:sz w:val="36"/>
    </w:rPr>
  </w:style>
  <w:style w:type="paragraph" w:customStyle="1" w:styleId="Version">
    <w:name w:val="Version"/>
    <w:basedOn w:val="Normal"/>
    <w:next w:val="Date"/>
    <w:rsid w:val="009A2FFA"/>
    <w:pPr>
      <w:spacing w:before="120" w:after="120"/>
      <w:jc w:val="center"/>
    </w:pPr>
    <w:rPr>
      <w:rFonts w:ascii="Arial" w:hAnsi="Arial"/>
      <w:b/>
      <w:sz w:val="24"/>
    </w:rPr>
  </w:style>
  <w:style w:type="paragraph" w:styleId="Title">
    <w:name w:val="Title"/>
    <w:basedOn w:val="Normal"/>
    <w:next w:val="Code"/>
    <w:qFormat/>
    <w:rsid w:val="009A2FFA"/>
    <w:pPr>
      <w:spacing w:before="1200" w:after="480"/>
      <w:jc w:val="center"/>
    </w:pPr>
    <w:rPr>
      <w:rFonts w:ascii="Arial" w:hAnsi="Arial"/>
      <w:b/>
      <w:kern w:val="28"/>
      <w:sz w:val="44"/>
    </w:rPr>
  </w:style>
  <w:style w:type="paragraph" w:styleId="TOCHeading">
    <w:name w:val="TOC Heading"/>
    <w:basedOn w:val="Normal"/>
    <w:next w:val="BodyText"/>
    <w:uiPriority w:val="39"/>
    <w:qFormat/>
    <w:rsid w:val="009A2FFA"/>
    <w:pPr>
      <w:spacing w:before="480" w:after="120"/>
    </w:pPr>
    <w:rPr>
      <w:rFonts w:ascii="Arial" w:hAnsi="Arial"/>
      <w:b/>
      <w:sz w:val="28"/>
    </w:rPr>
  </w:style>
  <w:style w:type="paragraph" w:customStyle="1" w:styleId="TOFHeading">
    <w:name w:val="TOF Heading"/>
    <w:basedOn w:val="TOCHeading"/>
    <w:next w:val="BodyText"/>
    <w:rsid w:val="009A2FFA"/>
    <w:pPr>
      <w:spacing w:after="240"/>
    </w:pPr>
  </w:style>
  <w:style w:type="paragraph" w:styleId="TOC1">
    <w:name w:val="toc 1"/>
    <w:basedOn w:val="Normal"/>
    <w:next w:val="BodyText"/>
    <w:semiHidden/>
    <w:rsid w:val="009A2FFA"/>
    <w:pPr>
      <w:tabs>
        <w:tab w:val="right" w:pos="8647"/>
      </w:tabs>
      <w:spacing w:before="360"/>
    </w:pPr>
    <w:rPr>
      <w:rFonts w:ascii="Arial" w:hAnsi="Arial"/>
      <w:b/>
      <w:caps/>
      <w:sz w:val="24"/>
    </w:rPr>
  </w:style>
  <w:style w:type="paragraph" w:styleId="TOC2">
    <w:name w:val="toc 2"/>
    <w:basedOn w:val="Normal"/>
    <w:next w:val="BodyText"/>
    <w:semiHidden/>
    <w:rsid w:val="009A2FFA"/>
    <w:pPr>
      <w:tabs>
        <w:tab w:val="right" w:pos="8647"/>
      </w:tabs>
      <w:spacing w:before="240"/>
      <w:ind w:left="220"/>
    </w:pPr>
    <w:rPr>
      <w:b/>
      <w:sz w:val="20"/>
    </w:rPr>
  </w:style>
  <w:style w:type="paragraph" w:styleId="TOC3">
    <w:name w:val="toc 3"/>
    <w:basedOn w:val="Normal"/>
    <w:next w:val="BodyText"/>
    <w:semiHidden/>
    <w:rsid w:val="009A2FFA"/>
    <w:pPr>
      <w:tabs>
        <w:tab w:val="right" w:pos="8647"/>
      </w:tabs>
      <w:ind w:left="440"/>
    </w:pPr>
    <w:rPr>
      <w:sz w:val="20"/>
    </w:rPr>
  </w:style>
  <w:style w:type="paragraph" w:styleId="TOC4">
    <w:name w:val="toc 4"/>
    <w:basedOn w:val="Normal"/>
    <w:next w:val="Normal"/>
    <w:semiHidden/>
    <w:rsid w:val="009A2FFA"/>
    <w:pPr>
      <w:tabs>
        <w:tab w:val="right" w:pos="8647"/>
      </w:tabs>
      <w:ind w:left="660"/>
    </w:pPr>
    <w:rPr>
      <w:sz w:val="20"/>
    </w:rPr>
  </w:style>
  <w:style w:type="character" w:styleId="PageNumber">
    <w:name w:val="page number"/>
    <w:basedOn w:val="DefaultParagraphFont"/>
    <w:rsid w:val="009A2FFA"/>
  </w:style>
  <w:style w:type="paragraph" w:styleId="Footer">
    <w:name w:val="footer"/>
    <w:basedOn w:val="Normal"/>
    <w:rsid w:val="009A2FFA"/>
    <w:pPr>
      <w:tabs>
        <w:tab w:val="center" w:pos="4153"/>
        <w:tab w:val="right" w:pos="8306"/>
      </w:tabs>
    </w:pPr>
    <w:rPr>
      <w:rFonts w:ascii="Arial" w:hAnsi="Arial"/>
      <w:sz w:val="18"/>
    </w:rPr>
  </w:style>
  <w:style w:type="character" w:styleId="FootnoteReference">
    <w:name w:val="footnote reference"/>
    <w:basedOn w:val="DefaultParagraphFont"/>
    <w:semiHidden/>
    <w:rsid w:val="009A2FFA"/>
    <w:rPr>
      <w:vertAlign w:val="superscript"/>
    </w:rPr>
  </w:style>
  <w:style w:type="paragraph" w:styleId="List">
    <w:name w:val="List"/>
    <w:basedOn w:val="Normal"/>
    <w:rsid w:val="006B7483"/>
    <w:pPr>
      <w:numPr>
        <w:numId w:val="3"/>
      </w:numPr>
      <w:spacing w:after="120"/>
      <w:jc w:val="both"/>
    </w:pPr>
  </w:style>
  <w:style w:type="paragraph" w:styleId="TOC5">
    <w:name w:val="toc 5"/>
    <w:basedOn w:val="Normal"/>
    <w:next w:val="Normal"/>
    <w:semiHidden/>
    <w:rsid w:val="009A2FFA"/>
    <w:pPr>
      <w:tabs>
        <w:tab w:val="right" w:pos="8647"/>
      </w:tabs>
      <w:ind w:left="880"/>
    </w:pPr>
    <w:rPr>
      <w:sz w:val="20"/>
    </w:rPr>
  </w:style>
  <w:style w:type="paragraph" w:styleId="TOC6">
    <w:name w:val="toc 6"/>
    <w:basedOn w:val="Normal"/>
    <w:next w:val="Normal"/>
    <w:semiHidden/>
    <w:rsid w:val="009A2FFA"/>
    <w:pPr>
      <w:tabs>
        <w:tab w:val="right" w:pos="8647"/>
      </w:tabs>
      <w:ind w:left="1100"/>
    </w:pPr>
    <w:rPr>
      <w:sz w:val="20"/>
    </w:rPr>
  </w:style>
  <w:style w:type="paragraph" w:styleId="TOC7">
    <w:name w:val="toc 7"/>
    <w:basedOn w:val="Normal"/>
    <w:next w:val="Normal"/>
    <w:semiHidden/>
    <w:rsid w:val="009A2FFA"/>
    <w:pPr>
      <w:tabs>
        <w:tab w:val="right" w:pos="8647"/>
      </w:tabs>
      <w:ind w:left="1320"/>
    </w:pPr>
    <w:rPr>
      <w:sz w:val="20"/>
    </w:rPr>
  </w:style>
  <w:style w:type="paragraph" w:styleId="TOC8">
    <w:name w:val="toc 8"/>
    <w:basedOn w:val="Normal"/>
    <w:next w:val="Normal"/>
    <w:semiHidden/>
    <w:rsid w:val="009A2FFA"/>
    <w:pPr>
      <w:tabs>
        <w:tab w:val="right" w:pos="8647"/>
      </w:tabs>
      <w:ind w:left="1540"/>
    </w:pPr>
    <w:rPr>
      <w:sz w:val="20"/>
    </w:rPr>
  </w:style>
  <w:style w:type="paragraph" w:styleId="TOC9">
    <w:name w:val="toc 9"/>
    <w:basedOn w:val="Normal"/>
    <w:next w:val="Normal"/>
    <w:semiHidden/>
    <w:rsid w:val="009A2FFA"/>
    <w:pPr>
      <w:tabs>
        <w:tab w:val="right" w:pos="8647"/>
      </w:tabs>
      <w:ind w:left="1760"/>
    </w:pPr>
    <w:rPr>
      <w:sz w:val="20"/>
    </w:rPr>
  </w:style>
  <w:style w:type="paragraph" w:customStyle="1" w:styleId="Control">
    <w:name w:val="Control"/>
    <w:basedOn w:val="Normal"/>
    <w:next w:val="BodyText"/>
    <w:rsid w:val="009A2FFA"/>
    <w:pPr>
      <w:spacing w:before="480" w:after="480"/>
      <w:ind w:left="567" w:right="567"/>
      <w:jc w:val="center"/>
    </w:pPr>
    <w:rPr>
      <w:smallCaps/>
      <w:sz w:val="24"/>
    </w:rPr>
  </w:style>
  <w:style w:type="paragraph" w:customStyle="1" w:styleId="InfoTable">
    <w:name w:val="InfoTable"/>
    <w:basedOn w:val="Normal"/>
    <w:rsid w:val="009A2FFA"/>
    <w:pPr>
      <w:spacing w:before="120" w:after="240"/>
      <w:jc w:val="right"/>
    </w:pPr>
    <w:rPr>
      <w:sz w:val="24"/>
    </w:rPr>
  </w:style>
  <w:style w:type="paragraph" w:styleId="TableofFigures">
    <w:name w:val="table of figures"/>
    <w:basedOn w:val="Normal"/>
    <w:next w:val="Normal"/>
    <w:semiHidden/>
    <w:rsid w:val="009A2FFA"/>
    <w:pPr>
      <w:tabs>
        <w:tab w:val="right" w:leader="dot" w:pos="8647"/>
      </w:tabs>
      <w:ind w:left="440" w:hanging="440"/>
    </w:pPr>
    <w:rPr>
      <w:smallCaps/>
      <w:sz w:val="20"/>
    </w:rPr>
  </w:style>
  <w:style w:type="paragraph" w:customStyle="1" w:styleId="Listing">
    <w:name w:val="Listing"/>
    <w:basedOn w:val="Normal"/>
    <w:rsid w:val="009A2FFA"/>
    <w:rPr>
      <w:rFonts w:ascii="Courier New" w:hAnsi="Courier New"/>
      <w:sz w:val="20"/>
    </w:rPr>
  </w:style>
  <w:style w:type="character" w:customStyle="1" w:styleId="BodyTextChar">
    <w:name w:val="Body Text Char"/>
    <w:basedOn w:val="DefaultParagraphFont"/>
    <w:rsid w:val="009A2FFA"/>
    <w:rPr>
      <w:noProof w:val="0"/>
      <w:sz w:val="22"/>
      <w:lang w:val="en-US" w:eastAsia="en-US" w:bidi="ar-SA"/>
    </w:rPr>
  </w:style>
  <w:style w:type="character" w:customStyle="1" w:styleId="CodeChar">
    <w:name w:val="Code Char"/>
    <w:basedOn w:val="DefaultParagraphFont"/>
    <w:rsid w:val="009A2FFA"/>
    <w:rPr>
      <w:rFonts w:ascii="Arial" w:hAnsi="Arial"/>
      <w:b/>
      <w:noProof w:val="0"/>
      <w:sz w:val="36"/>
      <w:lang w:val="en-US" w:eastAsia="en-US" w:bidi="ar-SA"/>
    </w:rPr>
  </w:style>
  <w:style w:type="character" w:customStyle="1" w:styleId="DateChar">
    <w:name w:val="Date Char"/>
    <w:basedOn w:val="DefaultParagraphFont"/>
    <w:rsid w:val="009A2FFA"/>
    <w:rPr>
      <w:rFonts w:ascii="Arial" w:hAnsi="Arial"/>
      <w:noProof w:val="0"/>
      <w:sz w:val="24"/>
      <w:lang w:val="en-US" w:eastAsia="en-US" w:bidi="ar-SA"/>
    </w:rPr>
  </w:style>
  <w:style w:type="character" w:styleId="Strong">
    <w:name w:val="Strong"/>
    <w:basedOn w:val="DefaultParagraphFont"/>
    <w:uiPriority w:val="22"/>
    <w:qFormat/>
    <w:rsid w:val="009A2FFA"/>
    <w:rPr>
      <w:rFonts w:ascii="Arial" w:hAnsi="Arial"/>
      <w:b/>
      <w:bCs/>
    </w:rPr>
  </w:style>
  <w:style w:type="paragraph" w:styleId="PlainText">
    <w:name w:val="Plain Text"/>
    <w:basedOn w:val="Normal"/>
    <w:link w:val="PlainTextChar"/>
    <w:uiPriority w:val="99"/>
    <w:rsid w:val="009A2FFA"/>
    <w:rPr>
      <w:rFonts w:ascii="Courier New" w:hAnsi="Courier New" w:cs="Courier New"/>
      <w:sz w:val="20"/>
    </w:rPr>
  </w:style>
  <w:style w:type="character" w:styleId="Hyperlink">
    <w:name w:val="Hyperlink"/>
    <w:basedOn w:val="DefaultParagraphFont"/>
    <w:rsid w:val="00C75725"/>
    <w:rPr>
      <w:color w:val="0000FF"/>
      <w:u w:val="single"/>
    </w:rPr>
  </w:style>
  <w:style w:type="paragraph" w:styleId="BalloonText">
    <w:name w:val="Balloon Text"/>
    <w:basedOn w:val="Normal"/>
    <w:semiHidden/>
    <w:rsid w:val="009C6870"/>
    <w:rPr>
      <w:rFonts w:ascii="Tahoma" w:hAnsi="Tahoma" w:cs="Tahoma"/>
      <w:sz w:val="16"/>
      <w:szCs w:val="16"/>
    </w:rPr>
  </w:style>
  <w:style w:type="table" w:styleId="TableGrid">
    <w:name w:val="Table Grid"/>
    <w:basedOn w:val="TableNormal"/>
    <w:rsid w:val="00EB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B2192"/>
    <w:pPr>
      <w:spacing w:after="360"/>
      <w:ind w:firstLine="720"/>
      <w:jc w:val="both"/>
    </w:pPr>
    <w:rPr>
      <w:sz w:val="24"/>
      <w:lang w:val="en-GB"/>
    </w:rPr>
  </w:style>
  <w:style w:type="paragraph" w:customStyle="1" w:styleId="Style1">
    <w:name w:val="Style1"/>
    <w:basedOn w:val="Heading2"/>
    <w:next w:val="ListNumber2"/>
    <w:rsid w:val="00EB2192"/>
    <w:pPr>
      <w:numPr>
        <w:ilvl w:val="0"/>
        <w:numId w:val="0"/>
      </w:numPr>
      <w:tabs>
        <w:tab w:val="num" w:pos="643"/>
      </w:tabs>
      <w:spacing w:before="60" w:after="60"/>
      <w:ind w:left="643" w:hanging="360"/>
    </w:pPr>
    <w:rPr>
      <w:rFonts w:ascii="Times New Roman" w:hAnsi="Times New Roman"/>
      <w:b w:val="0"/>
      <w:sz w:val="22"/>
    </w:rPr>
  </w:style>
  <w:style w:type="paragraph" w:styleId="ListNumber2">
    <w:name w:val="List Number 2"/>
    <w:basedOn w:val="Normal"/>
    <w:rsid w:val="00EB2192"/>
    <w:pPr>
      <w:numPr>
        <w:numId w:val="2"/>
      </w:numPr>
    </w:pPr>
  </w:style>
  <w:style w:type="paragraph" w:customStyle="1" w:styleId="Default">
    <w:name w:val="Default"/>
    <w:uiPriority w:val="99"/>
    <w:rsid w:val="00D82E7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307FD2"/>
    <w:rPr>
      <w:sz w:val="16"/>
      <w:szCs w:val="16"/>
    </w:rPr>
  </w:style>
  <w:style w:type="paragraph" w:customStyle="1" w:styleId="p8">
    <w:name w:val="p8"/>
    <w:basedOn w:val="Normal"/>
    <w:rsid w:val="005538EF"/>
    <w:pPr>
      <w:widowControl w:val="0"/>
      <w:tabs>
        <w:tab w:val="left" w:pos="720"/>
      </w:tabs>
      <w:spacing w:line="240" w:lineRule="atLeast"/>
      <w:jc w:val="both"/>
    </w:pPr>
    <w:rPr>
      <w:rFonts w:eastAsia="MS Mincho"/>
      <w:sz w:val="24"/>
      <w:szCs w:val="24"/>
    </w:rPr>
  </w:style>
  <w:style w:type="paragraph" w:styleId="BodyTextIndent2">
    <w:name w:val="Body Text Indent 2"/>
    <w:basedOn w:val="Normal"/>
    <w:rsid w:val="005538EF"/>
    <w:pPr>
      <w:spacing w:after="120" w:line="480" w:lineRule="auto"/>
      <w:ind w:left="283"/>
    </w:pPr>
  </w:style>
  <w:style w:type="paragraph" w:styleId="BodyText2">
    <w:name w:val="Body Text 2"/>
    <w:basedOn w:val="Normal"/>
    <w:rsid w:val="00724232"/>
    <w:pPr>
      <w:spacing w:after="120" w:line="480" w:lineRule="auto"/>
    </w:pPr>
  </w:style>
  <w:style w:type="paragraph" w:styleId="CommentSubject">
    <w:name w:val="annotation subject"/>
    <w:basedOn w:val="CommentText"/>
    <w:next w:val="CommentText"/>
    <w:semiHidden/>
    <w:rsid w:val="00FC59BF"/>
    <w:rPr>
      <w:b/>
      <w:bCs/>
    </w:rPr>
  </w:style>
  <w:style w:type="paragraph" w:styleId="Revision">
    <w:name w:val="Revision"/>
    <w:hidden/>
    <w:uiPriority w:val="99"/>
    <w:semiHidden/>
    <w:rsid w:val="00AA1506"/>
    <w:rPr>
      <w:sz w:val="22"/>
    </w:rPr>
  </w:style>
  <w:style w:type="paragraph" w:customStyle="1" w:styleId="Level10">
    <w:name w:val="Level 1"/>
    <w:basedOn w:val="Normal"/>
    <w:next w:val="Normal"/>
    <w:rsid w:val="00AF565A"/>
    <w:pPr>
      <w:keepNext/>
      <w:numPr>
        <w:numId w:val="6"/>
      </w:numPr>
      <w:spacing w:before="280" w:after="140" w:line="288" w:lineRule="auto"/>
      <w:jc w:val="both"/>
      <w:outlineLvl w:val="0"/>
    </w:pPr>
    <w:rPr>
      <w:rFonts w:ascii="Arial" w:hAnsi="Arial"/>
      <w:b/>
      <w:kern w:val="20"/>
      <w:szCs w:val="24"/>
      <w:lang w:val="en-GB"/>
    </w:rPr>
  </w:style>
  <w:style w:type="paragraph" w:customStyle="1" w:styleId="Level20">
    <w:name w:val="Level 2"/>
    <w:basedOn w:val="Normal"/>
    <w:rsid w:val="00AF565A"/>
    <w:pPr>
      <w:numPr>
        <w:ilvl w:val="1"/>
        <w:numId w:val="6"/>
      </w:numPr>
      <w:spacing w:after="140" w:line="288" w:lineRule="auto"/>
      <w:jc w:val="both"/>
      <w:outlineLvl w:val="1"/>
    </w:pPr>
    <w:rPr>
      <w:rFonts w:ascii="Arial" w:hAnsi="Arial"/>
      <w:kern w:val="20"/>
      <w:sz w:val="20"/>
      <w:szCs w:val="24"/>
      <w:lang w:val="en-GB"/>
    </w:rPr>
  </w:style>
  <w:style w:type="paragraph" w:customStyle="1" w:styleId="Level30">
    <w:name w:val="Level 3"/>
    <w:basedOn w:val="Normal"/>
    <w:rsid w:val="00AF565A"/>
    <w:pPr>
      <w:numPr>
        <w:ilvl w:val="2"/>
        <w:numId w:val="6"/>
      </w:numPr>
      <w:spacing w:after="140" w:line="288" w:lineRule="auto"/>
      <w:jc w:val="both"/>
      <w:outlineLvl w:val="2"/>
    </w:pPr>
    <w:rPr>
      <w:rFonts w:ascii="Arial" w:hAnsi="Arial"/>
      <w:kern w:val="20"/>
      <w:sz w:val="20"/>
      <w:szCs w:val="24"/>
      <w:lang w:val="en-GB"/>
    </w:rPr>
  </w:style>
  <w:style w:type="paragraph" w:customStyle="1" w:styleId="Level40">
    <w:name w:val="Level 4"/>
    <w:basedOn w:val="Normal"/>
    <w:rsid w:val="00AF565A"/>
    <w:pPr>
      <w:numPr>
        <w:ilvl w:val="3"/>
        <w:numId w:val="6"/>
      </w:numPr>
      <w:spacing w:after="140" w:line="288" w:lineRule="auto"/>
      <w:jc w:val="both"/>
      <w:outlineLvl w:val="3"/>
    </w:pPr>
    <w:rPr>
      <w:rFonts w:ascii="Arial" w:hAnsi="Arial"/>
      <w:kern w:val="20"/>
      <w:sz w:val="20"/>
      <w:szCs w:val="24"/>
      <w:lang w:val="en-GB"/>
    </w:rPr>
  </w:style>
  <w:style w:type="paragraph" w:customStyle="1" w:styleId="Level5">
    <w:name w:val="Level 5"/>
    <w:basedOn w:val="Normal"/>
    <w:rsid w:val="00AF565A"/>
    <w:pPr>
      <w:numPr>
        <w:ilvl w:val="4"/>
        <w:numId w:val="6"/>
      </w:numPr>
      <w:spacing w:after="140" w:line="288" w:lineRule="auto"/>
      <w:jc w:val="both"/>
      <w:outlineLvl w:val="4"/>
    </w:pPr>
    <w:rPr>
      <w:rFonts w:ascii="Arial" w:hAnsi="Arial"/>
      <w:kern w:val="20"/>
      <w:sz w:val="20"/>
      <w:szCs w:val="24"/>
      <w:lang w:val="en-GB"/>
    </w:rPr>
  </w:style>
  <w:style w:type="paragraph" w:customStyle="1" w:styleId="Level6">
    <w:name w:val="Level 6"/>
    <w:basedOn w:val="Normal"/>
    <w:rsid w:val="00AF565A"/>
    <w:pPr>
      <w:numPr>
        <w:ilvl w:val="5"/>
        <w:numId w:val="6"/>
      </w:numPr>
      <w:spacing w:after="140" w:line="288" w:lineRule="auto"/>
      <w:jc w:val="both"/>
      <w:outlineLvl w:val="5"/>
    </w:pPr>
    <w:rPr>
      <w:rFonts w:ascii="Arial" w:hAnsi="Arial"/>
      <w:kern w:val="20"/>
      <w:sz w:val="20"/>
      <w:szCs w:val="24"/>
      <w:lang w:val="en-GB"/>
    </w:rPr>
  </w:style>
  <w:style w:type="paragraph" w:customStyle="1" w:styleId="Level7">
    <w:name w:val="Level 7"/>
    <w:basedOn w:val="Normal"/>
    <w:rsid w:val="00AF565A"/>
    <w:pPr>
      <w:numPr>
        <w:ilvl w:val="6"/>
        <w:numId w:val="6"/>
      </w:numPr>
      <w:spacing w:after="140" w:line="288" w:lineRule="auto"/>
      <w:jc w:val="both"/>
      <w:outlineLvl w:val="6"/>
    </w:pPr>
    <w:rPr>
      <w:rFonts w:ascii="Arial" w:hAnsi="Arial"/>
      <w:kern w:val="20"/>
      <w:sz w:val="20"/>
      <w:szCs w:val="24"/>
      <w:lang w:val="en-GB"/>
    </w:rPr>
  </w:style>
  <w:style w:type="paragraph" w:customStyle="1" w:styleId="Level8">
    <w:name w:val="Level 8"/>
    <w:basedOn w:val="Normal"/>
    <w:rsid w:val="00AF565A"/>
    <w:pPr>
      <w:numPr>
        <w:ilvl w:val="7"/>
        <w:numId w:val="6"/>
      </w:numPr>
      <w:spacing w:after="140" w:line="288" w:lineRule="auto"/>
      <w:jc w:val="both"/>
      <w:outlineLvl w:val="7"/>
    </w:pPr>
    <w:rPr>
      <w:rFonts w:ascii="Arial" w:hAnsi="Arial"/>
      <w:kern w:val="20"/>
      <w:sz w:val="20"/>
      <w:szCs w:val="24"/>
      <w:lang w:val="en-GB"/>
    </w:rPr>
  </w:style>
  <w:style w:type="paragraph" w:customStyle="1" w:styleId="Level9">
    <w:name w:val="Level 9"/>
    <w:basedOn w:val="Normal"/>
    <w:rsid w:val="00AF565A"/>
    <w:pPr>
      <w:numPr>
        <w:ilvl w:val="8"/>
        <w:numId w:val="6"/>
      </w:numPr>
      <w:spacing w:after="140" w:line="288" w:lineRule="auto"/>
      <w:jc w:val="both"/>
      <w:outlineLvl w:val="8"/>
    </w:pPr>
    <w:rPr>
      <w:rFonts w:ascii="Arial" w:hAnsi="Arial"/>
      <w:kern w:val="20"/>
      <w:sz w:val="20"/>
      <w:szCs w:val="24"/>
      <w:lang w:val="en-GB"/>
    </w:rPr>
  </w:style>
  <w:style w:type="paragraph" w:customStyle="1" w:styleId="StyleStyle1Justified">
    <w:name w:val="Style Style1 + Justified"/>
    <w:basedOn w:val="Style1"/>
    <w:rsid w:val="008473A0"/>
    <w:pPr>
      <w:keepNext w:val="0"/>
      <w:tabs>
        <w:tab w:val="clear" w:pos="643"/>
      </w:tabs>
      <w:ind w:left="708" w:hanging="708"/>
      <w:jc w:val="both"/>
    </w:pPr>
  </w:style>
  <w:style w:type="paragraph" w:customStyle="1" w:styleId="StyleStyle2Justified">
    <w:name w:val="Style Style2 + Justified"/>
    <w:basedOn w:val="Normal"/>
    <w:uiPriority w:val="99"/>
    <w:rsid w:val="0090160C"/>
    <w:pPr>
      <w:spacing w:before="60" w:after="60"/>
      <w:ind w:left="2127" w:hanging="708"/>
      <w:jc w:val="both"/>
      <w:outlineLvl w:val="2"/>
    </w:pPr>
  </w:style>
  <w:style w:type="paragraph" w:styleId="ListParagraph">
    <w:name w:val="List Paragraph"/>
    <w:basedOn w:val="Normal"/>
    <w:uiPriority w:val="34"/>
    <w:qFormat/>
    <w:rsid w:val="00094FF5"/>
    <w:pPr>
      <w:ind w:left="720"/>
    </w:pPr>
  </w:style>
  <w:style w:type="paragraph" w:customStyle="1" w:styleId="Level1">
    <w:name w:val="Level1"/>
    <w:basedOn w:val="Heading1"/>
    <w:next w:val="NormalIndent"/>
    <w:rsid w:val="00D26593"/>
    <w:pPr>
      <w:keepNext w:val="0"/>
      <w:numPr>
        <w:numId w:val="7"/>
      </w:numPr>
      <w:spacing w:before="120" w:after="120" w:line="300" w:lineRule="auto"/>
      <w:jc w:val="left"/>
    </w:pPr>
    <w:rPr>
      <w:rFonts w:ascii="Times New Roman" w:hAnsi="Times New Roman"/>
      <w:sz w:val="24"/>
      <w:lang w:eastAsia="en-GB"/>
    </w:rPr>
  </w:style>
  <w:style w:type="paragraph" w:customStyle="1" w:styleId="Level2">
    <w:name w:val="Level2"/>
    <w:basedOn w:val="Heading2"/>
    <w:link w:val="Level2Char"/>
    <w:rsid w:val="00D26593"/>
    <w:pPr>
      <w:keepNext w:val="0"/>
      <w:numPr>
        <w:ilvl w:val="2"/>
        <w:numId w:val="7"/>
      </w:numPr>
      <w:spacing w:before="120" w:after="120" w:line="300" w:lineRule="auto"/>
      <w:jc w:val="both"/>
    </w:pPr>
    <w:rPr>
      <w:rFonts w:ascii="Times New Roman" w:hAnsi="Times New Roman"/>
      <w:b w:val="0"/>
      <w:lang w:eastAsia="en-GB"/>
    </w:rPr>
  </w:style>
  <w:style w:type="character" w:customStyle="1" w:styleId="Level2Char">
    <w:name w:val="Level2 Char"/>
    <w:basedOn w:val="DefaultParagraphFont"/>
    <w:link w:val="Level2"/>
    <w:rsid w:val="00D26593"/>
    <w:rPr>
      <w:sz w:val="24"/>
      <w:lang w:eastAsia="en-GB"/>
    </w:rPr>
  </w:style>
  <w:style w:type="paragraph" w:customStyle="1" w:styleId="Level3">
    <w:name w:val="Level3"/>
    <w:basedOn w:val="Heading3"/>
    <w:rsid w:val="00D26593"/>
    <w:pPr>
      <w:keepNext w:val="0"/>
      <w:numPr>
        <w:ilvl w:val="4"/>
        <w:numId w:val="7"/>
      </w:numPr>
      <w:spacing w:before="120" w:after="120" w:line="300" w:lineRule="auto"/>
      <w:jc w:val="both"/>
    </w:pPr>
    <w:rPr>
      <w:rFonts w:ascii="Times New Roman" w:hAnsi="Times New Roman"/>
      <w:b w:val="0"/>
      <w:sz w:val="24"/>
      <w:lang w:eastAsia="en-GB"/>
    </w:rPr>
  </w:style>
  <w:style w:type="paragraph" w:customStyle="1" w:styleId="Level4">
    <w:name w:val="Level4"/>
    <w:basedOn w:val="Heading4"/>
    <w:rsid w:val="00D26593"/>
    <w:pPr>
      <w:keepNext w:val="0"/>
      <w:numPr>
        <w:ilvl w:val="5"/>
        <w:numId w:val="7"/>
      </w:numPr>
      <w:spacing w:line="300" w:lineRule="auto"/>
      <w:jc w:val="both"/>
    </w:pPr>
    <w:rPr>
      <w:rFonts w:ascii="Times New Roman" w:hAnsi="Times New Roman"/>
      <w:sz w:val="24"/>
      <w:lang w:eastAsia="en-GB"/>
    </w:rPr>
  </w:style>
  <w:style w:type="paragraph" w:styleId="NormalIndent">
    <w:name w:val="Normal Indent"/>
    <w:basedOn w:val="Normal"/>
    <w:rsid w:val="00D26593"/>
    <w:pPr>
      <w:ind w:left="720"/>
    </w:pPr>
  </w:style>
  <w:style w:type="paragraph" w:styleId="NormalWeb">
    <w:name w:val="Normal (Web)"/>
    <w:basedOn w:val="Normal"/>
    <w:rsid w:val="000019A3"/>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2C2CDB"/>
    <w:rPr>
      <w:rFonts w:ascii="Courier New" w:hAnsi="Courier New" w:cs="Courier New"/>
    </w:rPr>
  </w:style>
  <w:style w:type="paragraph" w:customStyle="1" w:styleId="BodyText0">
    <w:name w:val="BodyText"/>
    <w:basedOn w:val="Normal"/>
    <w:uiPriority w:val="99"/>
    <w:rsid w:val="004368A3"/>
    <w:rPr>
      <w:rFonts w:ascii="Arial" w:eastAsia="MS Mincho" w:hAnsi="Arial" w:cs="Arial"/>
      <w:szCs w:val="22"/>
      <w:lang w:eastAsia="ja-JP"/>
    </w:rPr>
  </w:style>
  <w:style w:type="paragraph" w:customStyle="1" w:styleId="CESBT-block">
    <w:name w:val="CES BT-block"/>
    <w:basedOn w:val="Normal"/>
    <w:rsid w:val="007121E0"/>
    <w:pPr>
      <w:spacing w:after="240"/>
      <w:jc w:val="both"/>
    </w:pPr>
    <w:rPr>
      <w:sz w:val="24"/>
    </w:rPr>
  </w:style>
  <w:style w:type="character" w:customStyle="1" w:styleId="CommentTextChar">
    <w:name w:val="Comment Text Char"/>
    <w:basedOn w:val="DefaultParagraphFont"/>
    <w:link w:val="CommentText"/>
    <w:rsid w:val="00297EC4"/>
  </w:style>
  <w:style w:type="paragraph" w:customStyle="1" w:styleId="StandardText">
    <w:name w:val="Standard Text"/>
    <w:basedOn w:val="Normal"/>
    <w:link w:val="StandardTextChar"/>
    <w:rsid w:val="008F5B05"/>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StandardTextChar">
    <w:name w:val="Standard Text Char"/>
    <w:link w:val="StandardText"/>
    <w:rsid w:val="008F5B05"/>
    <w:rPr>
      <w:rFonts w:ascii="Arial" w:eastAsia="SimSun" w:hAnsi="Arial" w:cs="Arial"/>
      <w:spacing w:val="-3"/>
      <w:sz w:val="22"/>
      <w:szCs w:val="22"/>
      <w:lang w:val="en-GB" w:eastAsia="fi-FI"/>
    </w:rPr>
  </w:style>
  <w:style w:type="paragraph" w:customStyle="1" w:styleId="H1Body">
    <w:name w:val="H1 Body"/>
    <w:basedOn w:val="Normal"/>
    <w:rsid w:val="0045222E"/>
    <w:pPr>
      <w:jc w:val="both"/>
    </w:pPr>
    <w:rPr>
      <w:sz w:val="24"/>
      <w:lang w:val="en-GB"/>
    </w:rPr>
  </w:style>
  <w:style w:type="paragraph" w:customStyle="1" w:styleId="Textcontractindent1">
    <w:name w:val="Text contract indent 1"/>
    <w:basedOn w:val="Normal"/>
    <w:rsid w:val="00C75962"/>
    <w:pPr>
      <w:spacing w:afterLines="100"/>
      <w:ind w:leftChars="236" w:left="566"/>
      <w:jc w:val="both"/>
    </w:pPr>
    <w:rPr>
      <w:sz w:val="24"/>
    </w:rPr>
  </w:style>
  <w:style w:type="paragraph" w:styleId="ListNumber">
    <w:name w:val="List Number"/>
    <w:basedOn w:val="Normal"/>
    <w:uiPriority w:val="99"/>
    <w:rsid w:val="002C1CF6"/>
    <w:pPr>
      <w:numPr>
        <w:numId w:val="10"/>
      </w:numPr>
      <w:spacing w:after="240"/>
    </w:pPr>
    <w:rPr>
      <w:rFonts w:ascii="Arial Narrow" w:hAnsi="Arial Narrow"/>
    </w:rPr>
  </w:style>
  <w:style w:type="paragraph" w:customStyle="1" w:styleId="AODocTxt">
    <w:name w:val="AODocTxt"/>
    <w:basedOn w:val="Normal"/>
    <w:rsid w:val="002C1CF6"/>
    <w:pPr>
      <w:numPr>
        <w:numId w:val="11"/>
      </w:numPr>
      <w:spacing w:before="240" w:line="260" w:lineRule="atLeast"/>
      <w:jc w:val="both"/>
    </w:pPr>
    <w:rPr>
      <w:lang w:val="en-GB" w:eastAsia="zh-CN"/>
    </w:rPr>
  </w:style>
  <w:style w:type="paragraph" w:customStyle="1" w:styleId="AODocTxtL1">
    <w:name w:val="AODocTxtL1"/>
    <w:basedOn w:val="AODocTxt"/>
    <w:rsid w:val="002C1CF6"/>
    <w:pPr>
      <w:numPr>
        <w:ilvl w:val="1"/>
      </w:numPr>
    </w:pPr>
  </w:style>
  <w:style w:type="paragraph" w:customStyle="1" w:styleId="AODocTxtL2">
    <w:name w:val="AODocTxtL2"/>
    <w:basedOn w:val="AODocTxt"/>
    <w:rsid w:val="002C1CF6"/>
    <w:pPr>
      <w:numPr>
        <w:ilvl w:val="2"/>
      </w:numPr>
    </w:pPr>
  </w:style>
  <w:style w:type="paragraph" w:customStyle="1" w:styleId="AODocTxtL3">
    <w:name w:val="AODocTxtL3"/>
    <w:basedOn w:val="AODocTxt"/>
    <w:rsid w:val="002C1CF6"/>
    <w:pPr>
      <w:numPr>
        <w:ilvl w:val="3"/>
      </w:numPr>
    </w:pPr>
  </w:style>
  <w:style w:type="paragraph" w:customStyle="1" w:styleId="AODocTxtL4">
    <w:name w:val="AODocTxtL4"/>
    <w:basedOn w:val="AODocTxt"/>
    <w:rsid w:val="002C1CF6"/>
    <w:pPr>
      <w:numPr>
        <w:ilvl w:val="4"/>
      </w:numPr>
    </w:pPr>
  </w:style>
  <w:style w:type="paragraph" w:customStyle="1" w:styleId="AODocTxtL5">
    <w:name w:val="AODocTxtL5"/>
    <w:basedOn w:val="AODocTxt"/>
    <w:rsid w:val="002C1CF6"/>
    <w:pPr>
      <w:numPr>
        <w:ilvl w:val="5"/>
      </w:numPr>
    </w:pPr>
  </w:style>
  <w:style w:type="paragraph" w:customStyle="1" w:styleId="AODocTxtL6">
    <w:name w:val="AODocTxtL6"/>
    <w:basedOn w:val="AODocTxt"/>
    <w:rsid w:val="002C1CF6"/>
    <w:pPr>
      <w:numPr>
        <w:ilvl w:val="6"/>
      </w:numPr>
    </w:pPr>
  </w:style>
  <w:style w:type="paragraph" w:customStyle="1" w:styleId="AODocTxtL7">
    <w:name w:val="AODocTxtL7"/>
    <w:basedOn w:val="AODocTxt"/>
    <w:rsid w:val="002C1CF6"/>
    <w:pPr>
      <w:numPr>
        <w:ilvl w:val="7"/>
      </w:numPr>
    </w:pPr>
  </w:style>
  <w:style w:type="paragraph" w:customStyle="1" w:styleId="AODocTxtL8">
    <w:name w:val="AODocTxtL8"/>
    <w:basedOn w:val="AODocTxt"/>
    <w:rsid w:val="002C1CF6"/>
    <w:pPr>
      <w:numPr>
        <w:ilvl w:val="8"/>
      </w:numPr>
    </w:pPr>
  </w:style>
  <w:style w:type="paragraph" w:styleId="NoSpacing">
    <w:name w:val="No Spacing"/>
    <w:uiPriority w:val="1"/>
    <w:qFormat/>
    <w:rsid w:val="00A35D3F"/>
    <w:rPr>
      <w:sz w:val="24"/>
      <w:szCs w:val="24"/>
      <w:lang w:val="fr-FR" w:eastAsia="fr-FR"/>
    </w:rPr>
  </w:style>
  <w:style w:type="character" w:customStyle="1" w:styleId="UnresolvedMention">
    <w:name w:val="Unresolved Mention"/>
    <w:basedOn w:val="DefaultParagraphFont"/>
    <w:uiPriority w:val="99"/>
    <w:semiHidden/>
    <w:unhideWhenUsed/>
    <w:rsid w:val="00EE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0884">
      <w:bodyDiv w:val="1"/>
      <w:marLeft w:val="0"/>
      <w:marRight w:val="0"/>
      <w:marTop w:val="0"/>
      <w:marBottom w:val="0"/>
      <w:divBdr>
        <w:top w:val="none" w:sz="0" w:space="0" w:color="auto"/>
        <w:left w:val="none" w:sz="0" w:space="0" w:color="auto"/>
        <w:bottom w:val="none" w:sz="0" w:space="0" w:color="auto"/>
        <w:right w:val="none" w:sz="0" w:space="0" w:color="auto"/>
      </w:divBdr>
    </w:div>
    <w:div w:id="785927542">
      <w:bodyDiv w:val="1"/>
      <w:marLeft w:val="0"/>
      <w:marRight w:val="0"/>
      <w:marTop w:val="0"/>
      <w:marBottom w:val="0"/>
      <w:divBdr>
        <w:top w:val="none" w:sz="0" w:space="0" w:color="auto"/>
        <w:left w:val="none" w:sz="0" w:space="0" w:color="auto"/>
        <w:bottom w:val="none" w:sz="0" w:space="0" w:color="auto"/>
        <w:right w:val="none" w:sz="0" w:space="0" w:color="auto"/>
      </w:divBdr>
    </w:div>
    <w:div w:id="1191914823">
      <w:bodyDiv w:val="1"/>
      <w:marLeft w:val="0"/>
      <w:marRight w:val="0"/>
      <w:marTop w:val="0"/>
      <w:marBottom w:val="0"/>
      <w:divBdr>
        <w:top w:val="none" w:sz="0" w:space="0" w:color="auto"/>
        <w:left w:val="none" w:sz="0" w:space="0" w:color="auto"/>
        <w:bottom w:val="none" w:sz="0" w:space="0" w:color="auto"/>
        <w:right w:val="none" w:sz="0" w:space="0" w:color="auto"/>
      </w:divBdr>
    </w:div>
    <w:div w:id="1282956524">
      <w:bodyDiv w:val="1"/>
      <w:marLeft w:val="0"/>
      <w:marRight w:val="0"/>
      <w:marTop w:val="0"/>
      <w:marBottom w:val="0"/>
      <w:divBdr>
        <w:top w:val="none" w:sz="0" w:space="0" w:color="auto"/>
        <w:left w:val="none" w:sz="0" w:space="0" w:color="auto"/>
        <w:bottom w:val="none" w:sz="0" w:space="0" w:color="auto"/>
        <w:right w:val="none" w:sz="0" w:space="0" w:color="auto"/>
      </w:divBdr>
    </w:div>
    <w:div w:id="1296763049">
      <w:bodyDiv w:val="1"/>
      <w:marLeft w:val="0"/>
      <w:marRight w:val="0"/>
      <w:marTop w:val="0"/>
      <w:marBottom w:val="0"/>
      <w:divBdr>
        <w:top w:val="none" w:sz="0" w:space="0" w:color="auto"/>
        <w:left w:val="none" w:sz="0" w:space="0" w:color="auto"/>
        <w:bottom w:val="none" w:sz="0" w:space="0" w:color="auto"/>
        <w:right w:val="none" w:sz="0" w:space="0" w:color="auto"/>
      </w:divBdr>
    </w:div>
    <w:div w:id="1423406180">
      <w:bodyDiv w:val="1"/>
      <w:marLeft w:val="0"/>
      <w:marRight w:val="0"/>
      <w:marTop w:val="0"/>
      <w:marBottom w:val="0"/>
      <w:divBdr>
        <w:top w:val="none" w:sz="0" w:space="0" w:color="auto"/>
        <w:left w:val="none" w:sz="0" w:space="0" w:color="auto"/>
        <w:bottom w:val="none" w:sz="0" w:space="0" w:color="auto"/>
        <w:right w:val="none" w:sz="0" w:space="0" w:color="auto"/>
      </w:divBdr>
    </w:div>
    <w:div w:id="1461343182">
      <w:bodyDiv w:val="1"/>
      <w:marLeft w:val="0"/>
      <w:marRight w:val="0"/>
      <w:marTop w:val="0"/>
      <w:marBottom w:val="0"/>
      <w:divBdr>
        <w:top w:val="none" w:sz="0" w:space="0" w:color="auto"/>
        <w:left w:val="none" w:sz="0" w:space="0" w:color="auto"/>
        <w:bottom w:val="none" w:sz="0" w:space="0" w:color="auto"/>
        <w:right w:val="none" w:sz="0" w:space="0" w:color="auto"/>
      </w:divBdr>
    </w:div>
    <w:div w:id="1661421729">
      <w:bodyDiv w:val="1"/>
      <w:marLeft w:val="0"/>
      <w:marRight w:val="0"/>
      <w:marTop w:val="0"/>
      <w:marBottom w:val="0"/>
      <w:divBdr>
        <w:top w:val="none" w:sz="0" w:space="0" w:color="auto"/>
        <w:left w:val="none" w:sz="0" w:space="0" w:color="auto"/>
        <w:bottom w:val="none" w:sz="0" w:space="0" w:color="auto"/>
        <w:right w:val="none" w:sz="0" w:space="0" w:color="auto"/>
      </w:divBdr>
    </w:div>
    <w:div w:id="1744984336">
      <w:bodyDiv w:val="1"/>
      <w:marLeft w:val="0"/>
      <w:marRight w:val="0"/>
      <w:marTop w:val="0"/>
      <w:marBottom w:val="0"/>
      <w:divBdr>
        <w:top w:val="none" w:sz="0" w:space="0" w:color="auto"/>
        <w:left w:val="none" w:sz="0" w:space="0" w:color="auto"/>
        <w:bottom w:val="none" w:sz="0" w:space="0" w:color="auto"/>
        <w:right w:val="none" w:sz="0" w:space="0" w:color="auto"/>
      </w:divBdr>
    </w:div>
    <w:div w:id="1888711796">
      <w:bodyDiv w:val="1"/>
      <w:marLeft w:val="0"/>
      <w:marRight w:val="0"/>
      <w:marTop w:val="0"/>
      <w:marBottom w:val="0"/>
      <w:divBdr>
        <w:top w:val="none" w:sz="0" w:space="0" w:color="auto"/>
        <w:left w:val="none" w:sz="0" w:space="0" w:color="auto"/>
        <w:bottom w:val="none" w:sz="0" w:space="0" w:color="auto"/>
        <w:right w:val="none" w:sz="0" w:space="0" w:color="auto"/>
      </w:divBdr>
    </w:div>
    <w:div w:id="2054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ntonio.messina@hunimed.eu"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9CF7C47C7A46826ED8FF46F004E6" ma:contentTypeVersion="12" ma:contentTypeDescription="Crée un document." ma:contentTypeScope="" ma:versionID="3f0a0e8d86e8482eca9bde05bf913fea">
  <xsd:schema xmlns:xsd="http://www.w3.org/2001/XMLSchema" xmlns:xs="http://www.w3.org/2001/XMLSchema" xmlns:p="http://schemas.microsoft.com/office/2006/metadata/properties" xmlns:ns3="70fc5ba5-7582-43ae-8211-aef921d04dc1" xmlns:ns4="3b6f5261-31be-4f85-b702-b0f54700ea29" targetNamespace="http://schemas.microsoft.com/office/2006/metadata/properties" ma:root="true" ma:fieldsID="2c5260eb481a9f3d2751239a0ecc7676" ns3:_="" ns4:_="">
    <xsd:import namespace="70fc5ba5-7582-43ae-8211-aef921d04dc1"/>
    <xsd:import namespace="3b6f5261-31be-4f85-b702-b0f54700ea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5ba5-7582-43ae-8211-aef921d0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f5261-31be-4f85-b702-b0f54700ea2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D39D-9698-4D88-95C5-D516C0A41655}">
  <ds:schemaRefs>
    <ds:schemaRef ds:uri="http://schemas.microsoft.com/sharepoint/v3/contenttype/forms"/>
  </ds:schemaRefs>
</ds:datastoreItem>
</file>

<file path=customXml/itemProps2.xml><?xml version="1.0" encoding="utf-8"?>
<ds:datastoreItem xmlns:ds="http://schemas.openxmlformats.org/officeDocument/2006/customXml" ds:itemID="{0BDCC8CE-5F58-421E-9D8D-207EEA6CB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71EDC-30D2-4353-AA10-FF1C63EE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5ba5-7582-43ae-8211-aef921d04dc1"/>
    <ds:schemaRef ds:uri="3b6f5261-31be-4f85-b702-b0f54700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02ECA-7A04-44F0-AAFC-84270801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3725</Words>
  <Characters>21048</Characters>
  <Application>Microsoft Office Word</Application>
  <DocSecurity>0</DocSecurity>
  <Lines>175</Lines>
  <Paragraphs>49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Agreement</vt:lpstr>
      <vt:lpstr>Agreement</vt:lpstr>
      <vt:lpstr>Statistical Trial Design</vt:lpstr>
    </vt:vector>
  </TitlesOfParts>
  <Manager/>
  <Company/>
  <LinksUpToDate>false</LinksUpToDate>
  <CharactersWithSpaces>24724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Chiara Delaini</dc:creator>
  <cp:keywords/>
  <dc:description/>
  <cp:lastModifiedBy>Guy François</cp:lastModifiedBy>
  <cp:revision>4</cp:revision>
  <cp:lastPrinted>2016-10-24T11:28:00Z</cp:lastPrinted>
  <dcterms:created xsi:type="dcterms:W3CDTF">2024-01-23T09:44:00Z</dcterms:created>
  <dcterms:modified xsi:type="dcterms:W3CDTF">2024-02-02T08:46:00Z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dd/mm/yyyy</vt:lpwstr>
  </property>
  <property fmtid="{D5CDD505-2E9C-101B-9397-08002B2CF9AE}" pid="3" name="ContentTypeId">
    <vt:lpwstr>0x0101001EE89CF7C47C7A46826ED8FF46F004E6</vt:lpwstr>
  </property>
  <property fmtid="{D5CDD505-2E9C-101B-9397-08002B2CF9AE}" pid="4" name="EORTCDocumentTitle">
    <vt:lpwstr>213;#Agreement|b3998b87-2db6-4588-ba84-f36c140c0db4</vt:lpwstr>
  </property>
  <property fmtid="{D5CDD505-2E9C-101B-9397-08002B2CF9AE}" pid="5" name="_dlc_DocIdItemGuid">
    <vt:lpwstr>943216cb-6e04-4583-979c-07dc4acc3ec1</vt:lpwstr>
  </property>
</Properties>
</file>