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A3C75F" w:rsidR="00341D69" w:rsidRDefault="001F4A14">
      <w:pPr>
        <w:pStyle w:val="Ttulo1"/>
        <w:rPr>
          <w:b/>
        </w:rPr>
      </w:pPr>
      <w:r>
        <w:rPr>
          <w:b/>
        </w:rPr>
        <w:t xml:space="preserve">ESICM NEXT </w:t>
      </w:r>
      <w:r w:rsidR="009950BE">
        <w:rPr>
          <w:b/>
        </w:rPr>
        <w:t xml:space="preserve">Clinical Cases </w:t>
      </w:r>
      <w:r>
        <w:rPr>
          <w:b/>
        </w:rPr>
        <w:t>Contest:</w:t>
      </w:r>
      <w:r>
        <w:rPr>
          <w:b/>
        </w:rPr>
        <w:br/>
        <w:t>“The Best Clinical Cases of the Year in Intensive Care Medicine”</w:t>
      </w:r>
    </w:p>
    <w:p w14:paraId="402F6C89" w14:textId="77777777" w:rsidR="009950BE" w:rsidRPr="009950BE" w:rsidRDefault="009950BE" w:rsidP="009950BE"/>
    <w:p w14:paraId="00000002" w14:textId="77777777" w:rsidR="00341D69" w:rsidRDefault="001F4A14">
      <w:pPr>
        <w:pStyle w:val="Ttulo2"/>
        <w:jc w:val="both"/>
        <w:rPr>
          <w:b/>
        </w:rPr>
      </w:pPr>
      <w:r>
        <w:rPr>
          <w:b/>
        </w:rPr>
        <w:t>Eligibility and application</w:t>
      </w:r>
    </w:p>
    <w:p w14:paraId="66D8D8E2" w14:textId="77777777" w:rsidR="009950BE" w:rsidRDefault="009950BE" w:rsidP="009950BE"/>
    <w:p w14:paraId="3BC46403" w14:textId="42D5BA0E" w:rsidR="009950BE" w:rsidRPr="009950BE" w:rsidRDefault="009950BE" w:rsidP="009950BE">
      <w:pPr>
        <w:rPr>
          <w:b/>
          <w:bCs/>
        </w:rPr>
      </w:pPr>
      <w:r w:rsidRPr="009950BE">
        <w:rPr>
          <w:b/>
          <w:bCs/>
        </w:rPr>
        <w:t>Who can submit?</w:t>
      </w:r>
    </w:p>
    <w:p w14:paraId="00000003" w14:textId="5B985C6E" w:rsidR="00341D69" w:rsidRDefault="009950BE" w:rsidP="009950BE">
      <w:pPr>
        <w:numPr>
          <w:ilvl w:val="0"/>
          <w:numId w:val="5"/>
        </w:numPr>
        <w:pBdr>
          <w:top w:val="nil"/>
          <w:left w:val="nil"/>
          <w:bottom w:val="nil"/>
          <w:right w:val="nil"/>
          <w:between w:val="nil"/>
        </w:pBdr>
        <w:spacing w:after="0"/>
        <w:jc w:val="both"/>
        <w:rPr>
          <w:color w:val="000000"/>
        </w:rPr>
      </w:pPr>
      <w:r w:rsidRPr="009950BE">
        <w:rPr>
          <w:b/>
          <w:bCs/>
          <w:color w:val="000000"/>
        </w:rPr>
        <w:t xml:space="preserve">At less </w:t>
      </w:r>
      <w:r w:rsidR="000C1567" w:rsidRPr="00674F06">
        <w:rPr>
          <w:b/>
          <w:bCs/>
          <w:color w:val="000000"/>
        </w:rPr>
        <w:t>submitting author</w:t>
      </w:r>
      <w:r w:rsidR="000C1567" w:rsidRPr="00674F06">
        <w:rPr>
          <w:color w:val="000000"/>
        </w:rPr>
        <w:t xml:space="preserve"> </w:t>
      </w:r>
      <w:r w:rsidR="001F4A14">
        <w:rPr>
          <w:color w:val="000000"/>
        </w:rPr>
        <w:t xml:space="preserve">must be ESICM </w:t>
      </w:r>
      <w:r w:rsidR="001F4A14" w:rsidRPr="009950BE">
        <w:rPr>
          <w:b/>
          <w:bCs/>
          <w:color w:val="000000"/>
        </w:rPr>
        <w:t>NEXT members</w:t>
      </w:r>
      <w:r w:rsidR="001F4A14">
        <w:rPr>
          <w:color w:val="000000"/>
        </w:rPr>
        <w:t>. You are a NEXT member if you are ≤ 37 years of age before the deadline for submission.</w:t>
      </w:r>
    </w:p>
    <w:p w14:paraId="3C3B70F9" w14:textId="29FD3AF6" w:rsidR="000C1567" w:rsidRPr="000C1567" w:rsidRDefault="000C1567" w:rsidP="000C1567">
      <w:pPr>
        <w:numPr>
          <w:ilvl w:val="0"/>
          <w:numId w:val="5"/>
        </w:numPr>
        <w:pBdr>
          <w:top w:val="nil"/>
          <w:left w:val="nil"/>
          <w:bottom w:val="nil"/>
          <w:right w:val="nil"/>
          <w:between w:val="nil"/>
        </w:pBdr>
        <w:spacing w:after="0"/>
        <w:jc w:val="both"/>
        <w:rPr>
          <w:color w:val="000000"/>
        </w:rPr>
      </w:pPr>
      <w:r w:rsidRPr="009950BE">
        <w:rPr>
          <w:b/>
          <w:bCs/>
          <w:color w:val="000000"/>
        </w:rPr>
        <w:t>Total</w:t>
      </w:r>
      <w:r>
        <w:rPr>
          <w:color w:val="000000"/>
        </w:rPr>
        <w:t xml:space="preserve"> of participant will be </w:t>
      </w:r>
      <w:r w:rsidRPr="009950BE">
        <w:rPr>
          <w:b/>
          <w:bCs/>
          <w:color w:val="000000"/>
        </w:rPr>
        <w:t>FOUR</w:t>
      </w:r>
      <w:r>
        <w:rPr>
          <w:color w:val="000000"/>
        </w:rPr>
        <w:t xml:space="preserve">: </w:t>
      </w:r>
      <w:r w:rsidRPr="000C1567">
        <w:rPr>
          <w:color w:val="000000"/>
        </w:rPr>
        <w:t xml:space="preserve">First </w:t>
      </w:r>
      <w:r w:rsidRPr="000C1567">
        <w:rPr>
          <w:color w:val="000000"/>
        </w:rPr>
        <w:t xml:space="preserve">Author + TWO collaborators + Supervisor.  </w:t>
      </w:r>
    </w:p>
    <w:p w14:paraId="4F7B9F06" w14:textId="3DC4C97F" w:rsidR="00674F06" w:rsidRPr="000C1567" w:rsidRDefault="000C1567" w:rsidP="000C1567">
      <w:pPr>
        <w:numPr>
          <w:ilvl w:val="0"/>
          <w:numId w:val="5"/>
        </w:numPr>
        <w:shd w:val="clear" w:color="auto" w:fill="FFFFFF"/>
        <w:spacing w:before="100" w:beforeAutospacing="1" w:after="100" w:afterAutospacing="1" w:line="240" w:lineRule="auto"/>
        <w:rPr>
          <w:rFonts w:eastAsia="Times New Roman"/>
          <w:color w:val="222222"/>
        </w:rPr>
      </w:pPr>
      <w:r w:rsidRPr="000C1567">
        <w:rPr>
          <w:rFonts w:eastAsia="Times New Roman"/>
          <w:color w:val="222222"/>
        </w:rPr>
        <w:t xml:space="preserve">The collaborators and supervisor don't </w:t>
      </w:r>
      <w:r w:rsidRPr="000C1567">
        <w:rPr>
          <w:rFonts w:eastAsia="Times New Roman"/>
          <w:color w:val="222222"/>
        </w:rPr>
        <w:t>need</w:t>
      </w:r>
      <w:r w:rsidRPr="000C1567">
        <w:rPr>
          <w:rFonts w:eastAsia="Times New Roman"/>
          <w:color w:val="222222"/>
        </w:rPr>
        <w:t xml:space="preserve"> to be ESICM members</w:t>
      </w:r>
      <w:r w:rsidR="009950BE" w:rsidRPr="000C1567">
        <w:rPr>
          <w:color w:val="000000"/>
        </w:rPr>
        <w:t xml:space="preserve">. </w:t>
      </w:r>
    </w:p>
    <w:p w14:paraId="00000004" w14:textId="510BDF20" w:rsidR="00341D69" w:rsidRDefault="001F4A14" w:rsidP="00674F06">
      <w:pPr>
        <w:numPr>
          <w:ilvl w:val="0"/>
          <w:numId w:val="5"/>
        </w:numPr>
        <w:pBdr>
          <w:top w:val="nil"/>
          <w:left w:val="nil"/>
          <w:bottom w:val="nil"/>
          <w:right w:val="nil"/>
          <w:between w:val="nil"/>
        </w:pBdr>
        <w:spacing w:after="0"/>
        <w:jc w:val="both"/>
        <w:rPr>
          <w:color w:val="000000"/>
        </w:rPr>
      </w:pPr>
      <w:r w:rsidRPr="000C1567">
        <w:rPr>
          <w:color w:val="000000"/>
        </w:rPr>
        <w:t xml:space="preserve">The </w:t>
      </w:r>
      <w:r w:rsidRPr="000C1567">
        <w:rPr>
          <w:b/>
          <w:bCs/>
          <w:color w:val="000000"/>
        </w:rPr>
        <w:t>submitting author</w:t>
      </w:r>
      <w:r w:rsidRPr="000C1567">
        <w:rPr>
          <w:color w:val="000000"/>
        </w:rPr>
        <w:t xml:space="preserve"> must have actively participated in the care</w:t>
      </w:r>
      <w:r w:rsidRPr="00674F06">
        <w:rPr>
          <w:color w:val="000000"/>
        </w:rPr>
        <w:t xml:space="preserve"> of the patient referred in the clinical case or, alternatively, must have the endorsement of the team responsible for the patient to communicate the clinical case. The submitting author is responsible to get the approval from the colleagues from other Departments involved in the patient's care for the use of the clinical information collected and / or generated by them.</w:t>
      </w:r>
    </w:p>
    <w:p w14:paraId="7B7A62CB" w14:textId="759A2F00" w:rsidR="000C1567" w:rsidRPr="000C1567" w:rsidRDefault="000C1567" w:rsidP="000C1567">
      <w:pPr>
        <w:numPr>
          <w:ilvl w:val="0"/>
          <w:numId w:val="5"/>
        </w:numPr>
        <w:pBdr>
          <w:top w:val="nil"/>
          <w:left w:val="nil"/>
          <w:bottom w:val="nil"/>
          <w:right w:val="nil"/>
          <w:between w:val="nil"/>
        </w:pBdr>
        <w:spacing w:after="0"/>
        <w:jc w:val="both"/>
        <w:rPr>
          <w:color w:val="000000"/>
        </w:rPr>
      </w:pPr>
      <w:r w:rsidRPr="000C1567">
        <w:rPr>
          <w:b/>
          <w:bCs/>
          <w:color w:val="000000"/>
        </w:rPr>
        <w:t>Supervisor</w:t>
      </w:r>
      <w:r>
        <w:rPr>
          <w:color w:val="000000"/>
        </w:rPr>
        <w:t xml:space="preserve">: </w:t>
      </w:r>
      <w:r>
        <w:rPr>
          <w:color w:val="000000"/>
        </w:rPr>
        <w:t xml:space="preserve">Each clinical case </w:t>
      </w:r>
      <w:r w:rsidRPr="00674F06">
        <w:rPr>
          <w:color w:val="000000"/>
        </w:rPr>
        <w:t>MUST be supervised</w:t>
      </w:r>
      <w:r>
        <w:rPr>
          <w:color w:val="000000"/>
        </w:rPr>
        <w:t xml:space="preserve"> by a recognized intensivist (no longer in training and specialized in intensive care according to corresponding national regulation), </w:t>
      </w:r>
      <w:r>
        <w:t>who</w:t>
      </w:r>
      <w:r>
        <w:rPr>
          <w:color w:val="000000"/>
        </w:rPr>
        <w:t xml:space="preserve"> will sign the “</w:t>
      </w:r>
      <w:r w:rsidRPr="00674F06">
        <w:rPr>
          <w:b/>
          <w:bCs/>
          <w:color w:val="000000"/>
        </w:rPr>
        <w:t>Report of a Supervisor</w:t>
      </w:r>
      <w:r>
        <w:rPr>
          <w:color w:val="000000"/>
        </w:rPr>
        <w:t>” and will be listed last author in the case.</w:t>
      </w:r>
    </w:p>
    <w:p w14:paraId="00000005" w14:textId="77777777" w:rsidR="00341D69" w:rsidRDefault="001F4A14" w:rsidP="009950BE">
      <w:pPr>
        <w:numPr>
          <w:ilvl w:val="0"/>
          <w:numId w:val="5"/>
        </w:numPr>
        <w:pBdr>
          <w:top w:val="nil"/>
          <w:left w:val="nil"/>
          <w:bottom w:val="nil"/>
          <w:right w:val="nil"/>
          <w:between w:val="nil"/>
        </w:pBdr>
        <w:spacing w:after="0"/>
        <w:jc w:val="both"/>
        <w:rPr>
          <w:color w:val="000000"/>
        </w:rPr>
      </w:pPr>
      <w:r>
        <w:rPr>
          <w:color w:val="000000"/>
        </w:rPr>
        <w:t xml:space="preserve">Each participant is allowed to submit </w:t>
      </w:r>
      <w:r w:rsidRPr="009950BE">
        <w:rPr>
          <w:b/>
          <w:bCs/>
          <w:color w:val="000000"/>
        </w:rPr>
        <w:t>ONE clinical</w:t>
      </w:r>
      <w:r>
        <w:rPr>
          <w:color w:val="000000"/>
        </w:rPr>
        <w:t xml:space="preserve"> case </w:t>
      </w:r>
      <w:r w:rsidRPr="009950BE">
        <w:rPr>
          <w:b/>
          <w:bCs/>
          <w:color w:val="000000"/>
        </w:rPr>
        <w:t>as first author</w:t>
      </w:r>
      <w:r>
        <w:rPr>
          <w:color w:val="000000"/>
        </w:rPr>
        <w:t>.</w:t>
      </w:r>
    </w:p>
    <w:p w14:paraId="7C73A7B9" w14:textId="2DB04035" w:rsidR="009950BE" w:rsidRPr="00AD63AB" w:rsidRDefault="001F4A14" w:rsidP="00AD63AB">
      <w:pPr>
        <w:numPr>
          <w:ilvl w:val="0"/>
          <w:numId w:val="5"/>
        </w:numPr>
        <w:pBdr>
          <w:top w:val="nil"/>
          <w:left w:val="nil"/>
          <w:bottom w:val="nil"/>
          <w:right w:val="nil"/>
          <w:between w:val="nil"/>
        </w:pBdr>
        <w:spacing w:after="0"/>
        <w:jc w:val="both"/>
        <w:rPr>
          <w:b/>
          <w:bCs/>
          <w:color w:val="000000"/>
        </w:rPr>
      </w:pPr>
      <w:r>
        <w:rPr>
          <w:color w:val="000000"/>
        </w:rPr>
        <w:t xml:space="preserve">Each participant is allowed to participate </w:t>
      </w:r>
      <w:r>
        <w:t xml:space="preserve">as a </w:t>
      </w:r>
      <w:r w:rsidRPr="009950BE">
        <w:rPr>
          <w:b/>
          <w:bCs/>
        </w:rPr>
        <w:t>collaborator</w:t>
      </w:r>
      <w:r>
        <w:rPr>
          <w:color w:val="000000"/>
        </w:rPr>
        <w:t xml:space="preserve"> in a maximum of </w:t>
      </w:r>
      <w:r w:rsidRPr="009950BE">
        <w:rPr>
          <w:b/>
          <w:bCs/>
          <w:color w:val="000000"/>
        </w:rPr>
        <w:t>TWO clinical cases.</w:t>
      </w:r>
    </w:p>
    <w:p w14:paraId="00000007" w14:textId="06B138E1" w:rsidR="00341D69" w:rsidRDefault="009950BE" w:rsidP="009950BE">
      <w:pPr>
        <w:numPr>
          <w:ilvl w:val="0"/>
          <w:numId w:val="5"/>
        </w:numPr>
        <w:pBdr>
          <w:top w:val="nil"/>
          <w:left w:val="nil"/>
          <w:bottom w:val="nil"/>
          <w:right w:val="nil"/>
          <w:between w:val="nil"/>
        </w:pBdr>
        <w:spacing w:after="0"/>
        <w:jc w:val="both"/>
        <w:rPr>
          <w:color w:val="000000"/>
        </w:rPr>
      </w:pPr>
      <w:r>
        <w:rPr>
          <w:color w:val="000000"/>
        </w:rPr>
        <w:t xml:space="preserve">NEXT committee will </w:t>
      </w:r>
      <w:r w:rsidRPr="009950BE">
        <w:rPr>
          <w:b/>
          <w:bCs/>
          <w:color w:val="000000"/>
        </w:rPr>
        <w:t>peer review</w:t>
      </w:r>
      <w:r>
        <w:rPr>
          <w:color w:val="000000"/>
        </w:rPr>
        <w:t xml:space="preserve"> each of the cases.  </w:t>
      </w:r>
    </w:p>
    <w:p w14:paraId="00000009" w14:textId="77777777" w:rsidR="00341D69" w:rsidRDefault="001F4A14" w:rsidP="009950BE">
      <w:pPr>
        <w:numPr>
          <w:ilvl w:val="0"/>
          <w:numId w:val="5"/>
        </w:numPr>
        <w:pBdr>
          <w:top w:val="nil"/>
          <w:left w:val="nil"/>
          <w:bottom w:val="nil"/>
          <w:right w:val="nil"/>
          <w:between w:val="nil"/>
        </w:pBdr>
        <w:spacing w:after="0"/>
        <w:jc w:val="both"/>
        <w:rPr>
          <w:color w:val="000000"/>
        </w:rPr>
      </w:pPr>
      <w:bookmarkStart w:id="0" w:name="_heading=h.gjdgxs" w:colFirst="0" w:colLast="0"/>
      <w:bookmarkEnd w:id="0"/>
      <w:r>
        <w:rPr>
          <w:color w:val="000000"/>
        </w:rPr>
        <w:t xml:space="preserve">Each clinical case MUST be accompanied by a </w:t>
      </w:r>
      <w:r w:rsidRPr="00674F06">
        <w:rPr>
          <w:b/>
          <w:bCs/>
          <w:color w:val="000000"/>
        </w:rPr>
        <w:t>Good Practice Statement</w:t>
      </w:r>
      <w:r>
        <w:rPr>
          <w:color w:val="000000"/>
        </w:rPr>
        <w:t xml:space="preserve"> (appendix 1), a Report of a Supervisor (appendix 2) and a Copyright Transfer Agreement (appendix 3).</w:t>
      </w:r>
    </w:p>
    <w:p w14:paraId="0000000A" w14:textId="77777777" w:rsidR="00341D69" w:rsidRDefault="001F4A14" w:rsidP="009950BE">
      <w:pPr>
        <w:numPr>
          <w:ilvl w:val="0"/>
          <w:numId w:val="5"/>
        </w:numPr>
        <w:pBdr>
          <w:top w:val="nil"/>
          <w:left w:val="nil"/>
          <w:bottom w:val="nil"/>
          <w:right w:val="nil"/>
          <w:between w:val="nil"/>
        </w:pBdr>
        <w:spacing w:after="0"/>
        <w:jc w:val="both"/>
        <w:rPr>
          <w:color w:val="000000"/>
        </w:rPr>
      </w:pPr>
      <w:r>
        <w:rPr>
          <w:color w:val="000000"/>
        </w:rPr>
        <w:t xml:space="preserve">Submitted clinical cases must be </w:t>
      </w:r>
      <w:r w:rsidRPr="00674F06">
        <w:rPr>
          <w:b/>
          <w:bCs/>
          <w:color w:val="000000"/>
        </w:rPr>
        <w:t>ORIGINAL</w:t>
      </w:r>
      <w:r>
        <w:rPr>
          <w:color w:val="000000"/>
        </w:rPr>
        <w:t>. Clinical cases previously presented in Scientific Meetings or Congresses, journals, books or any related modality will be rejected. Non-compliance with this rule will lead the submitting author to be removed also as collaborator in any other clinical case.</w:t>
      </w:r>
    </w:p>
    <w:p w14:paraId="0000000B" w14:textId="77777777" w:rsidR="00341D69" w:rsidRDefault="001F4A14" w:rsidP="009950BE">
      <w:pPr>
        <w:numPr>
          <w:ilvl w:val="0"/>
          <w:numId w:val="5"/>
        </w:numPr>
        <w:pBdr>
          <w:top w:val="nil"/>
          <w:left w:val="nil"/>
          <w:bottom w:val="nil"/>
          <w:right w:val="nil"/>
          <w:between w:val="nil"/>
        </w:pBdr>
        <w:jc w:val="both"/>
        <w:rPr>
          <w:color w:val="000000"/>
        </w:rPr>
      </w:pPr>
      <w:r>
        <w:rPr>
          <w:color w:val="000000"/>
        </w:rPr>
        <w:t>The deadline for submission will be published with the open call. An extension can be decided.</w:t>
      </w:r>
    </w:p>
    <w:p w14:paraId="466C8F15" w14:textId="77777777" w:rsidR="00674F06" w:rsidRDefault="00674F06" w:rsidP="00674F06">
      <w:pPr>
        <w:pBdr>
          <w:top w:val="nil"/>
          <w:left w:val="nil"/>
          <w:bottom w:val="nil"/>
          <w:right w:val="nil"/>
          <w:between w:val="nil"/>
        </w:pBdr>
        <w:jc w:val="both"/>
        <w:rPr>
          <w:color w:val="000000"/>
        </w:rPr>
      </w:pPr>
    </w:p>
    <w:p w14:paraId="7446B85B" w14:textId="77777777" w:rsidR="00674F06" w:rsidRDefault="00674F06" w:rsidP="00674F06">
      <w:pPr>
        <w:pBdr>
          <w:top w:val="nil"/>
          <w:left w:val="nil"/>
          <w:bottom w:val="nil"/>
          <w:right w:val="nil"/>
          <w:between w:val="nil"/>
        </w:pBdr>
        <w:jc w:val="both"/>
        <w:rPr>
          <w:color w:val="000000"/>
        </w:rPr>
      </w:pPr>
    </w:p>
    <w:p w14:paraId="2D639868" w14:textId="77777777" w:rsidR="00674F06" w:rsidRDefault="00674F06" w:rsidP="00674F06">
      <w:pPr>
        <w:pBdr>
          <w:top w:val="nil"/>
          <w:left w:val="nil"/>
          <w:bottom w:val="nil"/>
          <w:right w:val="nil"/>
          <w:between w:val="nil"/>
        </w:pBdr>
        <w:jc w:val="both"/>
        <w:rPr>
          <w:color w:val="000000"/>
        </w:rPr>
      </w:pPr>
    </w:p>
    <w:p w14:paraId="226A6AD3" w14:textId="77777777" w:rsidR="00674F06" w:rsidRDefault="00674F06" w:rsidP="00674F06">
      <w:pPr>
        <w:pBdr>
          <w:top w:val="nil"/>
          <w:left w:val="nil"/>
          <w:bottom w:val="nil"/>
          <w:right w:val="nil"/>
          <w:between w:val="nil"/>
        </w:pBdr>
        <w:jc w:val="both"/>
        <w:rPr>
          <w:color w:val="000000"/>
        </w:rPr>
      </w:pPr>
    </w:p>
    <w:p w14:paraId="3D9A04BD" w14:textId="77777777" w:rsidR="00674F06" w:rsidRDefault="00674F06" w:rsidP="00674F06">
      <w:pPr>
        <w:pBdr>
          <w:top w:val="nil"/>
          <w:left w:val="nil"/>
          <w:bottom w:val="nil"/>
          <w:right w:val="nil"/>
          <w:between w:val="nil"/>
        </w:pBdr>
        <w:jc w:val="both"/>
        <w:rPr>
          <w:color w:val="000000"/>
        </w:rPr>
      </w:pPr>
    </w:p>
    <w:p w14:paraId="23A689E0" w14:textId="77777777" w:rsidR="00674F06" w:rsidRDefault="00674F06" w:rsidP="00674F06">
      <w:pPr>
        <w:pBdr>
          <w:top w:val="nil"/>
          <w:left w:val="nil"/>
          <w:bottom w:val="nil"/>
          <w:right w:val="nil"/>
          <w:between w:val="nil"/>
        </w:pBdr>
        <w:jc w:val="both"/>
        <w:rPr>
          <w:color w:val="000000"/>
        </w:rPr>
      </w:pPr>
    </w:p>
    <w:p w14:paraId="013CDEE6" w14:textId="77777777" w:rsidR="00674F06" w:rsidRDefault="00674F06" w:rsidP="00674F06">
      <w:pPr>
        <w:pBdr>
          <w:top w:val="nil"/>
          <w:left w:val="nil"/>
          <w:bottom w:val="nil"/>
          <w:right w:val="nil"/>
          <w:between w:val="nil"/>
        </w:pBdr>
        <w:jc w:val="both"/>
        <w:rPr>
          <w:color w:val="000000"/>
        </w:rPr>
      </w:pPr>
    </w:p>
    <w:p w14:paraId="0000000C" w14:textId="77777777" w:rsidR="00341D69" w:rsidRDefault="001F4A14">
      <w:pPr>
        <w:pStyle w:val="Ttulo2"/>
        <w:jc w:val="both"/>
        <w:rPr>
          <w:b/>
        </w:rPr>
      </w:pPr>
      <w:r>
        <w:rPr>
          <w:b/>
        </w:rPr>
        <w:lastRenderedPageBreak/>
        <w:t>Participation rules</w:t>
      </w:r>
    </w:p>
    <w:p w14:paraId="037CF187" w14:textId="77777777" w:rsidR="00674F06" w:rsidRDefault="00674F06" w:rsidP="00674F06"/>
    <w:p w14:paraId="5C498376" w14:textId="4E3B146D" w:rsidR="00674F06" w:rsidRDefault="00674F06" w:rsidP="00674F06">
      <w:pPr>
        <w:numPr>
          <w:ilvl w:val="0"/>
          <w:numId w:val="6"/>
        </w:numPr>
        <w:pBdr>
          <w:top w:val="nil"/>
          <w:left w:val="nil"/>
          <w:bottom w:val="nil"/>
          <w:right w:val="nil"/>
          <w:between w:val="nil"/>
        </w:pBdr>
        <w:spacing w:after="0"/>
        <w:jc w:val="both"/>
        <w:rPr>
          <w:color w:val="000000"/>
        </w:rPr>
      </w:pPr>
      <w:r>
        <w:t>T</w:t>
      </w:r>
      <w:r>
        <w:rPr>
          <w:color w:val="000000"/>
        </w:rPr>
        <w:t xml:space="preserve">he clinical case must be submitted in a </w:t>
      </w:r>
      <w:r w:rsidRPr="00674F06">
        <w:rPr>
          <w:b/>
          <w:bCs/>
          <w:color w:val="000000"/>
        </w:rPr>
        <w:t>single file</w:t>
      </w:r>
      <w:r>
        <w:rPr>
          <w:color w:val="000000"/>
        </w:rPr>
        <w:t>, following these participation rules, and using the template file (appendix 4).</w:t>
      </w:r>
    </w:p>
    <w:p w14:paraId="409618D3" w14:textId="77777777" w:rsidR="00674F06" w:rsidRDefault="00674F06" w:rsidP="00674F06">
      <w:pPr>
        <w:numPr>
          <w:ilvl w:val="0"/>
          <w:numId w:val="6"/>
        </w:numPr>
        <w:pBdr>
          <w:top w:val="nil"/>
          <w:left w:val="nil"/>
          <w:bottom w:val="nil"/>
          <w:right w:val="nil"/>
          <w:between w:val="nil"/>
        </w:pBdr>
        <w:spacing w:after="0"/>
        <w:jc w:val="both"/>
        <w:rPr>
          <w:color w:val="000000"/>
        </w:rPr>
      </w:pPr>
      <w:r>
        <w:rPr>
          <w:color w:val="000000"/>
        </w:rPr>
        <w:t>The clinical case should be</w:t>
      </w:r>
      <w:sdt>
        <w:sdtPr>
          <w:tag w:val="goog_rdk_0"/>
          <w:id w:val="1216163364"/>
        </w:sdtPr>
        <w:sdtContent>
          <w:r>
            <w:rPr>
              <w:color w:val="000000"/>
            </w:rPr>
            <w:t xml:space="preserve"> education-oriented and</w:t>
          </w:r>
        </w:sdtContent>
      </w:sdt>
      <w:r>
        <w:rPr>
          <w:color w:val="000000"/>
        </w:rPr>
        <w:t xml:space="preserve"> </w:t>
      </w:r>
      <w:r w:rsidRPr="00674F06">
        <w:rPr>
          <w:b/>
          <w:bCs/>
          <w:color w:val="000000"/>
        </w:rPr>
        <w:t>structured</w:t>
      </w:r>
      <w:r>
        <w:rPr>
          <w:color w:val="000000"/>
        </w:rPr>
        <w:t xml:space="preserve"> in the following sections: </w:t>
      </w:r>
    </w:p>
    <w:p w14:paraId="69519669" w14:textId="77777777"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learning objectives</w:t>
      </w:r>
    </w:p>
    <w:p w14:paraId="0F72F7AE" w14:textId="04908AFE"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introduction</w:t>
      </w:r>
    </w:p>
    <w:p w14:paraId="0267B6C3" w14:textId="7135F673"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case presentation</w:t>
      </w:r>
    </w:p>
    <w:p w14:paraId="578FE4AA" w14:textId="77777777"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investigations</w:t>
      </w:r>
    </w:p>
    <w:p w14:paraId="37093292" w14:textId="77777777"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differential diagnosis</w:t>
      </w:r>
    </w:p>
    <w:p w14:paraId="159E1792" w14:textId="77777777"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treatment</w:t>
      </w:r>
    </w:p>
    <w:p w14:paraId="17E7487B" w14:textId="77777777"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evolution/outcome/follow-up</w:t>
      </w:r>
    </w:p>
    <w:p w14:paraId="604B9420" w14:textId="77777777"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discussion</w:t>
      </w:r>
    </w:p>
    <w:p w14:paraId="01011851" w14:textId="3709FE00" w:rsidR="00674F06" w:rsidRDefault="00674F06" w:rsidP="00674F06">
      <w:pPr>
        <w:numPr>
          <w:ilvl w:val="1"/>
          <w:numId w:val="6"/>
        </w:numPr>
        <w:pBdr>
          <w:top w:val="nil"/>
          <w:left w:val="nil"/>
          <w:bottom w:val="nil"/>
          <w:right w:val="nil"/>
          <w:between w:val="nil"/>
        </w:pBdr>
        <w:spacing w:after="0"/>
        <w:jc w:val="both"/>
        <w:rPr>
          <w:color w:val="000000"/>
        </w:rPr>
      </w:pPr>
      <w:r>
        <w:rPr>
          <w:color w:val="000000"/>
        </w:rPr>
        <w:t>summary</w:t>
      </w:r>
    </w:p>
    <w:p w14:paraId="31611DC2" w14:textId="77777777" w:rsidR="00674F06" w:rsidRPr="00674F06" w:rsidRDefault="00674F06" w:rsidP="00674F06">
      <w:pPr>
        <w:numPr>
          <w:ilvl w:val="1"/>
          <w:numId w:val="6"/>
        </w:numPr>
        <w:pBdr>
          <w:top w:val="nil"/>
          <w:left w:val="nil"/>
          <w:bottom w:val="nil"/>
          <w:right w:val="nil"/>
          <w:between w:val="nil"/>
        </w:pBdr>
        <w:spacing w:after="0"/>
        <w:jc w:val="both"/>
        <w:rPr>
          <w:color w:val="000000"/>
        </w:rPr>
      </w:pPr>
      <w:r>
        <w:rPr>
          <w:color w:val="000000"/>
        </w:rPr>
        <w:t>take-home messages.</w:t>
      </w:r>
      <w:sdt>
        <w:sdtPr>
          <w:tag w:val="goog_rdk_3"/>
          <w:id w:val="1028532707"/>
          <w:showingPlcHdr/>
        </w:sdtPr>
        <w:sdtContent>
          <w:r>
            <w:t xml:space="preserve">     </w:t>
          </w:r>
        </w:sdtContent>
      </w:sdt>
      <w:r>
        <w:t xml:space="preserve"> </w:t>
      </w:r>
    </w:p>
    <w:p w14:paraId="7F5B5481" w14:textId="0159DF87" w:rsidR="00674F06" w:rsidRDefault="00D320BA" w:rsidP="00674F06">
      <w:pPr>
        <w:numPr>
          <w:ilvl w:val="0"/>
          <w:numId w:val="6"/>
        </w:numPr>
        <w:pBdr>
          <w:top w:val="nil"/>
          <w:left w:val="nil"/>
          <w:bottom w:val="nil"/>
          <w:right w:val="nil"/>
          <w:between w:val="nil"/>
        </w:pBdr>
        <w:spacing w:after="0"/>
        <w:jc w:val="both"/>
        <w:rPr>
          <w:color w:val="000000"/>
        </w:rPr>
      </w:pPr>
      <w:r>
        <w:rPr>
          <w:noProof/>
          <w:color w:val="000000"/>
        </w:rPr>
        <mc:AlternateContent>
          <mc:Choice Requires="wpi">
            <w:drawing>
              <wp:anchor distT="0" distB="0" distL="114300" distR="114300" simplePos="0" relativeHeight="251660288" behindDoc="0" locked="0" layoutInCell="1" allowOverlap="1" wp14:anchorId="45710C1D" wp14:editId="51BC1135">
                <wp:simplePos x="0" y="0"/>
                <wp:positionH relativeFrom="column">
                  <wp:posOffset>5152185</wp:posOffset>
                </wp:positionH>
                <wp:positionV relativeFrom="paragraph">
                  <wp:posOffset>286167</wp:posOffset>
                </wp:positionV>
                <wp:extent cx="7560" cy="3960"/>
                <wp:effectExtent l="38100" t="38100" r="50165" b="5334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7560" cy="3960"/>
                      </w14:xfrm>
                    </w14:contentPart>
                  </a:graphicData>
                </a:graphic>
              </wp:anchor>
            </w:drawing>
          </mc:Choice>
          <mc:Fallback>
            <w:pict>
              <v:shapetype w14:anchorId="1B26FA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05pt;margin-top:21.85pt;width:2.05pt;height: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">
                <v:imagedata r:id="rId9" o:title=""/>
              </v:shape>
            </w:pict>
          </mc:Fallback>
        </mc:AlternateContent>
      </w:r>
      <w:r>
        <w:rPr>
          <w:noProof/>
          <w:color w:val="000000"/>
        </w:rPr>
        <mc:AlternateContent>
          <mc:Choice Requires="wpi">
            <w:drawing>
              <wp:anchor distT="0" distB="0" distL="114300" distR="114300" simplePos="0" relativeHeight="251659264" behindDoc="0" locked="0" layoutInCell="1" allowOverlap="1" wp14:anchorId="18D38CE1" wp14:editId="62E1B5B4">
                <wp:simplePos x="0" y="0"/>
                <wp:positionH relativeFrom="column">
                  <wp:posOffset>5238945</wp:posOffset>
                </wp:positionH>
                <wp:positionV relativeFrom="paragraph">
                  <wp:posOffset>239007</wp:posOffset>
                </wp:positionV>
                <wp:extent cx="7920" cy="6480"/>
                <wp:effectExtent l="38100" t="38100" r="49530" b="5080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7920" cy="6480"/>
                      </w14:xfrm>
                    </w14:contentPart>
                  </a:graphicData>
                </a:graphic>
              </wp:anchor>
            </w:drawing>
          </mc:Choice>
          <mc:Fallback>
            <w:pict>
              <v:shape w14:anchorId="3573ACD0" id="Ink 1" o:spid="_x0000_s1026" type="#_x0000_t75" style="position:absolute;margin-left:411.8pt;margin-top:18.1pt;width:2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">
                <v:imagedata r:id="rId11" o:title=""/>
              </v:shape>
            </w:pict>
          </mc:Fallback>
        </mc:AlternateContent>
      </w:r>
      <w:r w:rsidR="00674F06">
        <w:rPr>
          <w:color w:val="000000"/>
        </w:rPr>
        <w:t xml:space="preserve">The </w:t>
      </w:r>
      <w:r w:rsidR="00674F06" w:rsidRPr="00674F06">
        <w:rPr>
          <w:b/>
          <w:bCs/>
          <w:color w:val="000000"/>
        </w:rPr>
        <w:t>first page</w:t>
      </w:r>
      <w:r w:rsidR="00674F06">
        <w:rPr>
          <w:color w:val="000000"/>
        </w:rPr>
        <w:t xml:space="preserve"> must contain: title, authors and their affiliation, </w:t>
      </w:r>
      <w:r w:rsidR="000C1567">
        <w:rPr>
          <w:color w:val="000000"/>
        </w:rPr>
        <w:t>supervisor</w:t>
      </w:r>
      <w:sdt>
        <w:sdtPr>
          <w:tag w:val="goog_rdk_7"/>
          <w:id w:val="-2096155128"/>
        </w:sdtPr>
        <w:sdtContent>
          <w:r w:rsidR="00674F06">
            <w:rPr>
              <w:color w:val="000000"/>
            </w:rPr>
            <w:t xml:space="preserve"> and their affiliation</w:t>
          </w:r>
        </w:sdtContent>
      </w:sdt>
      <w:r w:rsidR="000C1567">
        <w:rPr>
          <w:color w:val="000000"/>
        </w:rPr>
        <w:t xml:space="preserve">, </w:t>
      </w:r>
      <w:r w:rsidR="00674F06">
        <w:rPr>
          <w:color w:val="000000"/>
        </w:rPr>
        <w:t>an abstract (&lt;</w:t>
      </w:r>
      <w:r w:rsidR="00674F06">
        <w:t> </w:t>
      </w:r>
      <w:sdt>
        <w:sdtPr>
          <w:tag w:val="goog_rdk_10"/>
          <w:id w:val="1799032298"/>
        </w:sdtPr>
        <w:sdtContent>
          <w:r w:rsidR="00674F06">
            <w:rPr>
              <w:color w:val="000000"/>
            </w:rPr>
            <w:t>2</w:t>
          </w:r>
        </w:sdtContent>
      </w:sdt>
      <w:sdt>
        <w:sdtPr>
          <w:tag w:val="goog_rdk_11"/>
          <w:id w:val="670838841"/>
        </w:sdtPr>
        <w:sdtContent>
          <w:r>
            <w:t xml:space="preserve">00 </w:t>
          </w:r>
        </w:sdtContent>
      </w:sdt>
      <w:r w:rsidR="00674F06">
        <w:rPr>
          <w:color w:val="000000"/>
        </w:rPr>
        <w:t>words)</w:t>
      </w:r>
      <w:sdt>
        <w:sdtPr>
          <w:tag w:val="goog_rdk_12"/>
          <w:id w:val="1137302523"/>
        </w:sdtPr>
        <w:sdtContent>
          <w:r w:rsidR="00674F06">
            <w:rPr>
              <w:color w:val="000000"/>
            </w:rPr>
            <w:t>, 5-10 keywords, and the learning objectives</w:t>
          </w:r>
        </w:sdtContent>
      </w:sdt>
      <w:r w:rsidR="00674F06">
        <w:rPr>
          <w:color w:val="000000"/>
        </w:rPr>
        <w:t>.</w:t>
      </w:r>
      <w:sdt>
        <w:sdtPr>
          <w:tag w:val="goog_rdk_13"/>
          <w:id w:val="-1721124080"/>
          <w:showingPlcHdr/>
        </w:sdtPr>
        <w:sdtContent>
          <w:r w:rsidR="000C1567">
            <w:t xml:space="preserve">     </w:t>
          </w:r>
        </w:sdtContent>
      </w:sdt>
    </w:p>
    <w:p w14:paraId="530B28C0" w14:textId="516486BA" w:rsidR="00674F06" w:rsidRPr="00D320BA" w:rsidRDefault="00674F06" w:rsidP="00D320BA">
      <w:pPr>
        <w:numPr>
          <w:ilvl w:val="0"/>
          <w:numId w:val="6"/>
        </w:numPr>
        <w:pBdr>
          <w:top w:val="nil"/>
          <w:left w:val="nil"/>
          <w:bottom w:val="nil"/>
          <w:right w:val="nil"/>
          <w:between w:val="nil"/>
        </w:pBdr>
        <w:spacing w:after="0"/>
        <w:jc w:val="both"/>
        <w:rPr>
          <w:color w:val="000000"/>
        </w:rPr>
      </w:pPr>
      <w:r w:rsidRPr="00674F06">
        <w:rPr>
          <w:color w:val="000000"/>
        </w:rPr>
        <w:t xml:space="preserve">The </w:t>
      </w:r>
      <w:r w:rsidRPr="00674F06">
        <w:rPr>
          <w:b/>
          <w:bCs/>
          <w:color w:val="000000"/>
        </w:rPr>
        <w:t>last page</w:t>
      </w:r>
      <w:r w:rsidRPr="00674F06">
        <w:rPr>
          <w:color w:val="000000"/>
        </w:rPr>
        <w:t xml:space="preserve"> must contain: </w:t>
      </w:r>
      <w:r>
        <w:t xml:space="preserve">a summary, </w:t>
      </w:r>
      <w:r w:rsidRPr="00674F06">
        <w:rPr>
          <w:color w:val="000000"/>
        </w:rPr>
        <w:t>the take-home messages, the references and the tables or figures</w:t>
      </w:r>
    </w:p>
    <w:p w14:paraId="79B8DF33" w14:textId="3FC95727" w:rsidR="00674F06" w:rsidRDefault="00674F06" w:rsidP="00674F06">
      <w:pPr>
        <w:numPr>
          <w:ilvl w:val="0"/>
          <w:numId w:val="6"/>
        </w:numPr>
        <w:pBdr>
          <w:top w:val="nil"/>
          <w:left w:val="nil"/>
          <w:bottom w:val="nil"/>
          <w:right w:val="nil"/>
          <w:between w:val="nil"/>
        </w:pBdr>
        <w:spacing w:after="0"/>
        <w:jc w:val="both"/>
      </w:pPr>
      <w:r w:rsidRPr="00674F06">
        <w:rPr>
          <w:b/>
          <w:bCs/>
          <w:color w:val="000000"/>
        </w:rPr>
        <w:t>Extension</w:t>
      </w:r>
      <w:r>
        <w:rPr>
          <w:color w:val="000000"/>
        </w:rPr>
        <w:t xml:space="preserve"> of the clinical case is limited to </w:t>
      </w:r>
      <w:sdt>
        <w:sdtPr>
          <w:rPr>
            <w:b/>
            <w:bCs/>
          </w:rPr>
          <w:tag w:val="goog_rdk_17"/>
          <w:id w:val="420602492"/>
        </w:sdtPr>
        <w:sdtContent>
          <w:r w:rsidRPr="00674F06">
            <w:rPr>
              <w:b/>
              <w:bCs/>
              <w:color w:val="000000"/>
            </w:rPr>
            <w:t>5</w:t>
          </w:r>
        </w:sdtContent>
      </w:sdt>
      <w:r w:rsidRPr="00674F06">
        <w:rPr>
          <w:b/>
          <w:bCs/>
          <w:color w:val="000000"/>
        </w:rPr>
        <w:t xml:space="preserve"> pages</w:t>
      </w:r>
      <w:r>
        <w:rPr>
          <w:color w:val="000000"/>
        </w:rPr>
        <w:t xml:space="preserve"> (single face) with Arial 10 pt. The first and la</w:t>
      </w:r>
      <w:r w:rsidRPr="00674F06">
        <w:rPr>
          <w:color w:val="000000"/>
        </w:rPr>
        <w:t>st pages</w:t>
      </w:r>
      <w:r w:rsidR="000C1567">
        <w:t xml:space="preserve"> </w:t>
      </w:r>
      <w:r w:rsidRPr="00674F06">
        <w:rPr>
          <w:color w:val="000000"/>
        </w:rPr>
        <w:t>are excluded from this page limit.</w:t>
      </w:r>
    </w:p>
    <w:p w14:paraId="7251390E" w14:textId="77777777" w:rsidR="00674F06" w:rsidRDefault="00674F06" w:rsidP="00674F06">
      <w:pPr>
        <w:numPr>
          <w:ilvl w:val="0"/>
          <w:numId w:val="6"/>
        </w:numPr>
        <w:pBdr>
          <w:top w:val="nil"/>
          <w:left w:val="nil"/>
          <w:bottom w:val="nil"/>
          <w:right w:val="nil"/>
          <w:between w:val="nil"/>
        </w:pBdr>
        <w:spacing w:after="0"/>
        <w:jc w:val="both"/>
        <w:rPr>
          <w:color w:val="000000"/>
        </w:rPr>
      </w:pPr>
      <w:r>
        <w:rPr>
          <w:color w:val="000000"/>
        </w:rPr>
        <w:t xml:space="preserve">The information must be presented in a </w:t>
      </w:r>
      <w:r w:rsidRPr="00674F06">
        <w:rPr>
          <w:b/>
          <w:bCs/>
          <w:color w:val="000000"/>
        </w:rPr>
        <w:t>clear</w:t>
      </w:r>
      <w:r>
        <w:rPr>
          <w:color w:val="000000"/>
        </w:rPr>
        <w:t>, orderly, and complete manner, avoiding the use of abbreviations, and expressing the results of the tests with their corresponding units of measurement.</w:t>
      </w:r>
    </w:p>
    <w:p w14:paraId="3106C29A" w14:textId="77777777" w:rsidR="00674F06" w:rsidRDefault="00674F06" w:rsidP="00674F06">
      <w:pPr>
        <w:numPr>
          <w:ilvl w:val="0"/>
          <w:numId w:val="6"/>
        </w:numPr>
        <w:pBdr>
          <w:top w:val="nil"/>
          <w:left w:val="nil"/>
          <w:bottom w:val="nil"/>
          <w:right w:val="nil"/>
          <w:between w:val="nil"/>
        </w:pBdr>
        <w:spacing w:after="0"/>
        <w:jc w:val="both"/>
        <w:rPr>
          <w:color w:val="000000"/>
        </w:rPr>
      </w:pPr>
      <w:r>
        <w:rPr>
          <w:color w:val="000000"/>
        </w:rPr>
        <w:t xml:space="preserve">Any reference to personal </w:t>
      </w:r>
      <w:r w:rsidRPr="00674F06">
        <w:rPr>
          <w:b/>
          <w:bCs/>
          <w:color w:val="000000"/>
        </w:rPr>
        <w:t>identifying data</w:t>
      </w:r>
      <w:r>
        <w:rPr>
          <w:color w:val="000000"/>
        </w:rPr>
        <w:t xml:space="preserve"> of the patients or their relatives (name, places of residence, …), as well as any information about them that is not relevant to the case, should be </w:t>
      </w:r>
      <w:r w:rsidRPr="00674F06">
        <w:rPr>
          <w:b/>
          <w:bCs/>
          <w:color w:val="000000"/>
        </w:rPr>
        <w:t>omitted</w:t>
      </w:r>
      <w:r>
        <w:rPr>
          <w:color w:val="000000"/>
        </w:rPr>
        <w:t>. Likewise, the names of the institutions should be eliminated.</w:t>
      </w:r>
    </w:p>
    <w:p w14:paraId="6B6452CD" w14:textId="77777777" w:rsidR="00674F06" w:rsidRDefault="00674F06" w:rsidP="00674F06">
      <w:pPr>
        <w:numPr>
          <w:ilvl w:val="0"/>
          <w:numId w:val="6"/>
        </w:numPr>
        <w:pBdr>
          <w:top w:val="nil"/>
          <w:left w:val="nil"/>
          <w:bottom w:val="nil"/>
          <w:right w:val="nil"/>
          <w:between w:val="nil"/>
        </w:pBdr>
        <w:spacing w:after="0"/>
        <w:jc w:val="both"/>
        <w:rPr>
          <w:color w:val="000000"/>
        </w:rPr>
      </w:pPr>
      <w:r>
        <w:rPr>
          <w:color w:val="000000"/>
        </w:rPr>
        <w:t xml:space="preserve">Treatments must be reported with their </w:t>
      </w:r>
      <w:r w:rsidRPr="00674F06">
        <w:rPr>
          <w:b/>
          <w:bCs/>
          <w:color w:val="000000"/>
        </w:rPr>
        <w:t>active pharmaceutical ingredient</w:t>
      </w:r>
      <w:r>
        <w:rPr>
          <w:color w:val="000000"/>
        </w:rPr>
        <w:t xml:space="preserve"> and dose (including the corresponding unit of measurement). Use of trademarks in the clinical case is forbidden.</w:t>
      </w:r>
    </w:p>
    <w:p w14:paraId="02C97FE8" w14:textId="77777777" w:rsidR="00674F06" w:rsidRDefault="00674F06" w:rsidP="00674F06">
      <w:pPr>
        <w:numPr>
          <w:ilvl w:val="0"/>
          <w:numId w:val="6"/>
        </w:numPr>
        <w:pBdr>
          <w:top w:val="nil"/>
          <w:left w:val="nil"/>
          <w:bottom w:val="nil"/>
          <w:right w:val="nil"/>
          <w:between w:val="nil"/>
        </w:pBdr>
        <w:spacing w:after="0"/>
        <w:jc w:val="both"/>
        <w:rPr>
          <w:color w:val="000000"/>
        </w:rPr>
      </w:pPr>
      <w:r w:rsidRPr="00674F06">
        <w:rPr>
          <w:b/>
          <w:bCs/>
          <w:color w:val="000000"/>
        </w:rPr>
        <w:t>Discussion</w:t>
      </w:r>
      <w:r>
        <w:rPr>
          <w:color w:val="000000"/>
        </w:rPr>
        <w:t>: The Discussion of the clinical case should not exceed 30 lines.</w:t>
      </w:r>
    </w:p>
    <w:p w14:paraId="073C9D75" w14:textId="77777777" w:rsidR="00674F06" w:rsidRDefault="00674F06" w:rsidP="00674F06">
      <w:pPr>
        <w:numPr>
          <w:ilvl w:val="0"/>
          <w:numId w:val="6"/>
        </w:numPr>
        <w:pBdr>
          <w:top w:val="nil"/>
          <w:left w:val="nil"/>
          <w:bottom w:val="nil"/>
          <w:right w:val="nil"/>
          <w:between w:val="nil"/>
        </w:pBdr>
        <w:spacing w:after="0"/>
        <w:jc w:val="both"/>
        <w:rPr>
          <w:color w:val="000000"/>
        </w:rPr>
      </w:pPr>
      <w:r w:rsidRPr="00674F06">
        <w:rPr>
          <w:b/>
          <w:bCs/>
          <w:color w:val="000000"/>
        </w:rPr>
        <w:t>Acknowledgements</w:t>
      </w:r>
      <w:r>
        <w:rPr>
          <w:color w:val="000000"/>
        </w:rPr>
        <w:t>: The authors are allowed to acknowledge any professional who has either provided care of the patient or who has provided relevant input for the clinical case elaboration. The collaborators listed as coauthors and the supervisor listed as reviewer should not be acknowledged in this section.</w:t>
      </w:r>
    </w:p>
    <w:p w14:paraId="3B71517F" w14:textId="48069B71" w:rsidR="00674F06" w:rsidRDefault="00674F06" w:rsidP="00674F06">
      <w:pPr>
        <w:numPr>
          <w:ilvl w:val="0"/>
          <w:numId w:val="6"/>
        </w:numPr>
        <w:pBdr>
          <w:top w:val="nil"/>
          <w:left w:val="nil"/>
          <w:bottom w:val="nil"/>
          <w:right w:val="nil"/>
          <w:between w:val="nil"/>
        </w:pBdr>
        <w:spacing w:after="0"/>
        <w:jc w:val="both"/>
        <w:rPr>
          <w:color w:val="000000"/>
        </w:rPr>
      </w:pPr>
      <w:r w:rsidRPr="00B878BB">
        <w:rPr>
          <w:b/>
          <w:bCs/>
          <w:color w:val="000000"/>
        </w:rPr>
        <w:t>References</w:t>
      </w:r>
      <w:r>
        <w:rPr>
          <w:color w:val="000000"/>
        </w:rPr>
        <w:t xml:space="preserve">: A minimum of </w:t>
      </w:r>
      <w:r w:rsidRPr="00B878BB">
        <w:rPr>
          <w:b/>
          <w:bCs/>
          <w:color w:val="000000"/>
        </w:rPr>
        <w:t>two</w:t>
      </w:r>
      <w:r>
        <w:rPr>
          <w:color w:val="000000"/>
        </w:rPr>
        <w:t xml:space="preserve"> and a maximum of </w:t>
      </w:r>
      <w:r w:rsidRPr="00B878BB">
        <w:rPr>
          <w:b/>
          <w:bCs/>
          <w:color w:val="000000"/>
        </w:rPr>
        <w:t>six</w:t>
      </w:r>
      <w:r>
        <w:rPr>
          <w:color w:val="000000"/>
        </w:rPr>
        <w:t xml:space="preserve"> references must be cited, numbered according to the order of appearance in the text. Citations must be reported following </w:t>
      </w:r>
      <w:sdt>
        <w:sdtPr>
          <w:tag w:val="goog_rdk_19"/>
          <w:id w:val="568843820"/>
        </w:sdtPr>
        <w:sdtContent>
          <w:r w:rsidRPr="00B878BB">
            <w:rPr>
              <w:b/>
              <w:bCs/>
              <w:color w:val="000000"/>
            </w:rPr>
            <w:t>Vancouver style</w:t>
          </w:r>
          <w:r>
            <w:rPr>
              <w:color w:val="000000"/>
            </w:rPr>
            <w:t xml:space="preserve"> </w:t>
          </w:r>
        </w:sdtContent>
      </w:sdt>
      <w:sdt>
        <w:sdtPr>
          <w:tag w:val="goog_rdk_20"/>
          <w:id w:val="-1428880496"/>
        </w:sdtPr>
        <w:sdtContent>
          <w:r w:rsidR="00B878BB">
            <w:t>r</w:t>
          </w:r>
        </w:sdtContent>
      </w:sdt>
      <w:r>
        <w:rPr>
          <w:color w:val="000000"/>
        </w:rPr>
        <w:t>ecommendations. References must appear in the text with a surface number, between parentheses (Microsoft Office Word's tools like "Footnotes", "Cross-reference", hyperlinks, etc. should NOT be used).</w:t>
      </w:r>
    </w:p>
    <w:p w14:paraId="05504441" w14:textId="77777777" w:rsidR="00674F06" w:rsidRDefault="00674F06" w:rsidP="00674F06">
      <w:pPr>
        <w:pStyle w:val="Prrafodelista"/>
        <w:numPr>
          <w:ilvl w:val="1"/>
          <w:numId w:val="6"/>
        </w:numPr>
        <w:pBdr>
          <w:top w:val="nil"/>
          <w:left w:val="nil"/>
          <w:bottom w:val="nil"/>
          <w:right w:val="nil"/>
          <w:between w:val="nil"/>
        </w:pBdr>
        <w:spacing w:after="0"/>
        <w:jc w:val="both"/>
      </w:pPr>
      <w:r>
        <w:t>Example:</w:t>
      </w:r>
    </w:p>
    <w:p w14:paraId="0D28D6CB" w14:textId="4D558D08" w:rsidR="00674F06" w:rsidRDefault="00674F06" w:rsidP="00B878BB">
      <w:pPr>
        <w:pStyle w:val="Prrafodelista"/>
        <w:numPr>
          <w:ilvl w:val="2"/>
          <w:numId w:val="6"/>
        </w:numPr>
        <w:pBdr>
          <w:top w:val="nil"/>
          <w:left w:val="nil"/>
          <w:bottom w:val="nil"/>
          <w:right w:val="nil"/>
          <w:between w:val="nil"/>
        </w:pBdr>
        <w:spacing w:after="0"/>
        <w:jc w:val="both"/>
        <w:rPr>
          <w:i/>
        </w:rPr>
      </w:pPr>
      <w:r w:rsidRPr="00674F06">
        <w:rPr>
          <w:i/>
        </w:rPr>
        <w:t>Norepinephrine was started as first-line vasopressor, targeting a mean arterial pressure of 65 mmHg. Due to unresponsiveness, hydrocortisone and vasopressin were started, as it is recommended in the Surviving Sepsis Campaign Guidelines (2).</w:t>
      </w:r>
    </w:p>
    <w:p w14:paraId="1FDB92B1" w14:textId="77777777" w:rsidR="00674F06" w:rsidRDefault="00674F06" w:rsidP="00674F06">
      <w:pPr>
        <w:pStyle w:val="Prrafodelista"/>
        <w:numPr>
          <w:ilvl w:val="1"/>
          <w:numId w:val="6"/>
        </w:numPr>
        <w:pBdr>
          <w:top w:val="nil"/>
          <w:left w:val="nil"/>
          <w:bottom w:val="nil"/>
          <w:right w:val="nil"/>
          <w:between w:val="nil"/>
        </w:pBdr>
        <w:spacing w:after="0"/>
        <w:jc w:val="both"/>
      </w:pPr>
      <w:r>
        <w:t>References:</w:t>
      </w:r>
    </w:p>
    <w:sdt>
      <w:sdtPr>
        <w:tag w:val="goog_rdk_25"/>
        <w:id w:val="1751854601"/>
      </w:sdtPr>
      <w:sdtContent>
        <w:p w14:paraId="45975456" w14:textId="77777777" w:rsidR="00674F06" w:rsidRPr="00674F06" w:rsidRDefault="00000000" w:rsidP="00B878BB">
          <w:pPr>
            <w:pStyle w:val="Prrafodelista"/>
            <w:numPr>
              <w:ilvl w:val="2"/>
              <w:numId w:val="6"/>
            </w:numPr>
            <w:pBdr>
              <w:top w:val="nil"/>
              <w:left w:val="nil"/>
              <w:bottom w:val="nil"/>
              <w:right w:val="nil"/>
              <w:between w:val="nil"/>
            </w:pBdr>
            <w:spacing w:after="0"/>
            <w:jc w:val="both"/>
            <w:rPr>
              <w:i/>
            </w:rPr>
          </w:pPr>
          <w:sdt>
            <w:sdtPr>
              <w:tag w:val="goog_rdk_22"/>
              <w:id w:val="-57560410"/>
            </w:sdtPr>
            <w:sdtContent>
              <w:r w:rsidR="00674F06">
                <w:t>2.</w:t>
              </w:r>
            </w:sdtContent>
          </w:sdt>
          <w:sdt>
            <w:sdtPr>
              <w:tag w:val="goog_rdk_23"/>
              <w:id w:val="408722"/>
              <w:showingPlcHdr/>
            </w:sdtPr>
            <w:sdtContent>
              <w:r w:rsidR="00674F06">
                <w:t xml:space="preserve">     </w:t>
              </w:r>
            </w:sdtContent>
          </w:sdt>
          <w:r w:rsidR="00674F06" w:rsidRPr="00674F06">
            <w:rPr>
              <w:i/>
            </w:rPr>
            <w:t xml:space="preserve"> </w:t>
          </w:r>
          <w:sdt>
            <w:sdtPr>
              <w:tag w:val="goog_rdk_24"/>
              <w:id w:val="296649215"/>
            </w:sdtPr>
            <w:sdtContent>
              <w:r w:rsidR="00674F06" w:rsidRPr="00674F06">
                <w:rPr>
                  <w:i/>
                </w:rPr>
                <w:t xml:space="preserve">Evans L, Rhodes A, </w:t>
              </w:r>
              <w:proofErr w:type="spellStart"/>
              <w:r w:rsidR="00674F06" w:rsidRPr="00674F06">
                <w:rPr>
                  <w:i/>
                </w:rPr>
                <w:t>Alhazzani</w:t>
              </w:r>
              <w:proofErr w:type="spellEnd"/>
              <w:r w:rsidR="00674F06" w:rsidRPr="00674F06">
                <w:rPr>
                  <w:i/>
                </w:rPr>
                <w:t xml:space="preserve"> W, Antonelli M, Coopersmith CM, French C, et al. Surviving sepsis campaign: International guidelines for management of sepsis and septic shock 2021. Intensive Care Medicine. 2021;47(11):1181–247. </w:t>
              </w:r>
            </w:sdtContent>
          </w:sdt>
        </w:p>
      </w:sdtContent>
    </w:sdt>
    <w:p w14:paraId="598B3E62" w14:textId="77777777" w:rsidR="00674F06" w:rsidRDefault="00000000" w:rsidP="00674F06">
      <w:pPr>
        <w:pBdr>
          <w:top w:val="nil"/>
          <w:left w:val="nil"/>
          <w:bottom w:val="nil"/>
          <w:right w:val="nil"/>
          <w:between w:val="nil"/>
        </w:pBdr>
        <w:spacing w:after="0"/>
        <w:ind w:left="720" w:firstLine="240"/>
        <w:jc w:val="both"/>
        <w:rPr>
          <w:i/>
        </w:rPr>
      </w:pPr>
      <w:sdt>
        <w:sdtPr>
          <w:tag w:val="goog_rdk_27"/>
          <w:id w:val="1727416386"/>
          <w:showingPlcHdr/>
        </w:sdtPr>
        <w:sdtContent>
          <w:r w:rsidR="00674F06">
            <w:t xml:space="preserve">     </w:t>
          </w:r>
        </w:sdtContent>
      </w:sdt>
    </w:p>
    <w:p w14:paraId="0A51A1B7" w14:textId="7E3B222C" w:rsidR="00674F06" w:rsidRPr="00B878BB" w:rsidRDefault="00674F06" w:rsidP="00B878BB">
      <w:pPr>
        <w:pStyle w:val="Prrafodelista"/>
        <w:numPr>
          <w:ilvl w:val="0"/>
          <w:numId w:val="7"/>
        </w:numPr>
      </w:pPr>
      <w:r w:rsidRPr="00B878BB">
        <w:rPr>
          <w:b/>
          <w:bCs/>
          <w:i/>
        </w:rPr>
        <w:t>Tables and f</w:t>
      </w:r>
      <w:r w:rsidRPr="00B878BB">
        <w:rPr>
          <w:b/>
          <w:bCs/>
          <w:color w:val="000000"/>
        </w:rPr>
        <w:t>igures</w:t>
      </w:r>
      <w:r w:rsidRPr="00B878BB">
        <w:rPr>
          <w:color w:val="000000"/>
        </w:rPr>
        <w:t xml:space="preserve">: A maximum of two </w:t>
      </w:r>
      <w:sdt>
        <w:sdtPr>
          <w:tag w:val="goog_rdk_31"/>
          <w:id w:val="451443694"/>
        </w:sdtPr>
        <w:sdtContent>
          <w:r w:rsidRPr="00B878BB">
            <w:rPr>
              <w:color w:val="000000"/>
            </w:rPr>
            <w:t xml:space="preserve">tables and/or </w:t>
          </w:r>
        </w:sdtContent>
      </w:sdt>
      <w:r w:rsidRPr="00B878BB">
        <w:rPr>
          <w:color w:val="000000"/>
        </w:rPr>
        <w:t xml:space="preserve">figures can be included in the corresponding section of the template. </w:t>
      </w:r>
      <w:sdt>
        <w:sdtPr>
          <w:tag w:val="goog_rdk_32"/>
          <w:id w:val="-1414385239"/>
        </w:sdtPr>
        <w:sdtContent>
          <w:r w:rsidRPr="00B878BB">
            <w:rPr>
              <w:color w:val="000000"/>
            </w:rPr>
            <w:t>Tables and f</w:t>
          </w:r>
        </w:sdtContent>
      </w:sdt>
      <w:r w:rsidRPr="00B878BB">
        <w:rPr>
          <w:color w:val="000000"/>
        </w:rPr>
        <w:t xml:space="preserve">igures must be numbered and with their corresponding caption. A reference to each </w:t>
      </w:r>
      <w:sdt>
        <w:sdtPr>
          <w:tag w:val="goog_rdk_34"/>
          <w:id w:val="646240149"/>
        </w:sdtPr>
        <w:sdtContent>
          <w:r w:rsidRPr="00B878BB">
            <w:rPr>
              <w:color w:val="000000"/>
            </w:rPr>
            <w:t xml:space="preserve">table or </w:t>
          </w:r>
        </w:sdtContent>
      </w:sdt>
      <w:r w:rsidRPr="00B878BB">
        <w:rPr>
          <w:color w:val="000000"/>
        </w:rPr>
        <w:t xml:space="preserve">figure must be </w:t>
      </w:r>
      <w:r w:rsidR="00AD63AB" w:rsidRPr="00B878BB">
        <w:rPr>
          <w:color w:val="000000"/>
        </w:rPr>
        <w:t>included in</w:t>
      </w:r>
      <w:r w:rsidRPr="00B878BB">
        <w:rPr>
          <w:color w:val="000000"/>
        </w:rPr>
        <w:t xml:space="preserve"> the text, in parentheses. If a composition of pictures is made, no more than two images per composition will be accepted. To ensure an adequate quality, the minimum size of the figure is 10 x 8 cm, and the minimum resolution 300 pixels/inch. The file type must be JPEG, TIFF or PNG. Images of patients that include any trait that could reveal their identity will not be accepted.</w:t>
      </w:r>
    </w:p>
    <w:p w14:paraId="78B59A8E" w14:textId="77777777" w:rsidR="00674F06" w:rsidRDefault="00674F06" w:rsidP="00674F06">
      <w:pPr>
        <w:numPr>
          <w:ilvl w:val="0"/>
          <w:numId w:val="6"/>
        </w:numPr>
        <w:pBdr>
          <w:top w:val="nil"/>
          <w:left w:val="nil"/>
          <w:bottom w:val="nil"/>
          <w:right w:val="nil"/>
          <w:between w:val="nil"/>
        </w:pBdr>
        <w:jc w:val="both"/>
        <w:rPr>
          <w:color w:val="000000"/>
        </w:rPr>
      </w:pPr>
      <w:r>
        <w:rPr>
          <w:color w:val="000000"/>
        </w:rPr>
        <w:t xml:space="preserve">We encourage the participants to adhere to the </w:t>
      </w:r>
      <w:hyperlink r:id="rId12">
        <w:r>
          <w:rPr>
            <w:color w:val="0563C1"/>
            <w:u w:val="single"/>
          </w:rPr>
          <w:t>CARE Guidelines</w:t>
        </w:r>
      </w:hyperlink>
      <w:r>
        <w:rPr>
          <w:color w:val="000000"/>
        </w:rPr>
        <w:t xml:space="preserve"> to report their clinical case.</w:t>
      </w:r>
    </w:p>
    <w:p w14:paraId="6F03CE80" w14:textId="77777777" w:rsidR="00674F06" w:rsidRPr="00674F06" w:rsidRDefault="00674F06" w:rsidP="00B878BB">
      <w:pPr>
        <w:pStyle w:val="Prrafodelista"/>
        <w:pBdr>
          <w:top w:val="nil"/>
          <w:left w:val="nil"/>
          <w:bottom w:val="nil"/>
          <w:right w:val="nil"/>
          <w:between w:val="nil"/>
        </w:pBdr>
        <w:spacing w:after="0"/>
        <w:ind w:left="1440"/>
        <w:jc w:val="both"/>
        <w:rPr>
          <w:i/>
        </w:rPr>
      </w:pPr>
    </w:p>
    <w:p w14:paraId="0000001F" w14:textId="77777777" w:rsidR="00341D69" w:rsidRDefault="001F4A14">
      <w:pPr>
        <w:pStyle w:val="Ttulo2"/>
        <w:jc w:val="both"/>
        <w:rPr>
          <w:b/>
        </w:rPr>
      </w:pPr>
      <w:r>
        <w:rPr>
          <w:b/>
        </w:rPr>
        <w:t>Evaluation and resolution</w:t>
      </w:r>
    </w:p>
    <w:p w14:paraId="00000020" w14:textId="77777777" w:rsidR="00341D69" w:rsidRPr="00B878BB" w:rsidRDefault="001F4A14" w:rsidP="00B878BB">
      <w:pPr>
        <w:pStyle w:val="Prrafodelista"/>
        <w:numPr>
          <w:ilvl w:val="0"/>
          <w:numId w:val="6"/>
        </w:numPr>
        <w:pBdr>
          <w:top w:val="nil"/>
          <w:left w:val="nil"/>
          <w:bottom w:val="nil"/>
          <w:right w:val="nil"/>
          <w:between w:val="nil"/>
        </w:pBdr>
        <w:spacing w:after="0"/>
        <w:jc w:val="both"/>
        <w:rPr>
          <w:color w:val="000000"/>
        </w:rPr>
      </w:pPr>
      <w:r w:rsidRPr="00B878BB">
        <w:rPr>
          <w:color w:val="000000"/>
        </w:rPr>
        <w:t xml:space="preserve">The </w:t>
      </w:r>
      <w:r w:rsidRPr="00B878BB">
        <w:rPr>
          <w:b/>
          <w:bCs/>
          <w:color w:val="000000"/>
        </w:rPr>
        <w:t>Jury</w:t>
      </w:r>
      <w:r w:rsidRPr="00B878BB">
        <w:rPr>
          <w:color w:val="000000"/>
        </w:rPr>
        <w:t xml:space="preserve"> will be composed by </w:t>
      </w:r>
      <w:r w:rsidRPr="00B878BB">
        <w:rPr>
          <w:b/>
          <w:bCs/>
          <w:color w:val="000000"/>
        </w:rPr>
        <w:t>NEXT Committee members</w:t>
      </w:r>
      <w:r w:rsidRPr="00B878BB">
        <w:rPr>
          <w:color w:val="000000"/>
        </w:rPr>
        <w:t>.</w:t>
      </w:r>
    </w:p>
    <w:p w14:paraId="00000021" w14:textId="77777777" w:rsidR="00341D69" w:rsidRPr="00B878BB" w:rsidRDefault="001F4A14" w:rsidP="00B878BB">
      <w:pPr>
        <w:pStyle w:val="Prrafodelista"/>
        <w:numPr>
          <w:ilvl w:val="0"/>
          <w:numId w:val="6"/>
        </w:numPr>
        <w:pBdr>
          <w:top w:val="nil"/>
          <w:left w:val="nil"/>
          <w:bottom w:val="nil"/>
          <w:right w:val="nil"/>
          <w:between w:val="nil"/>
        </w:pBdr>
        <w:spacing w:after="0"/>
        <w:jc w:val="both"/>
        <w:rPr>
          <w:color w:val="000000"/>
        </w:rPr>
      </w:pPr>
      <w:bookmarkStart w:id="1" w:name="_heading=h.30j0zll" w:colFirst="0" w:colLast="0"/>
      <w:bookmarkEnd w:id="1"/>
      <w:r w:rsidRPr="00B878BB">
        <w:rPr>
          <w:color w:val="000000"/>
        </w:rPr>
        <w:t>Each clinical case will undergo a structured assessment by two Jury members (see Assessment Criteria).</w:t>
      </w:r>
    </w:p>
    <w:p w14:paraId="00000022" w14:textId="77777777" w:rsidR="00341D69" w:rsidRPr="00B878BB" w:rsidRDefault="001F4A14" w:rsidP="00B878BB">
      <w:pPr>
        <w:pStyle w:val="Prrafodelista"/>
        <w:numPr>
          <w:ilvl w:val="0"/>
          <w:numId w:val="6"/>
        </w:numPr>
        <w:pBdr>
          <w:top w:val="nil"/>
          <w:left w:val="nil"/>
          <w:bottom w:val="nil"/>
          <w:right w:val="nil"/>
          <w:between w:val="nil"/>
        </w:pBdr>
        <w:spacing w:after="0"/>
        <w:jc w:val="both"/>
        <w:rPr>
          <w:color w:val="000000"/>
        </w:rPr>
      </w:pPr>
      <w:bookmarkStart w:id="2" w:name="_heading=h.1fob9te" w:colFirst="0" w:colLast="0"/>
      <w:bookmarkEnd w:id="2"/>
      <w:r w:rsidRPr="00B878BB">
        <w:rPr>
          <w:color w:val="000000"/>
        </w:rPr>
        <w:t>Clinical cases not complying with the Participation Rules will be automatically rejected.</w:t>
      </w:r>
    </w:p>
    <w:p w14:paraId="00000023" w14:textId="6FEE0DE2" w:rsidR="00341D69" w:rsidRPr="00B878BB" w:rsidRDefault="001F4A14" w:rsidP="00B878BB">
      <w:pPr>
        <w:pStyle w:val="Prrafodelista"/>
        <w:numPr>
          <w:ilvl w:val="0"/>
          <w:numId w:val="6"/>
        </w:numPr>
        <w:pBdr>
          <w:top w:val="nil"/>
          <w:left w:val="nil"/>
          <w:bottom w:val="nil"/>
          <w:right w:val="nil"/>
          <w:between w:val="nil"/>
        </w:pBdr>
        <w:spacing w:after="0"/>
        <w:jc w:val="both"/>
        <w:rPr>
          <w:color w:val="000000"/>
        </w:rPr>
      </w:pPr>
      <w:bookmarkStart w:id="3" w:name="_heading=h.3znysh7" w:colFirst="0" w:colLast="0"/>
      <w:bookmarkEnd w:id="3"/>
      <w:r w:rsidRPr="00B878BB">
        <w:rPr>
          <w:color w:val="000000"/>
        </w:rPr>
        <w:t xml:space="preserve">The </w:t>
      </w:r>
      <w:r w:rsidRPr="00B878BB">
        <w:rPr>
          <w:b/>
          <w:bCs/>
          <w:color w:val="000000"/>
        </w:rPr>
        <w:t>best clinical cases will be published</w:t>
      </w:r>
      <w:r w:rsidRPr="00B878BB">
        <w:rPr>
          <w:color w:val="000000"/>
        </w:rPr>
        <w:t xml:space="preserve"> in the </w:t>
      </w:r>
      <w:sdt>
        <w:sdtPr>
          <w:tag w:val="goog_rdk_35"/>
          <w:id w:val="-891501416"/>
        </w:sdtPr>
        <w:sdtContent>
          <w:r w:rsidR="00B878BB" w:rsidRPr="00B878BB">
            <w:rPr>
              <w:b/>
              <w:bCs/>
            </w:rPr>
            <w:t>e-</w:t>
          </w:r>
          <w:r w:rsidRPr="00B878BB">
            <w:rPr>
              <w:b/>
              <w:bCs/>
              <w:color w:val="000000"/>
            </w:rPr>
            <w:t>book</w:t>
          </w:r>
        </w:sdtContent>
      </w:sdt>
      <w:sdt>
        <w:sdtPr>
          <w:tag w:val="goog_rdk_36"/>
          <w:id w:val="1373344767"/>
          <w:showingPlcHdr/>
        </w:sdtPr>
        <w:sdtContent>
          <w:r w:rsidR="001D5D7F">
            <w:t xml:space="preserve">     </w:t>
          </w:r>
        </w:sdtContent>
      </w:sdt>
      <w:r w:rsidRPr="00B878BB">
        <w:rPr>
          <w:color w:val="000000"/>
        </w:rPr>
        <w:t xml:space="preserve"> “The Best Clinical Cases of the Year in Intensive Care Medicine”, which will be </w:t>
      </w:r>
      <w:sdt>
        <w:sdtPr>
          <w:tag w:val="goog_rdk_37"/>
          <w:id w:val="-259376533"/>
        </w:sdtPr>
        <w:sdtContent>
          <w:r w:rsidRPr="00B878BB">
            <w:rPr>
              <w:color w:val="000000"/>
            </w:rPr>
            <w:t>published by Springer in electronic format</w:t>
          </w:r>
        </w:sdtContent>
      </w:sdt>
      <w:sdt>
        <w:sdtPr>
          <w:tag w:val="goog_rdk_38"/>
          <w:id w:val="1998379318"/>
        </w:sdtPr>
        <w:sdtContent>
          <w:r w:rsidR="00B878BB">
            <w:t>.</w:t>
          </w:r>
        </w:sdtContent>
      </w:sdt>
    </w:p>
    <w:p w14:paraId="00000024" w14:textId="543D5C0C" w:rsidR="00341D69" w:rsidRPr="00B878BB" w:rsidRDefault="001F4A14" w:rsidP="00B878BB">
      <w:pPr>
        <w:pStyle w:val="Prrafodelista"/>
        <w:numPr>
          <w:ilvl w:val="0"/>
          <w:numId w:val="6"/>
        </w:numPr>
        <w:pBdr>
          <w:top w:val="nil"/>
          <w:left w:val="nil"/>
          <w:bottom w:val="nil"/>
          <w:right w:val="nil"/>
          <w:between w:val="nil"/>
        </w:pBdr>
        <w:spacing w:after="0"/>
        <w:jc w:val="both"/>
        <w:rPr>
          <w:color w:val="000000"/>
        </w:rPr>
      </w:pPr>
      <w:r w:rsidRPr="00B878BB">
        <w:rPr>
          <w:color w:val="000000"/>
        </w:rPr>
        <w:t>The submitting author from a clinical case selected for publication will be notified by email.</w:t>
      </w:r>
    </w:p>
    <w:p w14:paraId="79C40FA1" w14:textId="77777777" w:rsidR="00B878BB" w:rsidRDefault="001F4A14" w:rsidP="00B878BB">
      <w:pPr>
        <w:pStyle w:val="Prrafodelista"/>
        <w:numPr>
          <w:ilvl w:val="0"/>
          <w:numId w:val="6"/>
        </w:numPr>
        <w:pBdr>
          <w:top w:val="nil"/>
          <w:left w:val="nil"/>
          <w:bottom w:val="nil"/>
          <w:right w:val="nil"/>
          <w:between w:val="nil"/>
        </w:pBdr>
        <w:spacing w:after="0"/>
        <w:jc w:val="both"/>
        <w:rPr>
          <w:color w:val="000000"/>
        </w:rPr>
      </w:pPr>
      <w:r w:rsidRPr="00B878BB">
        <w:rPr>
          <w:color w:val="000000"/>
        </w:rPr>
        <w:t xml:space="preserve">The </w:t>
      </w:r>
      <w:r w:rsidRPr="00B878BB">
        <w:rPr>
          <w:b/>
          <w:bCs/>
          <w:color w:val="000000"/>
        </w:rPr>
        <w:t xml:space="preserve">best 2 clinical cases </w:t>
      </w:r>
      <w:r w:rsidRPr="00B878BB">
        <w:rPr>
          <w:color w:val="000000"/>
        </w:rPr>
        <w:t>will be presented in the</w:t>
      </w:r>
      <w:r w:rsidRPr="00B878BB">
        <w:rPr>
          <w:b/>
          <w:bCs/>
          <w:color w:val="000000"/>
        </w:rPr>
        <w:t xml:space="preserve"> NEXT Lounge at LIVES 202</w:t>
      </w:r>
      <w:r w:rsidR="00B878BB" w:rsidRPr="00B878BB">
        <w:rPr>
          <w:b/>
          <w:bCs/>
          <w:color w:val="000000"/>
        </w:rPr>
        <w:t>3</w:t>
      </w:r>
      <w:r w:rsidRPr="00B878BB">
        <w:rPr>
          <w:b/>
          <w:bCs/>
          <w:color w:val="000000"/>
        </w:rPr>
        <w:t xml:space="preserve"> </w:t>
      </w:r>
      <w:r w:rsidRPr="00B878BB">
        <w:rPr>
          <w:color w:val="000000"/>
        </w:rPr>
        <w:t>Meeting.</w:t>
      </w:r>
      <w:r w:rsidRPr="00B878BB">
        <w:rPr>
          <w:b/>
          <w:bCs/>
          <w:color w:val="000000"/>
        </w:rPr>
        <w:t xml:space="preserve"> The presenter </w:t>
      </w:r>
      <w:r w:rsidRPr="00B878BB">
        <w:rPr>
          <w:color w:val="000000"/>
        </w:rPr>
        <w:t>will be</w:t>
      </w:r>
      <w:r w:rsidRPr="00B878BB">
        <w:rPr>
          <w:b/>
          <w:bCs/>
          <w:color w:val="000000"/>
        </w:rPr>
        <w:t xml:space="preserve"> invited as faculty </w:t>
      </w:r>
      <w:r w:rsidRPr="00B878BB">
        <w:rPr>
          <w:color w:val="000000"/>
        </w:rPr>
        <w:t xml:space="preserve">to the meeting. </w:t>
      </w:r>
    </w:p>
    <w:p w14:paraId="00000025" w14:textId="719881B5" w:rsidR="00341D69" w:rsidRPr="00B878BB" w:rsidRDefault="001F4A14" w:rsidP="00B878BB">
      <w:pPr>
        <w:pStyle w:val="Prrafodelista"/>
        <w:numPr>
          <w:ilvl w:val="0"/>
          <w:numId w:val="6"/>
        </w:numPr>
        <w:pBdr>
          <w:top w:val="nil"/>
          <w:left w:val="nil"/>
          <w:bottom w:val="nil"/>
          <w:right w:val="nil"/>
          <w:between w:val="nil"/>
        </w:pBdr>
        <w:spacing w:after="0"/>
        <w:jc w:val="both"/>
        <w:rPr>
          <w:color w:val="000000"/>
        </w:rPr>
      </w:pPr>
      <w:r w:rsidRPr="00B878BB">
        <w:rPr>
          <w:color w:val="000000"/>
        </w:rPr>
        <w:t xml:space="preserve">The </w:t>
      </w:r>
      <w:r w:rsidRPr="00B878BB">
        <w:rPr>
          <w:b/>
          <w:bCs/>
          <w:color w:val="000000"/>
        </w:rPr>
        <w:t>places 3-5</w:t>
      </w:r>
      <w:r w:rsidR="00B878BB">
        <w:rPr>
          <w:color w:val="000000"/>
        </w:rPr>
        <w:t xml:space="preserve"> </w:t>
      </w:r>
      <w:r w:rsidRPr="00B878BB">
        <w:rPr>
          <w:color w:val="000000"/>
        </w:rPr>
        <w:t xml:space="preserve">will be granted a </w:t>
      </w:r>
      <w:r w:rsidRPr="00B878BB">
        <w:rPr>
          <w:b/>
          <w:bCs/>
          <w:color w:val="000000"/>
        </w:rPr>
        <w:t xml:space="preserve">free ticket </w:t>
      </w:r>
      <w:r w:rsidRPr="00B878BB">
        <w:rPr>
          <w:color w:val="000000"/>
        </w:rPr>
        <w:t>to attend the</w:t>
      </w:r>
      <w:r w:rsidRPr="00B878BB">
        <w:rPr>
          <w:b/>
          <w:bCs/>
          <w:color w:val="000000"/>
        </w:rPr>
        <w:t xml:space="preserve"> LIVES</w:t>
      </w:r>
      <w:sdt>
        <w:sdtPr>
          <w:rPr>
            <w:b/>
            <w:bCs/>
          </w:rPr>
          <w:tag w:val="goog_rdk_44"/>
          <w:id w:val="1895243293"/>
        </w:sdtPr>
        <w:sdtContent>
          <w:r w:rsidRPr="00B878BB">
            <w:rPr>
              <w:b/>
              <w:bCs/>
              <w:color w:val="000000"/>
            </w:rPr>
            <w:t xml:space="preserve"> </w:t>
          </w:r>
        </w:sdtContent>
      </w:sdt>
      <w:r w:rsidRPr="00B878BB">
        <w:rPr>
          <w:b/>
          <w:bCs/>
          <w:color w:val="000000"/>
        </w:rPr>
        <w:t>202</w:t>
      </w:r>
      <w:r w:rsidR="00B878BB" w:rsidRPr="00B878BB">
        <w:rPr>
          <w:b/>
          <w:bCs/>
          <w:color w:val="000000"/>
        </w:rPr>
        <w:t>3</w:t>
      </w:r>
      <w:r w:rsidRPr="00B878BB">
        <w:rPr>
          <w:b/>
          <w:bCs/>
          <w:color w:val="000000"/>
        </w:rPr>
        <w:t xml:space="preserve"> </w:t>
      </w:r>
      <w:sdt>
        <w:sdtPr>
          <w:rPr>
            <w:b/>
            <w:bCs/>
          </w:rPr>
          <w:tag w:val="goog_rdk_45"/>
          <w:id w:val="2067991177"/>
        </w:sdtPr>
        <w:sdtContent>
          <w:r w:rsidR="00B878BB" w:rsidRPr="00B878BB">
            <w:rPr>
              <w:b/>
              <w:bCs/>
            </w:rPr>
            <w:t>M</w:t>
          </w:r>
        </w:sdtContent>
      </w:sdt>
      <w:r w:rsidRPr="00B878BB">
        <w:rPr>
          <w:b/>
          <w:bCs/>
          <w:color w:val="000000"/>
        </w:rPr>
        <w:t>eeting</w:t>
      </w:r>
      <w:r w:rsidRPr="00B878BB">
        <w:rPr>
          <w:color w:val="000000"/>
        </w:rPr>
        <w:t>.</w:t>
      </w:r>
    </w:p>
    <w:p w14:paraId="00000026" w14:textId="77777777" w:rsidR="00341D69" w:rsidRPr="00B878BB" w:rsidRDefault="001F4A14" w:rsidP="00B878BB">
      <w:pPr>
        <w:pStyle w:val="Prrafodelista"/>
        <w:numPr>
          <w:ilvl w:val="0"/>
          <w:numId w:val="6"/>
        </w:numPr>
        <w:pBdr>
          <w:top w:val="nil"/>
          <w:left w:val="nil"/>
          <w:bottom w:val="nil"/>
          <w:right w:val="nil"/>
          <w:between w:val="nil"/>
        </w:pBdr>
        <w:jc w:val="both"/>
        <w:rPr>
          <w:color w:val="000000"/>
        </w:rPr>
      </w:pPr>
      <w:r w:rsidRPr="00B878BB">
        <w:rPr>
          <w:color w:val="000000"/>
        </w:rPr>
        <w:t xml:space="preserve">The decisions of the </w:t>
      </w:r>
      <w:r w:rsidRPr="00B878BB">
        <w:rPr>
          <w:b/>
          <w:bCs/>
          <w:color w:val="000000"/>
        </w:rPr>
        <w:t>Jury will be final and unappealable</w:t>
      </w:r>
      <w:r w:rsidRPr="00B878BB">
        <w:rPr>
          <w:color w:val="000000"/>
        </w:rPr>
        <w:t>.</w:t>
      </w:r>
    </w:p>
    <w:p w14:paraId="00000027" w14:textId="77777777" w:rsidR="00341D69" w:rsidRDefault="001F4A14">
      <w:pPr>
        <w:pStyle w:val="Ttulo2"/>
        <w:jc w:val="both"/>
        <w:rPr>
          <w:b/>
        </w:rPr>
      </w:pPr>
      <w:r>
        <w:rPr>
          <w:b/>
        </w:rPr>
        <w:t>Intellectual Property</w:t>
      </w:r>
    </w:p>
    <w:p w14:paraId="00000028" w14:textId="77777777" w:rsidR="00341D69" w:rsidRPr="00B878BB" w:rsidRDefault="001F4A14" w:rsidP="00B878BB">
      <w:pPr>
        <w:pStyle w:val="Prrafodelista"/>
        <w:numPr>
          <w:ilvl w:val="0"/>
          <w:numId w:val="8"/>
        </w:numPr>
        <w:pBdr>
          <w:top w:val="nil"/>
          <w:left w:val="nil"/>
          <w:bottom w:val="nil"/>
          <w:right w:val="nil"/>
          <w:between w:val="nil"/>
        </w:pBdr>
        <w:jc w:val="both"/>
        <w:rPr>
          <w:color w:val="000000"/>
        </w:rPr>
      </w:pPr>
      <w:bookmarkStart w:id="4" w:name="_heading=h.2et92p0" w:colFirst="0" w:colLast="0"/>
      <w:bookmarkEnd w:id="4"/>
      <w:r w:rsidRPr="00B878BB">
        <w:rPr>
          <w:color w:val="000000"/>
        </w:rPr>
        <w:t xml:space="preserve">The best clinical cases will be published in the eBook “The Best Clinical Cases of the Year in Intensive Care Medicine”. A </w:t>
      </w:r>
      <w:r w:rsidRPr="00B878BB">
        <w:rPr>
          <w:b/>
          <w:bCs/>
          <w:color w:val="000000"/>
        </w:rPr>
        <w:t>Copyright Transfer Agreement</w:t>
      </w:r>
      <w:r w:rsidRPr="00B878BB">
        <w:rPr>
          <w:color w:val="000000"/>
        </w:rPr>
        <w:t xml:space="preserve"> must accompany the clinical case for this reason.</w:t>
      </w:r>
    </w:p>
    <w:p w14:paraId="00000029" w14:textId="77777777" w:rsidR="00341D69" w:rsidRDefault="00341D69">
      <w:pPr>
        <w:jc w:val="both"/>
      </w:pPr>
    </w:p>
    <w:sectPr w:rsidR="00341D69">
      <w:headerReference w:type="default" r:id="rId13"/>
      <w:footerReference w:type="even" r:id="rId14"/>
      <w:footerReference w:type="defaul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628D" w14:textId="77777777" w:rsidR="00251206" w:rsidRDefault="00251206">
      <w:pPr>
        <w:spacing w:after="0" w:line="240" w:lineRule="auto"/>
      </w:pPr>
      <w:r>
        <w:separator/>
      </w:r>
    </w:p>
  </w:endnote>
  <w:endnote w:type="continuationSeparator" w:id="0">
    <w:p w14:paraId="65CDAC66" w14:textId="77777777" w:rsidR="00251206" w:rsidRDefault="0025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51"/>
      <w:id w:val="1741132601"/>
    </w:sdtPr>
    <w:sdtContent>
      <w:p w14:paraId="0000002B" w14:textId="77777777" w:rsidR="00341D69" w:rsidRDefault="00000000" w:rsidP="001D5D7F">
        <w:pPr>
          <w:pBdr>
            <w:top w:val="nil"/>
            <w:left w:val="nil"/>
            <w:bottom w:val="nil"/>
            <w:right w:val="nil"/>
            <w:between w:val="nil"/>
          </w:pBdr>
          <w:tabs>
            <w:tab w:val="center" w:pos="4536"/>
            <w:tab w:val="right" w:pos="9072"/>
          </w:tabs>
          <w:spacing w:after="0" w:line="240" w:lineRule="auto"/>
          <w:jc w:val="right"/>
          <w:rPr>
            <w:color w:val="000000"/>
          </w:rPr>
        </w:pPr>
        <w:sdt>
          <w:sdtPr>
            <w:tag w:val="goog_rdk_50"/>
            <w:id w:val="1744449974"/>
          </w:sdtPr>
          <w:sdtContent>
            <w:r w:rsidR="001F4A14">
              <w:rPr>
                <w:color w:val="000000"/>
              </w:rPr>
              <w:fldChar w:fldCharType="begin"/>
            </w:r>
            <w:r w:rsidR="001F4A14">
              <w:rPr>
                <w:color w:val="000000"/>
              </w:rPr>
              <w:instrText>PAGE</w:instrText>
            </w:r>
            <w:r>
              <w:rPr>
                <w:color w:val="000000"/>
              </w:rPr>
              <w:fldChar w:fldCharType="separate"/>
            </w:r>
            <w:r w:rsidR="001F4A14">
              <w:rPr>
                <w:color w:val="000000"/>
              </w:rPr>
              <w:fldChar w:fldCharType="end"/>
            </w:r>
          </w:sdtContent>
        </w:sdt>
      </w:p>
    </w:sdtContent>
  </w:sdt>
  <w:sdt>
    <w:sdtPr>
      <w:tag w:val="goog_rdk_52"/>
      <w:id w:val="1042708947"/>
    </w:sdtPr>
    <w:sdtContent>
      <w:p w14:paraId="0000002C" w14:textId="77777777" w:rsidR="00341D69" w:rsidRDefault="00000000" w:rsidP="001D5D7F">
        <w:pPr>
          <w:pBdr>
            <w:top w:val="nil"/>
            <w:left w:val="nil"/>
            <w:bottom w:val="nil"/>
            <w:right w:val="nil"/>
            <w:between w:val="nil"/>
          </w:pBdr>
          <w:tabs>
            <w:tab w:val="center" w:pos="4536"/>
            <w:tab w:val="right" w:pos="9072"/>
          </w:tabs>
          <w:spacing w:after="0" w:line="240" w:lineRule="auto"/>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55"/>
      <w:id w:val="-873159164"/>
    </w:sdtPr>
    <w:sdtContent>
      <w:p w14:paraId="0000002D" w14:textId="0ADE9169" w:rsidR="00341D69" w:rsidRDefault="00000000">
        <w:pPr>
          <w:pBdr>
            <w:top w:val="nil"/>
            <w:left w:val="nil"/>
            <w:bottom w:val="nil"/>
            <w:right w:val="nil"/>
            <w:between w:val="nil"/>
          </w:pBdr>
          <w:tabs>
            <w:tab w:val="center" w:pos="4536"/>
            <w:tab w:val="right" w:pos="9072"/>
          </w:tabs>
          <w:spacing w:after="0" w:line="240" w:lineRule="auto"/>
          <w:jc w:val="right"/>
          <w:rPr>
            <w:color w:val="000000"/>
          </w:rPr>
        </w:pPr>
        <w:sdt>
          <w:sdtPr>
            <w:tag w:val="goog_rdk_54"/>
            <w:id w:val="-306630809"/>
          </w:sdtPr>
          <w:sdtContent>
            <w:r w:rsidR="001F4A14">
              <w:rPr>
                <w:color w:val="000000"/>
              </w:rPr>
              <w:fldChar w:fldCharType="begin"/>
            </w:r>
            <w:r w:rsidR="001F4A14">
              <w:rPr>
                <w:color w:val="000000"/>
              </w:rPr>
              <w:instrText>PAGE</w:instrText>
            </w:r>
            <w:r w:rsidR="001F4A14">
              <w:rPr>
                <w:color w:val="000000"/>
              </w:rPr>
              <w:fldChar w:fldCharType="separate"/>
            </w:r>
            <w:r w:rsidR="001D5D7F">
              <w:rPr>
                <w:noProof/>
                <w:color w:val="000000"/>
              </w:rPr>
              <w:t>1</w:t>
            </w:r>
            <w:r w:rsidR="001F4A14">
              <w:rPr>
                <w:color w:val="000000"/>
              </w:rPr>
              <w:fldChar w:fldCharType="end"/>
            </w:r>
          </w:sdtContent>
        </w:sdt>
      </w:p>
    </w:sdtContent>
  </w:sdt>
  <w:sdt>
    <w:sdtPr>
      <w:tag w:val="goog_rdk_56"/>
      <w:id w:val="1105306743"/>
    </w:sdtPr>
    <w:sdtContent>
      <w:p w14:paraId="0000002E" w14:textId="306C71F1" w:rsidR="00341D69" w:rsidRDefault="001F4A14">
        <w:pPr>
          <w:pBdr>
            <w:top w:val="nil"/>
            <w:left w:val="nil"/>
            <w:bottom w:val="nil"/>
            <w:right w:val="nil"/>
            <w:between w:val="nil"/>
          </w:pBdr>
          <w:tabs>
            <w:tab w:val="center" w:pos="4536"/>
            <w:tab w:val="right" w:pos="9072"/>
          </w:tabs>
          <w:spacing w:after="0" w:line="240" w:lineRule="auto"/>
          <w:ind w:right="360"/>
          <w:rPr>
            <w:color w:val="000000"/>
          </w:rPr>
        </w:pPr>
        <w:r>
          <w:rPr>
            <w:color w:val="000000"/>
          </w:rPr>
          <w:t>Version 1.</w:t>
        </w:r>
        <w:r w:rsidR="001D5D7F">
          <w:rPr>
            <w:color w:val="000000"/>
          </w:rPr>
          <w:t>2</w:t>
        </w:r>
        <w:r>
          <w:rPr>
            <w:color w:val="000000"/>
          </w:rPr>
          <w:t xml:space="preserve"> from </w:t>
        </w:r>
        <w:r w:rsidR="001D5D7F">
          <w:rPr>
            <w:color w:val="000000"/>
          </w:rPr>
          <w:t>03</w:t>
        </w:r>
        <w:r>
          <w:rPr>
            <w:color w:val="000000"/>
          </w:rPr>
          <w:t>.0</w:t>
        </w:r>
        <w:r w:rsidR="001D5D7F">
          <w:rPr>
            <w:color w:val="000000"/>
          </w:rPr>
          <w:t>6</w:t>
        </w:r>
        <w:r>
          <w:rPr>
            <w:color w:val="000000"/>
          </w:rPr>
          <w:t>.2022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D79A" w14:textId="77777777" w:rsidR="00251206" w:rsidRDefault="00251206">
      <w:pPr>
        <w:spacing w:after="0" w:line="240" w:lineRule="auto"/>
      </w:pPr>
      <w:r>
        <w:separator/>
      </w:r>
    </w:p>
  </w:footnote>
  <w:footnote w:type="continuationSeparator" w:id="0">
    <w:p w14:paraId="74D389D5" w14:textId="77777777" w:rsidR="00251206" w:rsidRDefault="0025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005F6137" w:rsidR="00341D69" w:rsidRPr="009950BE" w:rsidRDefault="00000000">
    <w:pPr>
      <w:pBdr>
        <w:top w:val="nil"/>
        <w:left w:val="nil"/>
        <w:bottom w:val="nil"/>
        <w:right w:val="nil"/>
        <w:between w:val="nil"/>
      </w:pBdr>
      <w:tabs>
        <w:tab w:val="center" w:pos="4536"/>
        <w:tab w:val="right" w:pos="9072"/>
        <w:tab w:val="right" w:pos="8504"/>
      </w:tabs>
      <w:spacing w:after="0" w:line="240" w:lineRule="auto"/>
      <w:rPr>
        <w:rFonts w:asciiTheme="minorHAnsi" w:hAnsiTheme="minorHAnsi" w:cstheme="minorHAnsi"/>
        <w:b/>
        <w:color w:val="000000"/>
      </w:rPr>
    </w:pPr>
    <w:sdt>
      <w:sdtPr>
        <w:rPr>
          <w:rFonts w:asciiTheme="minorHAnsi" w:hAnsiTheme="minorHAnsi" w:cstheme="minorHAnsi"/>
        </w:rPr>
        <w:tag w:val="goog_rdk_48"/>
        <w:id w:val="1756166050"/>
      </w:sdtPr>
      <w:sdtContent>
        <w:r w:rsidR="001F4A14" w:rsidRPr="009950BE">
          <w:rPr>
            <w:rFonts w:asciiTheme="minorHAnsi" w:hAnsiTheme="minorHAnsi" w:cstheme="minorHAnsi"/>
            <w:b/>
            <w:color w:val="000000"/>
          </w:rPr>
          <w:t>ESICM NEXT CCC 202</w:t>
        </w:r>
        <w:r w:rsidR="009950BE" w:rsidRPr="009950BE">
          <w:rPr>
            <w:rFonts w:asciiTheme="minorHAnsi" w:hAnsiTheme="minorHAnsi" w:cstheme="minorHAnsi"/>
            <w:b/>
            <w:color w:val="000000"/>
          </w:rPr>
          <w:t>3</w:t>
        </w:r>
        <w:r w:rsidR="001F4A14" w:rsidRPr="009950BE">
          <w:rPr>
            <w:rFonts w:asciiTheme="minorHAnsi" w:hAnsiTheme="minorHAnsi" w:cstheme="minorHAnsi"/>
            <w:b/>
            <w:color w:val="000000"/>
          </w:rPr>
          <w:tab/>
        </w:r>
        <w:r w:rsidR="001F4A14" w:rsidRPr="009950BE">
          <w:rPr>
            <w:rFonts w:asciiTheme="minorHAnsi" w:hAnsiTheme="minorHAnsi" w:cstheme="minorHAnsi"/>
            <w:b/>
            <w:color w:val="000000"/>
          </w:rPr>
          <w:tab/>
          <w:t>Regulation Document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52E"/>
    <w:multiLevelType w:val="multilevel"/>
    <w:tmpl w:val="297E2EC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376223"/>
    <w:multiLevelType w:val="multilevel"/>
    <w:tmpl w:val="297E2EC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9564E4"/>
    <w:multiLevelType w:val="multilevel"/>
    <w:tmpl w:val="9B407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9D68B4"/>
    <w:multiLevelType w:val="multilevel"/>
    <w:tmpl w:val="02CA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0204D"/>
    <w:multiLevelType w:val="multilevel"/>
    <w:tmpl w:val="B9102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304362"/>
    <w:multiLevelType w:val="multilevel"/>
    <w:tmpl w:val="90B4D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2C0AE1"/>
    <w:multiLevelType w:val="multilevel"/>
    <w:tmpl w:val="297E2EC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38394B"/>
    <w:multiLevelType w:val="multilevel"/>
    <w:tmpl w:val="297E2EC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434AA7"/>
    <w:multiLevelType w:val="multilevel"/>
    <w:tmpl w:val="3D58A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9321786">
    <w:abstractNumId w:val="5"/>
  </w:num>
  <w:num w:numId="2" w16cid:durableId="1160466534">
    <w:abstractNumId w:val="8"/>
  </w:num>
  <w:num w:numId="3" w16cid:durableId="1187789569">
    <w:abstractNumId w:val="4"/>
  </w:num>
  <w:num w:numId="4" w16cid:durableId="564993565">
    <w:abstractNumId w:val="2"/>
  </w:num>
  <w:num w:numId="5" w16cid:durableId="420563422">
    <w:abstractNumId w:val="0"/>
  </w:num>
  <w:num w:numId="6" w16cid:durableId="1791589367">
    <w:abstractNumId w:val="7"/>
  </w:num>
  <w:num w:numId="7" w16cid:durableId="1337879181">
    <w:abstractNumId w:val="6"/>
  </w:num>
  <w:num w:numId="8" w16cid:durableId="458190191">
    <w:abstractNumId w:val="1"/>
  </w:num>
  <w:num w:numId="9" w16cid:durableId="501163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69"/>
    <w:rsid w:val="000C1567"/>
    <w:rsid w:val="00110B58"/>
    <w:rsid w:val="001D5D7F"/>
    <w:rsid w:val="001F4A14"/>
    <w:rsid w:val="00251206"/>
    <w:rsid w:val="002F3B09"/>
    <w:rsid w:val="00341D69"/>
    <w:rsid w:val="004D7A33"/>
    <w:rsid w:val="00614666"/>
    <w:rsid w:val="00674F06"/>
    <w:rsid w:val="007A7B07"/>
    <w:rsid w:val="009950BE"/>
    <w:rsid w:val="00AD63AB"/>
    <w:rsid w:val="00B878BB"/>
    <w:rsid w:val="00D320BA"/>
    <w:rsid w:val="00D778FD"/>
    <w:rsid w:val="00FE40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3CE4"/>
  <w15:docId w15:val="{A2148687-70B2-6349-87F4-768D5B96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07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A0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F573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rrafodelista">
    <w:name w:val="List Paragraph"/>
    <w:basedOn w:val="Normal"/>
    <w:uiPriority w:val="34"/>
    <w:qFormat/>
    <w:rsid w:val="00AC6E0F"/>
    <w:pPr>
      <w:ind w:left="720"/>
      <w:contextualSpacing/>
    </w:pPr>
  </w:style>
  <w:style w:type="character" w:customStyle="1" w:styleId="Ttulo2Car">
    <w:name w:val="Título 2 Car"/>
    <w:basedOn w:val="Fuentedeprrafopredeter"/>
    <w:link w:val="Ttulo2"/>
    <w:uiPriority w:val="9"/>
    <w:rsid w:val="008A07F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8A07FE"/>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F573E8"/>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F573E8"/>
    <w:rPr>
      <w:color w:val="0563C1" w:themeColor="hyperlink"/>
      <w:u w:val="single"/>
    </w:rPr>
  </w:style>
  <w:style w:type="character" w:styleId="Mencinsinresolver">
    <w:name w:val="Unresolved Mention"/>
    <w:basedOn w:val="Fuentedeprrafopredeter"/>
    <w:uiPriority w:val="99"/>
    <w:semiHidden/>
    <w:unhideWhenUsed/>
    <w:rsid w:val="00F573E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383A2D"/>
    <w:pPr>
      <w:spacing w:after="0" w:line="240" w:lineRule="auto"/>
    </w:pPr>
  </w:style>
  <w:style w:type="character" w:styleId="Refdecomentario">
    <w:name w:val="annotation reference"/>
    <w:basedOn w:val="Fuentedeprrafopredeter"/>
    <w:uiPriority w:val="99"/>
    <w:semiHidden/>
    <w:unhideWhenUsed/>
    <w:rsid w:val="006D3F09"/>
    <w:rPr>
      <w:sz w:val="16"/>
      <w:szCs w:val="16"/>
    </w:rPr>
  </w:style>
  <w:style w:type="paragraph" w:styleId="Textocomentario">
    <w:name w:val="annotation text"/>
    <w:basedOn w:val="Normal"/>
    <w:link w:val="TextocomentarioCar"/>
    <w:uiPriority w:val="99"/>
    <w:semiHidden/>
    <w:unhideWhenUsed/>
    <w:rsid w:val="006D3F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F09"/>
    <w:rPr>
      <w:sz w:val="20"/>
      <w:szCs w:val="20"/>
    </w:rPr>
  </w:style>
  <w:style w:type="paragraph" w:styleId="Asuntodelcomentario">
    <w:name w:val="annotation subject"/>
    <w:basedOn w:val="Textocomentario"/>
    <w:next w:val="Textocomentario"/>
    <w:link w:val="AsuntodelcomentarioCar"/>
    <w:uiPriority w:val="99"/>
    <w:semiHidden/>
    <w:unhideWhenUsed/>
    <w:rsid w:val="006D3F09"/>
    <w:rPr>
      <w:b/>
      <w:bCs/>
    </w:rPr>
  </w:style>
  <w:style w:type="character" w:customStyle="1" w:styleId="AsuntodelcomentarioCar">
    <w:name w:val="Asunto del comentario Car"/>
    <w:basedOn w:val="TextocomentarioCar"/>
    <w:link w:val="Asuntodelcomentario"/>
    <w:uiPriority w:val="99"/>
    <w:semiHidden/>
    <w:rsid w:val="006D3F09"/>
    <w:rPr>
      <w:b/>
      <w:bCs/>
      <w:sz w:val="20"/>
      <w:szCs w:val="20"/>
    </w:rPr>
  </w:style>
  <w:style w:type="paragraph" w:styleId="Encabezado">
    <w:name w:val="header"/>
    <w:basedOn w:val="Normal"/>
    <w:link w:val="EncabezadoCar"/>
    <w:uiPriority w:val="99"/>
    <w:unhideWhenUsed/>
    <w:rsid w:val="00A45A4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45A43"/>
  </w:style>
  <w:style w:type="paragraph" w:styleId="Piedepgina">
    <w:name w:val="footer"/>
    <w:basedOn w:val="Normal"/>
    <w:link w:val="PiedepginaCar"/>
    <w:uiPriority w:val="99"/>
    <w:unhideWhenUsed/>
    <w:rsid w:val="00A45A4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45A43"/>
  </w:style>
  <w:style w:type="character" w:styleId="Nmerodepgina">
    <w:name w:val="page number"/>
    <w:basedOn w:val="Fuentedeprrafopredeter"/>
    <w:uiPriority w:val="99"/>
    <w:semiHidden/>
    <w:unhideWhenUsed/>
    <w:rsid w:val="00A4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771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quator-network.org/reporting-guidelines/c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5T11:56:18.743"/>
    </inkml:context>
    <inkml:brush xml:id="br0">
      <inkml:brushProperty name="width" value="0.05" units="cm"/>
      <inkml:brushProperty name="height" value="0.05" units="cm"/>
    </inkml:brush>
  </inkml:definitions>
  <inkml:trace contextRef="#ctx0" brushRef="#br0">21 11 2168 0 0,'-4'-2'0'0'0,"3"0"0"0"0,-3 1-8 0 0,1-3-16 0 0,0 3 8 0 0,1 1-8 0 0,-1 1-1712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5T11:56:17.806"/>
    </inkml:context>
    <inkml:brush xml:id="br0">
      <inkml:brushProperty name="width" value="0.05" units="cm"/>
      <inkml:brushProperty name="height" value="0.05" units="cm"/>
    </inkml:brush>
  </inkml:definitions>
  <inkml:trace contextRef="#ctx0" brushRef="#br0">21 17 2232 0 0,'-15'-13'72'0'0,"10"9"-82"0"0,9 9-62 0 0,-4-5 60 0 0,-2-1-340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1tHEqXuyCp10/pF7i3fjd6bBQ==">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1017</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Andrea Ortiz</cp:lastModifiedBy>
  <cp:revision>4</cp:revision>
  <dcterms:created xsi:type="dcterms:W3CDTF">2023-04-03T22:09:00Z</dcterms:created>
  <dcterms:modified xsi:type="dcterms:W3CDTF">2023-04-05T12:21:00Z</dcterms:modified>
</cp:coreProperties>
</file>