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21A75" w14:textId="77777777" w:rsidR="000976FB" w:rsidRPr="00F068C8" w:rsidRDefault="000976FB" w:rsidP="00D22D8F">
      <w:pPr>
        <w:pStyle w:val="CM15"/>
        <w:spacing w:after="637" w:line="666" w:lineRule="atLeast"/>
        <w:jc w:val="both"/>
        <w:rPr>
          <w:rFonts w:asciiTheme="minorHAnsi" w:hAnsiTheme="minorHAnsi" w:cs="Arial"/>
          <w:color w:val="808080"/>
          <w:sz w:val="28"/>
          <w:szCs w:val="22"/>
          <w:lang w:val="en-GB"/>
        </w:rPr>
      </w:pPr>
      <w:r w:rsidRPr="00F068C8">
        <w:rPr>
          <w:rFonts w:asciiTheme="minorHAnsi" w:hAnsiTheme="minorHAnsi" w:cs="Arial"/>
          <w:color w:val="808080"/>
          <w:sz w:val="28"/>
          <w:szCs w:val="22"/>
          <w:lang w:val="en-GB"/>
        </w:rPr>
        <w:t>Study Protocol</w:t>
      </w:r>
      <w:bookmarkStart w:id="0" w:name="_GoBack"/>
      <w:bookmarkEnd w:id="0"/>
    </w:p>
    <w:p w14:paraId="36ADF709" w14:textId="37A1B70C" w:rsidR="000976FB" w:rsidRPr="00F068C8" w:rsidRDefault="00E3172D" w:rsidP="00E3172D">
      <w:pPr>
        <w:pStyle w:val="CM15"/>
        <w:spacing w:after="637" w:line="666" w:lineRule="atLeast"/>
        <w:ind w:left="709"/>
        <w:jc w:val="both"/>
        <w:rPr>
          <w:rFonts w:asciiTheme="minorHAnsi" w:hAnsiTheme="minorHAnsi" w:cs="Arial"/>
          <w:sz w:val="28"/>
          <w:szCs w:val="22"/>
          <w:lang w:val="en-GB"/>
        </w:rPr>
      </w:pPr>
      <w:r>
        <w:rPr>
          <w:rFonts w:asciiTheme="minorHAnsi" w:hAnsiTheme="minorHAnsi" w:cs="Arial"/>
          <w:noProof/>
          <w:sz w:val="28"/>
          <w:szCs w:val="22"/>
          <w:lang w:val="en-US"/>
        </w:rPr>
        <w:drawing>
          <wp:inline distT="0" distB="0" distL="0" distR="0" wp14:anchorId="6E9281DD" wp14:editId="514B22F0">
            <wp:extent cx="4966970" cy="5060883"/>
            <wp:effectExtent l="0" t="0" r="1143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7752" cy="5061680"/>
                    </a:xfrm>
                    <a:prstGeom prst="rect">
                      <a:avLst/>
                    </a:prstGeom>
                    <a:noFill/>
                    <a:ln>
                      <a:noFill/>
                    </a:ln>
                  </pic:spPr>
                </pic:pic>
              </a:graphicData>
            </a:graphic>
          </wp:inline>
        </w:drawing>
      </w:r>
    </w:p>
    <w:p w14:paraId="51042F33" w14:textId="77777777" w:rsidR="004B451A" w:rsidRPr="00F068C8" w:rsidRDefault="004B451A" w:rsidP="00D22D8F">
      <w:pPr>
        <w:pStyle w:val="CM15"/>
        <w:spacing w:after="240" w:line="666" w:lineRule="atLeast"/>
        <w:jc w:val="both"/>
        <w:rPr>
          <w:rFonts w:asciiTheme="minorHAnsi" w:hAnsiTheme="minorHAnsi" w:cs="Arial"/>
          <w:sz w:val="48"/>
          <w:szCs w:val="48"/>
          <w:lang w:val="en-GB"/>
        </w:rPr>
      </w:pPr>
    </w:p>
    <w:p w14:paraId="28939663" w14:textId="77777777" w:rsidR="006638FC" w:rsidRPr="00F068C8" w:rsidRDefault="006638FC" w:rsidP="004B451A">
      <w:pPr>
        <w:pStyle w:val="CM15"/>
        <w:spacing w:after="240" w:line="666" w:lineRule="atLeast"/>
        <w:ind w:firstLine="720"/>
        <w:jc w:val="both"/>
        <w:rPr>
          <w:rFonts w:asciiTheme="minorHAnsi" w:hAnsiTheme="minorHAnsi" w:cs="Arial"/>
          <w:sz w:val="48"/>
          <w:szCs w:val="48"/>
          <w:lang w:val="en-GB"/>
        </w:rPr>
      </w:pPr>
      <w:r w:rsidRPr="00F068C8">
        <w:rPr>
          <w:rFonts w:asciiTheme="minorHAnsi" w:hAnsiTheme="minorHAnsi" w:cs="Arial"/>
          <w:sz w:val="48"/>
          <w:szCs w:val="48"/>
          <w:lang w:val="en-GB"/>
        </w:rPr>
        <w:t>Decub</w:t>
      </w:r>
      <w:r w:rsidRPr="00F068C8">
        <w:rPr>
          <w:rFonts w:asciiTheme="minorHAnsi" w:hAnsiTheme="minorHAnsi" w:cs="Arial"/>
          <w:i/>
          <w:sz w:val="48"/>
          <w:szCs w:val="48"/>
          <w:lang w:val="en-GB"/>
        </w:rPr>
        <w:t>ICU</w:t>
      </w:r>
      <w:r w:rsidRPr="00F068C8">
        <w:rPr>
          <w:rFonts w:asciiTheme="minorHAnsi" w:hAnsiTheme="minorHAnsi" w:cs="Arial"/>
          <w:sz w:val="48"/>
          <w:szCs w:val="48"/>
          <w:lang w:val="en-GB"/>
        </w:rPr>
        <w:t>s</w:t>
      </w:r>
    </w:p>
    <w:p w14:paraId="40FD2C28" w14:textId="77777777" w:rsidR="0071193A" w:rsidRPr="00F068C8" w:rsidRDefault="0071193A" w:rsidP="004B451A">
      <w:pPr>
        <w:pStyle w:val="CM15"/>
        <w:spacing w:after="637" w:line="666" w:lineRule="atLeast"/>
        <w:ind w:firstLine="720"/>
        <w:jc w:val="both"/>
        <w:rPr>
          <w:rFonts w:asciiTheme="minorHAnsi" w:hAnsiTheme="minorHAnsi" w:cs="Arial"/>
          <w:sz w:val="40"/>
          <w:szCs w:val="40"/>
          <w:lang w:val="en-GB"/>
        </w:rPr>
      </w:pPr>
      <w:r w:rsidRPr="00F068C8">
        <w:rPr>
          <w:rFonts w:asciiTheme="minorHAnsi" w:hAnsiTheme="minorHAnsi" w:cs="Arial"/>
          <w:sz w:val="40"/>
          <w:szCs w:val="40"/>
          <w:lang w:val="en-GB"/>
        </w:rPr>
        <w:t>Decubitus in Intensive Care Units</w:t>
      </w:r>
    </w:p>
    <w:p w14:paraId="4B93CC5A" w14:textId="77777777" w:rsidR="006638FC" w:rsidRPr="00F068C8" w:rsidRDefault="006638FC" w:rsidP="00D22D8F">
      <w:pPr>
        <w:pStyle w:val="Default"/>
        <w:jc w:val="both"/>
        <w:rPr>
          <w:rFonts w:asciiTheme="minorHAnsi" w:hAnsiTheme="minorHAnsi"/>
          <w:lang w:val="en-GB"/>
        </w:rPr>
      </w:pPr>
    </w:p>
    <w:p w14:paraId="00138007" w14:textId="77777777" w:rsidR="006638FC" w:rsidRPr="00F068C8" w:rsidRDefault="006638FC" w:rsidP="00D22D8F">
      <w:pPr>
        <w:pStyle w:val="Default"/>
        <w:jc w:val="both"/>
        <w:rPr>
          <w:rFonts w:asciiTheme="minorHAnsi" w:hAnsiTheme="minorHAnsi"/>
          <w:lang w:val="en-GB"/>
        </w:rPr>
      </w:pPr>
    </w:p>
    <w:p w14:paraId="2C9CF26E" w14:textId="05B6E0D8" w:rsidR="004B451A" w:rsidRPr="00F068C8" w:rsidRDefault="00763101" w:rsidP="00E3172D">
      <w:pPr>
        <w:pStyle w:val="CM16"/>
        <w:spacing w:after="1708"/>
        <w:ind w:firstLine="720"/>
        <w:jc w:val="both"/>
        <w:rPr>
          <w:rFonts w:asciiTheme="minorHAnsi" w:hAnsiTheme="minorHAnsi" w:cs="Arial"/>
          <w:sz w:val="28"/>
          <w:szCs w:val="22"/>
          <w:lang w:val="en-GB"/>
        </w:rPr>
      </w:pPr>
      <w:r>
        <w:rPr>
          <w:rFonts w:asciiTheme="minorHAnsi" w:hAnsiTheme="minorHAnsi" w:cs="Arial"/>
          <w:sz w:val="28"/>
          <w:szCs w:val="22"/>
          <w:lang w:val="en-GB"/>
        </w:rPr>
        <w:t>A Multicenter Internati</w:t>
      </w:r>
      <w:r w:rsidR="00E15E74" w:rsidRPr="00F068C8">
        <w:rPr>
          <w:rFonts w:asciiTheme="minorHAnsi" w:hAnsiTheme="minorHAnsi" w:cs="Arial"/>
          <w:sz w:val="28"/>
          <w:szCs w:val="22"/>
          <w:lang w:val="en-GB"/>
        </w:rPr>
        <w:t>onal One-Day Prevalence Study</w:t>
      </w:r>
    </w:p>
    <w:sdt>
      <w:sdtPr>
        <w:rPr>
          <w:rFonts w:asciiTheme="minorHAnsi" w:eastAsia="MS ??" w:hAnsiTheme="minorHAnsi" w:cs="Times New Roman"/>
          <w:b/>
          <w:color w:val="7F7F7F" w:themeColor="text1" w:themeTint="80"/>
          <w:sz w:val="24"/>
          <w:szCs w:val="24"/>
          <w:lang w:val="en-GB" w:eastAsia="nl-NL"/>
        </w:rPr>
        <w:id w:val="1881734256"/>
        <w:docPartObj>
          <w:docPartGallery w:val="Table of Contents"/>
          <w:docPartUnique/>
        </w:docPartObj>
      </w:sdtPr>
      <w:sdtEndPr>
        <w:rPr>
          <w:bCs/>
          <w:noProof/>
          <w:color w:val="auto"/>
        </w:rPr>
      </w:sdtEndPr>
      <w:sdtContent>
        <w:p w14:paraId="4321AF79" w14:textId="77777777" w:rsidR="000A65EB" w:rsidRPr="00F068C8" w:rsidRDefault="000A65EB">
          <w:pPr>
            <w:pStyle w:val="Kopvaninhoudsopgave"/>
            <w:rPr>
              <w:rFonts w:asciiTheme="minorHAnsi" w:hAnsiTheme="minorHAnsi"/>
              <w:b/>
              <w:color w:val="7F7F7F" w:themeColor="text1" w:themeTint="80"/>
            </w:rPr>
          </w:pPr>
          <w:r w:rsidRPr="00F068C8">
            <w:rPr>
              <w:rFonts w:asciiTheme="minorHAnsi" w:hAnsiTheme="minorHAnsi"/>
              <w:b/>
              <w:color w:val="7F7F7F" w:themeColor="text1" w:themeTint="80"/>
            </w:rPr>
            <w:t>Table of Contents</w:t>
          </w:r>
        </w:p>
        <w:p w14:paraId="7E558BCC" w14:textId="77777777" w:rsidR="00624298" w:rsidRPr="00F068C8" w:rsidRDefault="00624298" w:rsidP="00624298">
          <w:pPr>
            <w:rPr>
              <w:rFonts w:asciiTheme="minorHAnsi" w:hAnsiTheme="minorHAnsi"/>
              <w:lang w:val="en-US" w:eastAsia="en-US"/>
            </w:rPr>
          </w:pPr>
        </w:p>
        <w:p w14:paraId="55295B99" w14:textId="77777777" w:rsidR="00BB079E" w:rsidRDefault="000A65EB">
          <w:pPr>
            <w:pStyle w:val="Inhopg1"/>
            <w:tabs>
              <w:tab w:val="left" w:pos="373"/>
              <w:tab w:val="right" w:leader="dot" w:pos="9056"/>
            </w:tabs>
            <w:rPr>
              <w:rFonts w:asciiTheme="minorHAnsi" w:eastAsiaTheme="minorEastAsia" w:hAnsiTheme="minorHAnsi" w:cstheme="minorBidi"/>
              <w:noProof/>
              <w:lang w:val="nl-BE" w:eastAsia="ja-JP"/>
            </w:rPr>
          </w:pPr>
          <w:r w:rsidRPr="00F068C8">
            <w:rPr>
              <w:rFonts w:asciiTheme="minorHAnsi" w:hAnsiTheme="minorHAnsi"/>
            </w:rPr>
            <w:fldChar w:fldCharType="begin"/>
          </w:r>
          <w:r w:rsidRPr="00F068C8">
            <w:rPr>
              <w:rFonts w:asciiTheme="minorHAnsi" w:hAnsiTheme="minorHAnsi"/>
            </w:rPr>
            <w:instrText xml:space="preserve"> TOC \o "1-3" \h \z \u </w:instrText>
          </w:r>
          <w:r w:rsidRPr="00F068C8">
            <w:rPr>
              <w:rFonts w:asciiTheme="minorHAnsi" w:hAnsiTheme="minorHAnsi"/>
            </w:rPr>
            <w:fldChar w:fldCharType="separate"/>
          </w:r>
          <w:r w:rsidR="00BB079E" w:rsidRPr="00560018">
            <w:rPr>
              <w:rFonts w:asciiTheme="minorHAnsi" w:hAnsiTheme="minorHAnsi"/>
              <w:noProof/>
            </w:rPr>
            <w:t>1</w:t>
          </w:r>
          <w:r w:rsidR="00BB079E">
            <w:rPr>
              <w:rFonts w:asciiTheme="minorHAnsi" w:eastAsiaTheme="minorEastAsia" w:hAnsiTheme="minorHAnsi" w:cstheme="minorBidi"/>
              <w:noProof/>
              <w:lang w:val="nl-BE" w:eastAsia="ja-JP"/>
            </w:rPr>
            <w:tab/>
          </w:r>
          <w:r w:rsidR="00BB079E" w:rsidRPr="00560018">
            <w:rPr>
              <w:rFonts w:asciiTheme="minorHAnsi" w:hAnsiTheme="minorHAnsi"/>
              <w:noProof/>
            </w:rPr>
            <w:t>Organisational information</w:t>
          </w:r>
          <w:r w:rsidR="00BB079E">
            <w:rPr>
              <w:noProof/>
            </w:rPr>
            <w:tab/>
          </w:r>
          <w:r w:rsidR="00BB079E">
            <w:rPr>
              <w:noProof/>
            </w:rPr>
            <w:fldChar w:fldCharType="begin"/>
          </w:r>
          <w:r w:rsidR="00BB079E">
            <w:rPr>
              <w:noProof/>
            </w:rPr>
            <w:instrText xml:space="preserve"> PAGEREF _Toc351449737 \h </w:instrText>
          </w:r>
          <w:r w:rsidR="00BB079E">
            <w:rPr>
              <w:noProof/>
            </w:rPr>
          </w:r>
          <w:r w:rsidR="00BB079E">
            <w:rPr>
              <w:noProof/>
            </w:rPr>
            <w:fldChar w:fldCharType="separate"/>
          </w:r>
          <w:r w:rsidR="002F6770">
            <w:rPr>
              <w:noProof/>
            </w:rPr>
            <w:t>3</w:t>
          </w:r>
          <w:r w:rsidR="00BB079E">
            <w:rPr>
              <w:noProof/>
            </w:rPr>
            <w:fldChar w:fldCharType="end"/>
          </w:r>
        </w:p>
        <w:p w14:paraId="2EABEFE6"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2</w:t>
          </w:r>
          <w:r>
            <w:rPr>
              <w:rFonts w:asciiTheme="minorHAnsi" w:eastAsiaTheme="minorEastAsia" w:hAnsiTheme="minorHAnsi" w:cstheme="minorBidi"/>
              <w:noProof/>
              <w:lang w:val="nl-BE" w:eastAsia="ja-JP"/>
            </w:rPr>
            <w:tab/>
          </w:r>
          <w:r w:rsidRPr="00560018">
            <w:rPr>
              <w:rFonts w:asciiTheme="minorHAnsi" w:hAnsiTheme="minorHAnsi"/>
              <w:noProof/>
            </w:rPr>
            <w:t xml:space="preserve"> Protocol summary</w:t>
          </w:r>
          <w:r>
            <w:rPr>
              <w:noProof/>
            </w:rPr>
            <w:tab/>
          </w:r>
          <w:r>
            <w:rPr>
              <w:noProof/>
            </w:rPr>
            <w:fldChar w:fldCharType="begin"/>
          </w:r>
          <w:r>
            <w:rPr>
              <w:noProof/>
            </w:rPr>
            <w:instrText xml:space="preserve"> PAGEREF _Toc351449738 \h </w:instrText>
          </w:r>
          <w:r>
            <w:rPr>
              <w:noProof/>
            </w:rPr>
          </w:r>
          <w:r>
            <w:rPr>
              <w:noProof/>
            </w:rPr>
            <w:fldChar w:fldCharType="separate"/>
          </w:r>
          <w:r w:rsidR="002F6770">
            <w:rPr>
              <w:noProof/>
            </w:rPr>
            <w:t>4</w:t>
          </w:r>
          <w:r>
            <w:rPr>
              <w:noProof/>
            </w:rPr>
            <w:fldChar w:fldCharType="end"/>
          </w:r>
        </w:p>
        <w:p w14:paraId="151F12F0"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w:t>
          </w:r>
          <w:r>
            <w:rPr>
              <w:rFonts w:asciiTheme="minorHAnsi" w:eastAsiaTheme="minorEastAsia" w:hAnsiTheme="minorHAnsi" w:cstheme="minorBidi"/>
              <w:noProof/>
              <w:lang w:val="nl-BE" w:eastAsia="ja-JP"/>
            </w:rPr>
            <w:tab/>
          </w:r>
          <w:r w:rsidRPr="00560018">
            <w:rPr>
              <w:rFonts w:asciiTheme="minorHAnsi" w:hAnsiTheme="minorHAnsi"/>
              <w:noProof/>
            </w:rPr>
            <w:t>Description of the study</w:t>
          </w:r>
          <w:r>
            <w:rPr>
              <w:noProof/>
            </w:rPr>
            <w:tab/>
          </w:r>
          <w:r>
            <w:rPr>
              <w:noProof/>
            </w:rPr>
            <w:fldChar w:fldCharType="begin"/>
          </w:r>
          <w:r>
            <w:rPr>
              <w:noProof/>
            </w:rPr>
            <w:instrText xml:space="preserve"> PAGEREF _Toc351449739 \h </w:instrText>
          </w:r>
          <w:r>
            <w:rPr>
              <w:noProof/>
            </w:rPr>
          </w:r>
          <w:r>
            <w:rPr>
              <w:noProof/>
            </w:rPr>
            <w:fldChar w:fldCharType="separate"/>
          </w:r>
          <w:r w:rsidR="002F6770">
            <w:rPr>
              <w:noProof/>
            </w:rPr>
            <w:t>4</w:t>
          </w:r>
          <w:r>
            <w:rPr>
              <w:noProof/>
            </w:rPr>
            <w:fldChar w:fldCharType="end"/>
          </w:r>
        </w:p>
        <w:p w14:paraId="6426467F"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3.1 Introduction</w:t>
          </w:r>
          <w:r>
            <w:rPr>
              <w:noProof/>
            </w:rPr>
            <w:tab/>
          </w:r>
          <w:r>
            <w:rPr>
              <w:noProof/>
            </w:rPr>
            <w:fldChar w:fldCharType="begin"/>
          </w:r>
          <w:r>
            <w:rPr>
              <w:noProof/>
            </w:rPr>
            <w:instrText xml:space="preserve"> PAGEREF _Toc351449740 \h </w:instrText>
          </w:r>
          <w:r>
            <w:rPr>
              <w:noProof/>
            </w:rPr>
          </w:r>
          <w:r>
            <w:rPr>
              <w:noProof/>
            </w:rPr>
            <w:fldChar w:fldCharType="separate"/>
          </w:r>
          <w:r w:rsidR="002F6770">
            <w:rPr>
              <w:noProof/>
            </w:rPr>
            <w:t>4</w:t>
          </w:r>
          <w:r>
            <w:rPr>
              <w:noProof/>
            </w:rPr>
            <w:fldChar w:fldCharType="end"/>
          </w:r>
        </w:p>
        <w:p w14:paraId="2B6B50A7"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3.2 Objectives</w:t>
          </w:r>
          <w:r>
            <w:rPr>
              <w:noProof/>
            </w:rPr>
            <w:tab/>
          </w:r>
          <w:r>
            <w:rPr>
              <w:noProof/>
            </w:rPr>
            <w:fldChar w:fldCharType="begin"/>
          </w:r>
          <w:r>
            <w:rPr>
              <w:noProof/>
            </w:rPr>
            <w:instrText xml:space="preserve"> PAGEREF _Toc351449741 \h </w:instrText>
          </w:r>
          <w:r>
            <w:rPr>
              <w:noProof/>
            </w:rPr>
          </w:r>
          <w:r>
            <w:rPr>
              <w:noProof/>
            </w:rPr>
            <w:fldChar w:fldCharType="separate"/>
          </w:r>
          <w:r w:rsidR="002F6770">
            <w:rPr>
              <w:noProof/>
            </w:rPr>
            <w:t>5</w:t>
          </w:r>
          <w:r>
            <w:rPr>
              <w:noProof/>
            </w:rPr>
            <w:fldChar w:fldCharType="end"/>
          </w:r>
        </w:p>
        <w:p w14:paraId="4F01DA54"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3.3 Methods</w:t>
          </w:r>
          <w:r>
            <w:rPr>
              <w:noProof/>
            </w:rPr>
            <w:tab/>
          </w:r>
          <w:r>
            <w:rPr>
              <w:noProof/>
            </w:rPr>
            <w:fldChar w:fldCharType="begin"/>
          </w:r>
          <w:r>
            <w:rPr>
              <w:noProof/>
            </w:rPr>
            <w:instrText xml:space="preserve"> PAGEREF _Toc351449742 \h </w:instrText>
          </w:r>
          <w:r>
            <w:rPr>
              <w:noProof/>
            </w:rPr>
          </w:r>
          <w:r>
            <w:rPr>
              <w:noProof/>
            </w:rPr>
            <w:fldChar w:fldCharType="separate"/>
          </w:r>
          <w:r w:rsidR="002F6770">
            <w:rPr>
              <w:noProof/>
            </w:rPr>
            <w:t>5</w:t>
          </w:r>
          <w:r>
            <w:rPr>
              <w:noProof/>
            </w:rPr>
            <w:fldChar w:fldCharType="end"/>
          </w:r>
        </w:p>
        <w:p w14:paraId="1521A32F"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3.3.1. Network development</w:t>
          </w:r>
          <w:r>
            <w:rPr>
              <w:noProof/>
            </w:rPr>
            <w:tab/>
          </w:r>
          <w:r>
            <w:rPr>
              <w:noProof/>
            </w:rPr>
            <w:fldChar w:fldCharType="begin"/>
          </w:r>
          <w:r>
            <w:rPr>
              <w:noProof/>
            </w:rPr>
            <w:instrText xml:space="preserve"> PAGEREF _Toc351449743 \h </w:instrText>
          </w:r>
          <w:r>
            <w:rPr>
              <w:noProof/>
            </w:rPr>
          </w:r>
          <w:r>
            <w:rPr>
              <w:noProof/>
            </w:rPr>
            <w:fldChar w:fldCharType="separate"/>
          </w:r>
          <w:r w:rsidR="002F6770">
            <w:rPr>
              <w:noProof/>
            </w:rPr>
            <w:t>5</w:t>
          </w:r>
          <w:r>
            <w:rPr>
              <w:noProof/>
            </w:rPr>
            <w:fldChar w:fldCharType="end"/>
          </w:r>
        </w:p>
        <w:p w14:paraId="467DED4F"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3.3.2. Organizing the point-prevalence study</w:t>
          </w:r>
          <w:r>
            <w:rPr>
              <w:noProof/>
            </w:rPr>
            <w:tab/>
          </w:r>
          <w:r>
            <w:rPr>
              <w:noProof/>
            </w:rPr>
            <w:fldChar w:fldCharType="begin"/>
          </w:r>
          <w:r>
            <w:rPr>
              <w:noProof/>
            </w:rPr>
            <w:instrText xml:space="preserve"> PAGEREF _Toc351449744 \h </w:instrText>
          </w:r>
          <w:r>
            <w:rPr>
              <w:noProof/>
            </w:rPr>
          </w:r>
          <w:r>
            <w:rPr>
              <w:noProof/>
            </w:rPr>
            <w:fldChar w:fldCharType="separate"/>
          </w:r>
          <w:r w:rsidR="002F6770">
            <w:rPr>
              <w:noProof/>
            </w:rPr>
            <w:t>6</w:t>
          </w:r>
          <w:r>
            <w:rPr>
              <w:noProof/>
            </w:rPr>
            <w:fldChar w:fldCharType="end"/>
          </w:r>
        </w:p>
        <w:p w14:paraId="6805C21E"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3.3.3. Data recording</w:t>
          </w:r>
          <w:r>
            <w:rPr>
              <w:noProof/>
            </w:rPr>
            <w:tab/>
          </w:r>
          <w:r>
            <w:rPr>
              <w:noProof/>
            </w:rPr>
            <w:fldChar w:fldCharType="begin"/>
          </w:r>
          <w:r>
            <w:rPr>
              <w:noProof/>
            </w:rPr>
            <w:instrText xml:space="preserve"> PAGEREF _Toc351449745 \h </w:instrText>
          </w:r>
          <w:r>
            <w:rPr>
              <w:noProof/>
            </w:rPr>
          </w:r>
          <w:r>
            <w:rPr>
              <w:noProof/>
            </w:rPr>
            <w:fldChar w:fldCharType="separate"/>
          </w:r>
          <w:r w:rsidR="002F6770">
            <w:rPr>
              <w:noProof/>
            </w:rPr>
            <w:t>6</w:t>
          </w:r>
          <w:r>
            <w:rPr>
              <w:noProof/>
            </w:rPr>
            <w:fldChar w:fldCharType="end"/>
          </w:r>
        </w:p>
        <w:p w14:paraId="3FF4F19C"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3.3.4. Analyses &amp; reporting of the study results</w:t>
          </w:r>
          <w:r>
            <w:rPr>
              <w:noProof/>
            </w:rPr>
            <w:tab/>
          </w:r>
          <w:r>
            <w:rPr>
              <w:noProof/>
            </w:rPr>
            <w:fldChar w:fldCharType="begin"/>
          </w:r>
          <w:r>
            <w:rPr>
              <w:noProof/>
            </w:rPr>
            <w:instrText xml:space="preserve"> PAGEREF _Toc351449746 \h </w:instrText>
          </w:r>
          <w:r>
            <w:rPr>
              <w:noProof/>
            </w:rPr>
          </w:r>
          <w:r>
            <w:rPr>
              <w:noProof/>
            </w:rPr>
            <w:fldChar w:fldCharType="separate"/>
          </w:r>
          <w:r w:rsidR="002F6770">
            <w:rPr>
              <w:noProof/>
            </w:rPr>
            <w:t>7</w:t>
          </w:r>
          <w:r>
            <w:rPr>
              <w:noProof/>
            </w:rPr>
            <w:fldChar w:fldCharType="end"/>
          </w:r>
        </w:p>
        <w:p w14:paraId="32E5B90D"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4</w:t>
          </w:r>
          <w:r>
            <w:rPr>
              <w:rFonts w:asciiTheme="minorHAnsi" w:eastAsiaTheme="minorEastAsia" w:hAnsiTheme="minorHAnsi" w:cstheme="minorBidi"/>
              <w:noProof/>
              <w:lang w:val="nl-BE" w:eastAsia="ja-JP"/>
            </w:rPr>
            <w:tab/>
          </w:r>
          <w:r w:rsidRPr="00560018">
            <w:rPr>
              <w:rFonts w:asciiTheme="minorHAnsi" w:hAnsiTheme="minorHAnsi"/>
              <w:noProof/>
            </w:rPr>
            <w:t>Study population</w:t>
          </w:r>
          <w:r>
            <w:rPr>
              <w:noProof/>
            </w:rPr>
            <w:tab/>
          </w:r>
          <w:r>
            <w:rPr>
              <w:noProof/>
            </w:rPr>
            <w:fldChar w:fldCharType="begin"/>
          </w:r>
          <w:r>
            <w:rPr>
              <w:noProof/>
            </w:rPr>
            <w:instrText xml:space="preserve"> PAGEREF _Toc351449747 \h </w:instrText>
          </w:r>
          <w:r>
            <w:rPr>
              <w:noProof/>
            </w:rPr>
          </w:r>
          <w:r>
            <w:rPr>
              <w:noProof/>
            </w:rPr>
            <w:fldChar w:fldCharType="separate"/>
          </w:r>
          <w:r w:rsidR="002F6770">
            <w:rPr>
              <w:noProof/>
            </w:rPr>
            <w:t>7</w:t>
          </w:r>
          <w:r>
            <w:rPr>
              <w:noProof/>
            </w:rPr>
            <w:fldChar w:fldCharType="end"/>
          </w:r>
        </w:p>
        <w:p w14:paraId="31F8F739"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4.1 Inclusion criteria</w:t>
          </w:r>
          <w:r>
            <w:rPr>
              <w:noProof/>
            </w:rPr>
            <w:tab/>
          </w:r>
          <w:r>
            <w:rPr>
              <w:noProof/>
            </w:rPr>
            <w:fldChar w:fldCharType="begin"/>
          </w:r>
          <w:r>
            <w:rPr>
              <w:noProof/>
            </w:rPr>
            <w:instrText xml:space="preserve"> PAGEREF _Toc351449748 \h </w:instrText>
          </w:r>
          <w:r>
            <w:rPr>
              <w:noProof/>
            </w:rPr>
          </w:r>
          <w:r>
            <w:rPr>
              <w:noProof/>
            </w:rPr>
            <w:fldChar w:fldCharType="separate"/>
          </w:r>
          <w:r w:rsidR="002F6770">
            <w:rPr>
              <w:noProof/>
            </w:rPr>
            <w:t>7</w:t>
          </w:r>
          <w:r>
            <w:rPr>
              <w:noProof/>
            </w:rPr>
            <w:fldChar w:fldCharType="end"/>
          </w:r>
        </w:p>
        <w:p w14:paraId="373114D5"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4.2 Exclusion criteria</w:t>
          </w:r>
          <w:r>
            <w:rPr>
              <w:noProof/>
            </w:rPr>
            <w:tab/>
          </w:r>
          <w:r>
            <w:rPr>
              <w:noProof/>
            </w:rPr>
            <w:fldChar w:fldCharType="begin"/>
          </w:r>
          <w:r>
            <w:rPr>
              <w:noProof/>
            </w:rPr>
            <w:instrText xml:space="preserve"> PAGEREF _Toc351449749 \h </w:instrText>
          </w:r>
          <w:r>
            <w:rPr>
              <w:noProof/>
            </w:rPr>
          </w:r>
          <w:r>
            <w:rPr>
              <w:noProof/>
            </w:rPr>
            <w:fldChar w:fldCharType="separate"/>
          </w:r>
          <w:r w:rsidR="002F6770">
            <w:rPr>
              <w:noProof/>
            </w:rPr>
            <w:t>7</w:t>
          </w:r>
          <w:r>
            <w:rPr>
              <w:noProof/>
            </w:rPr>
            <w:fldChar w:fldCharType="end"/>
          </w:r>
        </w:p>
        <w:p w14:paraId="70F90206"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5</w:t>
          </w:r>
          <w:r>
            <w:rPr>
              <w:rFonts w:asciiTheme="minorHAnsi" w:eastAsiaTheme="minorEastAsia" w:hAnsiTheme="minorHAnsi" w:cstheme="minorBidi"/>
              <w:noProof/>
              <w:lang w:val="nl-BE" w:eastAsia="ja-JP"/>
            </w:rPr>
            <w:tab/>
          </w:r>
          <w:r w:rsidRPr="00560018">
            <w:rPr>
              <w:rFonts w:asciiTheme="minorHAnsi" w:hAnsiTheme="minorHAnsi"/>
              <w:noProof/>
            </w:rPr>
            <w:t>Study course</w:t>
          </w:r>
          <w:r>
            <w:rPr>
              <w:noProof/>
            </w:rPr>
            <w:tab/>
          </w:r>
          <w:r>
            <w:rPr>
              <w:noProof/>
            </w:rPr>
            <w:fldChar w:fldCharType="begin"/>
          </w:r>
          <w:r>
            <w:rPr>
              <w:noProof/>
            </w:rPr>
            <w:instrText xml:space="preserve"> PAGEREF _Toc351449750 \h </w:instrText>
          </w:r>
          <w:r>
            <w:rPr>
              <w:noProof/>
            </w:rPr>
          </w:r>
          <w:r>
            <w:rPr>
              <w:noProof/>
            </w:rPr>
            <w:fldChar w:fldCharType="separate"/>
          </w:r>
          <w:r w:rsidR="002F6770">
            <w:rPr>
              <w:noProof/>
            </w:rPr>
            <w:t>7</w:t>
          </w:r>
          <w:r>
            <w:rPr>
              <w:noProof/>
            </w:rPr>
            <w:fldChar w:fldCharType="end"/>
          </w:r>
        </w:p>
        <w:p w14:paraId="1BCF876F"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5.1 Patients’ enrolment</w:t>
          </w:r>
          <w:r>
            <w:rPr>
              <w:noProof/>
            </w:rPr>
            <w:tab/>
          </w:r>
          <w:r>
            <w:rPr>
              <w:noProof/>
            </w:rPr>
            <w:fldChar w:fldCharType="begin"/>
          </w:r>
          <w:r>
            <w:rPr>
              <w:noProof/>
            </w:rPr>
            <w:instrText xml:space="preserve"> PAGEREF _Toc351449751 \h </w:instrText>
          </w:r>
          <w:r>
            <w:rPr>
              <w:noProof/>
            </w:rPr>
          </w:r>
          <w:r>
            <w:rPr>
              <w:noProof/>
            </w:rPr>
            <w:fldChar w:fldCharType="separate"/>
          </w:r>
          <w:r w:rsidR="002F6770">
            <w:rPr>
              <w:noProof/>
            </w:rPr>
            <w:t>7</w:t>
          </w:r>
          <w:r>
            <w:rPr>
              <w:noProof/>
            </w:rPr>
            <w:fldChar w:fldCharType="end"/>
          </w:r>
        </w:p>
        <w:p w14:paraId="038B6C7E"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5.2 Ethics committee approval</w:t>
          </w:r>
          <w:r>
            <w:rPr>
              <w:noProof/>
            </w:rPr>
            <w:tab/>
          </w:r>
          <w:r>
            <w:rPr>
              <w:noProof/>
            </w:rPr>
            <w:fldChar w:fldCharType="begin"/>
          </w:r>
          <w:r>
            <w:rPr>
              <w:noProof/>
            </w:rPr>
            <w:instrText xml:space="preserve"> PAGEREF _Toc351449752 \h </w:instrText>
          </w:r>
          <w:r>
            <w:rPr>
              <w:noProof/>
            </w:rPr>
          </w:r>
          <w:r>
            <w:rPr>
              <w:noProof/>
            </w:rPr>
            <w:fldChar w:fldCharType="separate"/>
          </w:r>
          <w:r w:rsidR="002F6770">
            <w:rPr>
              <w:noProof/>
            </w:rPr>
            <w:t>7</w:t>
          </w:r>
          <w:r>
            <w:rPr>
              <w:noProof/>
            </w:rPr>
            <w:fldChar w:fldCharType="end"/>
          </w:r>
        </w:p>
        <w:p w14:paraId="16CDD5F9"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5.3 Therapeutic intervention</w:t>
          </w:r>
          <w:r>
            <w:rPr>
              <w:noProof/>
            </w:rPr>
            <w:tab/>
          </w:r>
          <w:r>
            <w:rPr>
              <w:noProof/>
            </w:rPr>
            <w:fldChar w:fldCharType="begin"/>
          </w:r>
          <w:r>
            <w:rPr>
              <w:noProof/>
            </w:rPr>
            <w:instrText xml:space="preserve"> PAGEREF _Toc351449753 \h </w:instrText>
          </w:r>
          <w:r>
            <w:rPr>
              <w:noProof/>
            </w:rPr>
          </w:r>
          <w:r>
            <w:rPr>
              <w:noProof/>
            </w:rPr>
            <w:fldChar w:fldCharType="separate"/>
          </w:r>
          <w:r w:rsidR="002F6770">
            <w:rPr>
              <w:noProof/>
            </w:rPr>
            <w:t>7</w:t>
          </w:r>
          <w:r>
            <w:rPr>
              <w:noProof/>
            </w:rPr>
            <w:fldChar w:fldCharType="end"/>
          </w:r>
        </w:p>
        <w:p w14:paraId="71966DC6"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5.4 Daily documentation</w:t>
          </w:r>
          <w:r>
            <w:rPr>
              <w:noProof/>
            </w:rPr>
            <w:tab/>
          </w:r>
          <w:r>
            <w:rPr>
              <w:noProof/>
            </w:rPr>
            <w:fldChar w:fldCharType="begin"/>
          </w:r>
          <w:r>
            <w:rPr>
              <w:noProof/>
            </w:rPr>
            <w:instrText xml:space="preserve"> PAGEREF _Toc351449754 \h </w:instrText>
          </w:r>
          <w:r>
            <w:rPr>
              <w:noProof/>
            </w:rPr>
          </w:r>
          <w:r>
            <w:rPr>
              <w:noProof/>
            </w:rPr>
            <w:fldChar w:fldCharType="separate"/>
          </w:r>
          <w:r w:rsidR="002F6770">
            <w:rPr>
              <w:noProof/>
            </w:rPr>
            <w:t>7</w:t>
          </w:r>
          <w:r>
            <w:rPr>
              <w:noProof/>
            </w:rPr>
            <w:fldChar w:fldCharType="end"/>
          </w:r>
        </w:p>
        <w:p w14:paraId="32FE273D"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w:t>
          </w:r>
          <w:r>
            <w:rPr>
              <w:rFonts w:asciiTheme="minorHAnsi" w:eastAsiaTheme="minorEastAsia" w:hAnsiTheme="minorHAnsi" w:cstheme="minorBidi"/>
              <w:noProof/>
              <w:lang w:val="nl-BE" w:eastAsia="ja-JP"/>
            </w:rPr>
            <w:tab/>
          </w:r>
          <w:r w:rsidRPr="00560018">
            <w:rPr>
              <w:rFonts w:asciiTheme="minorHAnsi" w:hAnsiTheme="minorHAnsi"/>
              <w:noProof/>
            </w:rPr>
            <w:t>Organisation</w:t>
          </w:r>
          <w:r>
            <w:rPr>
              <w:noProof/>
            </w:rPr>
            <w:tab/>
          </w:r>
          <w:r>
            <w:rPr>
              <w:noProof/>
            </w:rPr>
            <w:fldChar w:fldCharType="begin"/>
          </w:r>
          <w:r>
            <w:rPr>
              <w:noProof/>
            </w:rPr>
            <w:instrText xml:space="preserve"> PAGEREF _Toc351449755 \h </w:instrText>
          </w:r>
          <w:r>
            <w:rPr>
              <w:noProof/>
            </w:rPr>
          </w:r>
          <w:r>
            <w:rPr>
              <w:noProof/>
            </w:rPr>
            <w:fldChar w:fldCharType="separate"/>
          </w:r>
          <w:r w:rsidR="002F6770">
            <w:rPr>
              <w:noProof/>
            </w:rPr>
            <w:t>7</w:t>
          </w:r>
          <w:r>
            <w:rPr>
              <w:noProof/>
            </w:rPr>
            <w:fldChar w:fldCharType="end"/>
          </w:r>
        </w:p>
        <w:p w14:paraId="5B340EA0"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6.1 Documentation</w:t>
          </w:r>
          <w:r>
            <w:rPr>
              <w:noProof/>
            </w:rPr>
            <w:tab/>
          </w:r>
          <w:r>
            <w:rPr>
              <w:noProof/>
            </w:rPr>
            <w:fldChar w:fldCharType="begin"/>
          </w:r>
          <w:r>
            <w:rPr>
              <w:noProof/>
            </w:rPr>
            <w:instrText xml:space="preserve"> PAGEREF _Toc351449756 \h </w:instrText>
          </w:r>
          <w:r>
            <w:rPr>
              <w:noProof/>
            </w:rPr>
          </w:r>
          <w:r>
            <w:rPr>
              <w:noProof/>
            </w:rPr>
            <w:fldChar w:fldCharType="separate"/>
          </w:r>
          <w:r w:rsidR="002F6770">
            <w:rPr>
              <w:noProof/>
            </w:rPr>
            <w:t>7</w:t>
          </w:r>
          <w:r>
            <w:rPr>
              <w:noProof/>
            </w:rPr>
            <w:fldChar w:fldCharType="end"/>
          </w:r>
        </w:p>
        <w:p w14:paraId="7721E431"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6.2 Collecting data</w:t>
          </w:r>
          <w:r>
            <w:rPr>
              <w:noProof/>
            </w:rPr>
            <w:tab/>
          </w:r>
          <w:r>
            <w:rPr>
              <w:noProof/>
            </w:rPr>
            <w:fldChar w:fldCharType="begin"/>
          </w:r>
          <w:r>
            <w:rPr>
              <w:noProof/>
            </w:rPr>
            <w:instrText xml:space="preserve"> PAGEREF _Toc351449757 \h </w:instrText>
          </w:r>
          <w:r>
            <w:rPr>
              <w:noProof/>
            </w:rPr>
          </w:r>
          <w:r>
            <w:rPr>
              <w:noProof/>
            </w:rPr>
            <w:fldChar w:fldCharType="separate"/>
          </w:r>
          <w:r w:rsidR="002F6770">
            <w:rPr>
              <w:noProof/>
            </w:rPr>
            <w:t>8</w:t>
          </w:r>
          <w:r>
            <w:rPr>
              <w:noProof/>
            </w:rPr>
            <w:fldChar w:fldCharType="end"/>
          </w:r>
        </w:p>
        <w:p w14:paraId="6A3C245C"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 Data management and archiving</w:t>
          </w:r>
          <w:r>
            <w:rPr>
              <w:noProof/>
            </w:rPr>
            <w:tab/>
          </w:r>
          <w:r>
            <w:rPr>
              <w:noProof/>
            </w:rPr>
            <w:fldChar w:fldCharType="begin"/>
          </w:r>
          <w:r>
            <w:rPr>
              <w:noProof/>
            </w:rPr>
            <w:instrText xml:space="preserve"> PAGEREF _Toc351449758 \h </w:instrText>
          </w:r>
          <w:r>
            <w:rPr>
              <w:noProof/>
            </w:rPr>
          </w:r>
          <w:r>
            <w:rPr>
              <w:noProof/>
            </w:rPr>
            <w:fldChar w:fldCharType="separate"/>
          </w:r>
          <w:r w:rsidR="002F6770">
            <w:rPr>
              <w:noProof/>
            </w:rPr>
            <w:t>8</w:t>
          </w:r>
          <w:r>
            <w:rPr>
              <w:noProof/>
            </w:rPr>
            <w:fldChar w:fldCharType="end"/>
          </w:r>
        </w:p>
        <w:p w14:paraId="204BC14E"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6.3.1 Data property</w:t>
          </w:r>
          <w:r>
            <w:rPr>
              <w:noProof/>
            </w:rPr>
            <w:tab/>
          </w:r>
          <w:r>
            <w:rPr>
              <w:noProof/>
            </w:rPr>
            <w:fldChar w:fldCharType="begin"/>
          </w:r>
          <w:r>
            <w:rPr>
              <w:noProof/>
            </w:rPr>
            <w:instrText xml:space="preserve"> PAGEREF _Toc351449759 \h </w:instrText>
          </w:r>
          <w:r>
            <w:rPr>
              <w:noProof/>
            </w:rPr>
          </w:r>
          <w:r>
            <w:rPr>
              <w:noProof/>
            </w:rPr>
            <w:fldChar w:fldCharType="separate"/>
          </w:r>
          <w:r w:rsidR="002F6770">
            <w:rPr>
              <w:noProof/>
            </w:rPr>
            <w:t>8</w:t>
          </w:r>
          <w:r>
            <w:rPr>
              <w:noProof/>
            </w:rPr>
            <w:fldChar w:fldCharType="end"/>
          </w:r>
        </w:p>
        <w:p w14:paraId="154385AF"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6.3.2 Data control</w:t>
          </w:r>
          <w:r>
            <w:rPr>
              <w:noProof/>
            </w:rPr>
            <w:tab/>
          </w:r>
          <w:r>
            <w:rPr>
              <w:noProof/>
            </w:rPr>
            <w:fldChar w:fldCharType="begin"/>
          </w:r>
          <w:r>
            <w:rPr>
              <w:noProof/>
            </w:rPr>
            <w:instrText xml:space="preserve"> PAGEREF _Toc351449760 \h </w:instrText>
          </w:r>
          <w:r>
            <w:rPr>
              <w:noProof/>
            </w:rPr>
          </w:r>
          <w:r>
            <w:rPr>
              <w:noProof/>
            </w:rPr>
            <w:fldChar w:fldCharType="separate"/>
          </w:r>
          <w:r w:rsidR="002F6770">
            <w:rPr>
              <w:noProof/>
            </w:rPr>
            <w:t>8</w:t>
          </w:r>
          <w:r>
            <w:rPr>
              <w:noProof/>
            </w:rPr>
            <w:fldChar w:fldCharType="end"/>
          </w:r>
        </w:p>
        <w:p w14:paraId="5A6C54D4"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6.3.3 Subsequent use of data</w:t>
          </w:r>
          <w:r>
            <w:rPr>
              <w:noProof/>
            </w:rPr>
            <w:tab/>
          </w:r>
          <w:r>
            <w:rPr>
              <w:noProof/>
            </w:rPr>
            <w:fldChar w:fldCharType="begin"/>
          </w:r>
          <w:r>
            <w:rPr>
              <w:noProof/>
            </w:rPr>
            <w:instrText xml:space="preserve"> PAGEREF _Toc351449761 \h </w:instrText>
          </w:r>
          <w:r>
            <w:rPr>
              <w:noProof/>
            </w:rPr>
          </w:r>
          <w:r>
            <w:rPr>
              <w:noProof/>
            </w:rPr>
            <w:fldChar w:fldCharType="separate"/>
          </w:r>
          <w:r w:rsidR="002F6770">
            <w:rPr>
              <w:noProof/>
            </w:rPr>
            <w:t>8</w:t>
          </w:r>
          <w:r>
            <w:rPr>
              <w:noProof/>
            </w:rPr>
            <w:fldChar w:fldCharType="end"/>
          </w:r>
        </w:p>
        <w:p w14:paraId="08FF2315"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6.3.4 Archiving</w:t>
          </w:r>
          <w:r>
            <w:rPr>
              <w:noProof/>
            </w:rPr>
            <w:tab/>
          </w:r>
          <w:r>
            <w:rPr>
              <w:noProof/>
            </w:rPr>
            <w:fldChar w:fldCharType="begin"/>
          </w:r>
          <w:r>
            <w:rPr>
              <w:noProof/>
            </w:rPr>
            <w:instrText xml:space="preserve"> PAGEREF _Toc351449762 \h </w:instrText>
          </w:r>
          <w:r>
            <w:rPr>
              <w:noProof/>
            </w:rPr>
          </w:r>
          <w:r>
            <w:rPr>
              <w:noProof/>
            </w:rPr>
            <w:fldChar w:fldCharType="separate"/>
          </w:r>
          <w:r w:rsidR="002F6770">
            <w:rPr>
              <w:noProof/>
            </w:rPr>
            <w:t>8</w:t>
          </w:r>
          <w:r>
            <w:rPr>
              <w:noProof/>
            </w:rPr>
            <w:fldChar w:fldCharType="end"/>
          </w:r>
        </w:p>
        <w:p w14:paraId="3EF19CD8" w14:textId="77777777" w:rsidR="00BB079E" w:rsidRDefault="00BB079E">
          <w:pPr>
            <w:pStyle w:val="Inhopg3"/>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6.3.5 Publication rules</w:t>
          </w:r>
          <w:r>
            <w:rPr>
              <w:noProof/>
            </w:rPr>
            <w:tab/>
          </w:r>
          <w:r>
            <w:rPr>
              <w:noProof/>
            </w:rPr>
            <w:fldChar w:fldCharType="begin"/>
          </w:r>
          <w:r>
            <w:rPr>
              <w:noProof/>
            </w:rPr>
            <w:instrText xml:space="preserve"> PAGEREF _Toc351449763 \h </w:instrText>
          </w:r>
          <w:r>
            <w:rPr>
              <w:noProof/>
            </w:rPr>
          </w:r>
          <w:r>
            <w:rPr>
              <w:noProof/>
            </w:rPr>
            <w:fldChar w:fldCharType="separate"/>
          </w:r>
          <w:r w:rsidR="002F6770">
            <w:rPr>
              <w:noProof/>
            </w:rPr>
            <w:t>8</w:t>
          </w:r>
          <w:r>
            <w:rPr>
              <w:noProof/>
            </w:rPr>
            <w:fldChar w:fldCharType="end"/>
          </w:r>
        </w:p>
        <w:p w14:paraId="561AD77E"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6.4 Sponsorship</w:t>
          </w:r>
          <w:r>
            <w:rPr>
              <w:noProof/>
            </w:rPr>
            <w:tab/>
          </w:r>
          <w:r>
            <w:rPr>
              <w:noProof/>
            </w:rPr>
            <w:fldChar w:fldCharType="begin"/>
          </w:r>
          <w:r>
            <w:rPr>
              <w:noProof/>
            </w:rPr>
            <w:instrText xml:space="preserve"> PAGEREF _Toc351449764 \h </w:instrText>
          </w:r>
          <w:r>
            <w:rPr>
              <w:noProof/>
            </w:rPr>
          </w:r>
          <w:r>
            <w:rPr>
              <w:noProof/>
            </w:rPr>
            <w:fldChar w:fldCharType="separate"/>
          </w:r>
          <w:r w:rsidR="002F6770">
            <w:rPr>
              <w:noProof/>
            </w:rPr>
            <w:t>8</w:t>
          </w:r>
          <w:r>
            <w:rPr>
              <w:noProof/>
            </w:rPr>
            <w:fldChar w:fldCharType="end"/>
          </w:r>
        </w:p>
        <w:p w14:paraId="5EC9F27C" w14:textId="77777777" w:rsidR="00BB079E" w:rsidRDefault="00BB079E">
          <w:pPr>
            <w:pStyle w:val="Inhopg2"/>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6.5 Statistical analysis</w:t>
          </w:r>
          <w:r>
            <w:rPr>
              <w:noProof/>
            </w:rPr>
            <w:tab/>
          </w:r>
          <w:r>
            <w:rPr>
              <w:noProof/>
            </w:rPr>
            <w:fldChar w:fldCharType="begin"/>
          </w:r>
          <w:r>
            <w:rPr>
              <w:noProof/>
            </w:rPr>
            <w:instrText xml:space="preserve"> PAGEREF _Toc351449765 \h </w:instrText>
          </w:r>
          <w:r>
            <w:rPr>
              <w:noProof/>
            </w:rPr>
          </w:r>
          <w:r>
            <w:rPr>
              <w:noProof/>
            </w:rPr>
            <w:fldChar w:fldCharType="separate"/>
          </w:r>
          <w:r w:rsidR="002F6770">
            <w:rPr>
              <w:noProof/>
            </w:rPr>
            <w:t>8</w:t>
          </w:r>
          <w:r>
            <w:rPr>
              <w:noProof/>
            </w:rPr>
            <w:fldChar w:fldCharType="end"/>
          </w:r>
        </w:p>
        <w:p w14:paraId="0468669A"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7</w:t>
          </w:r>
          <w:r>
            <w:rPr>
              <w:rFonts w:asciiTheme="minorHAnsi" w:eastAsiaTheme="minorEastAsia" w:hAnsiTheme="minorHAnsi" w:cstheme="minorBidi"/>
              <w:noProof/>
              <w:lang w:val="nl-BE" w:eastAsia="ja-JP"/>
            </w:rPr>
            <w:tab/>
          </w:r>
          <w:r w:rsidRPr="00560018">
            <w:rPr>
              <w:rFonts w:asciiTheme="minorHAnsi" w:hAnsiTheme="minorHAnsi"/>
              <w:noProof/>
            </w:rPr>
            <w:t>References</w:t>
          </w:r>
          <w:r>
            <w:rPr>
              <w:noProof/>
            </w:rPr>
            <w:tab/>
          </w:r>
          <w:r>
            <w:rPr>
              <w:noProof/>
            </w:rPr>
            <w:fldChar w:fldCharType="begin"/>
          </w:r>
          <w:r>
            <w:rPr>
              <w:noProof/>
            </w:rPr>
            <w:instrText xml:space="preserve"> PAGEREF _Toc351449766 \h </w:instrText>
          </w:r>
          <w:r>
            <w:rPr>
              <w:noProof/>
            </w:rPr>
          </w:r>
          <w:r>
            <w:rPr>
              <w:noProof/>
            </w:rPr>
            <w:fldChar w:fldCharType="separate"/>
          </w:r>
          <w:r w:rsidR="002F6770">
            <w:rPr>
              <w:noProof/>
            </w:rPr>
            <w:t>9</w:t>
          </w:r>
          <w:r>
            <w:rPr>
              <w:noProof/>
            </w:rPr>
            <w:fldChar w:fldCharType="end"/>
          </w:r>
        </w:p>
        <w:p w14:paraId="3434D679" w14:textId="77777777" w:rsidR="00BB079E" w:rsidRDefault="00BB079E">
          <w:pPr>
            <w:pStyle w:val="Inhopg1"/>
            <w:tabs>
              <w:tab w:val="left" w:pos="373"/>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8</w:t>
          </w:r>
          <w:r>
            <w:rPr>
              <w:rFonts w:asciiTheme="minorHAnsi" w:eastAsiaTheme="minorEastAsia" w:hAnsiTheme="minorHAnsi" w:cstheme="minorBidi"/>
              <w:noProof/>
              <w:lang w:val="nl-BE" w:eastAsia="ja-JP"/>
            </w:rPr>
            <w:tab/>
          </w:r>
          <w:r w:rsidRPr="00560018">
            <w:rPr>
              <w:rFonts w:asciiTheme="minorHAnsi" w:hAnsiTheme="minorHAnsi"/>
              <w:noProof/>
            </w:rPr>
            <w:t>Contact details</w:t>
          </w:r>
          <w:r>
            <w:rPr>
              <w:noProof/>
            </w:rPr>
            <w:tab/>
          </w:r>
          <w:r>
            <w:rPr>
              <w:noProof/>
            </w:rPr>
            <w:fldChar w:fldCharType="begin"/>
          </w:r>
          <w:r>
            <w:rPr>
              <w:noProof/>
            </w:rPr>
            <w:instrText xml:space="preserve"> PAGEREF _Toc351449767 \h </w:instrText>
          </w:r>
          <w:r>
            <w:rPr>
              <w:noProof/>
            </w:rPr>
          </w:r>
          <w:r>
            <w:rPr>
              <w:noProof/>
            </w:rPr>
            <w:fldChar w:fldCharType="separate"/>
          </w:r>
          <w:r w:rsidR="002F6770">
            <w:rPr>
              <w:noProof/>
            </w:rPr>
            <w:t>10</w:t>
          </w:r>
          <w:r>
            <w:rPr>
              <w:noProof/>
            </w:rPr>
            <w:fldChar w:fldCharType="end"/>
          </w:r>
        </w:p>
        <w:p w14:paraId="6A14A018" w14:textId="77777777" w:rsidR="00BB079E" w:rsidRDefault="00BB079E">
          <w:pPr>
            <w:pStyle w:val="Inhopg1"/>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Appendix 1: Center Report Form</w:t>
          </w:r>
          <w:r>
            <w:rPr>
              <w:noProof/>
            </w:rPr>
            <w:tab/>
          </w:r>
          <w:r>
            <w:rPr>
              <w:noProof/>
            </w:rPr>
            <w:fldChar w:fldCharType="begin"/>
          </w:r>
          <w:r>
            <w:rPr>
              <w:noProof/>
            </w:rPr>
            <w:instrText xml:space="preserve"> PAGEREF _Toc351449768 \h </w:instrText>
          </w:r>
          <w:r>
            <w:rPr>
              <w:noProof/>
            </w:rPr>
          </w:r>
          <w:r>
            <w:rPr>
              <w:noProof/>
            </w:rPr>
            <w:fldChar w:fldCharType="separate"/>
          </w:r>
          <w:r w:rsidR="002F6770">
            <w:rPr>
              <w:noProof/>
            </w:rPr>
            <w:t>11</w:t>
          </w:r>
          <w:r>
            <w:rPr>
              <w:noProof/>
            </w:rPr>
            <w:fldChar w:fldCharType="end"/>
          </w:r>
        </w:p>
        <w:p w14:paraId="344EA524" w14:textId="77777777" w:rsidR="00BB079E" w:rsidRDefault="00BB079E">
          <w:pPr>
            <w:pStyle w:val="Inhopg1"/>
            <w:tabs>
              <w:tab w:val="right" w:leader="dot" w:pos="9056"/>
            </w:tabs>
            <w:rPr>
              <w:rFonts w:asciiTheme="minorHAnsi" w:eastAsiaTheme="minorEastAsia" w:hAnsiTheme="minorHAnsi" w:cstheme="minorBidi"/>
              <w:noProof/>
              <w:lang w:val="nl-BE" w:eastAsia="ja-JP"/>
            </w:rPr>
          </w:pPr>
          <w:r w:rsidRPr="00560018">
            <w:rPr>
              <w:rFonts w:asciiTheme="minorHAnsi" w:hAnsiTheme="minorHAnsi"/>
              <w:noProof/>
            </w:rPr>
            <w:t>Appendix 2: Case Report Form</w:t>
          </w:r>
          <w:r>
            <w:rPr>
              <w:noProof/>
            </w:rPr>
            <w:tab/>
          </w:r>
          <w:r>
            <w:rPr>
              <w:noProof/>
            </w:rPr>
            <w:fldChar w:fldCharType="begin"/>
          </w:r>
          <w:r>
            <w:rPr>
              <w:noProof/>
            </w:rPr>
            <w:instrText xml:space="preserve"> PAGEREF _Toc351449769 \h </w:instrText>
          </w:r>
          <w:r>
            <w:rPr>
              <w:noProof/>
            </w:rPr>
          </w:r>
          <w:r>
            <w:rPr>
              <w:noProof/>
            </w:rPr>
            <w:fldChar w:fldCharType="separate"/>
          </w:r>
          <w:r w:rsidR="002F6770">
            <w:rPr>
              <w:noProof/>
            </w:rPr>
            <w:t>12</w:t>
          </w:r>
          <w:r>
            <w:rPr>
              <w:noProof/>
            </w:rPr>
            <w:fldChar w:fldCharType="end"/>
          </w:r>
        </w:p>
        <w:p w14:paraId="4822298C" w14:textId="77777777" w:rsidR="00BB079E" w:rsidRDefault="00BB079E">
          <w:pPr>
            <w:pStyle w:val="Inhopg1"/>
            <w:tabs>
              <w:tab w:val="right" w:leader="dot" w:pos="9056"/>
            </w:tabs>
            <w:rPr>
              <w:rFonts w:asciiTheme="minorHAnsi" w:eastAsiaTheme="minorEastAsia" w:hAnsiTheme="minorHAnsi" w:cstheme="minorBidi"/>
              <w:noProof/>
              <w:lang w:val="nl-BE" w:eastAsia="ja-JP"/>
            </w:rPr>
          </w:pPr>
          <w:r w:rsidRPr="00560018">
            <w:rPr>
              <w:rFonts w:ascii="Calibri" w:hAnsi="Calibri"/>
              <w:noProof/>
            </w:rPr>
            <w:t>Appendix 3: Instructions</w:t>
          </w:r>
          <w:r>
            <w:rPr>
              <w:noProof/>
            </w:rPr>
            <w:tab/>
          </w:r>
          <w:r>
            <w:rPr>
              <w:noProof/>
            </w:rPr>
            <w:fldChar w:fldCharType="begin"/>
          </w:r>
          <w:r>
            <w:rPr>
              <w:noProof/>
            </w:rPr>
            <w:instrText xml:space="preserve"> PAGEREF _Toc351449770 \h </w:instrText>
          </w:r>
          <w:r>
            <w:rPr>
              <w:noProof/>
            </w:rPr>
          </w:r>
          <w:r>
            <w:rPr>
              <w:noProof/>
            </w:rPr>
            <w:fldChar w:fldCharType="separate"/>
          </w:r>
          <w:r w:rsidR="002F6770">
            <w:rPr>
              <w:noProof/>
            </w:rPr>
            <w:t>14</w:t>
          </w:r>
          <w:r>
            <w:rPr>
              <w:noProof/>
            </w:rPr>
            <w:fldChar w:fldCharType="end"/>
          </w:r>
        </w:p>
        <w:p w14:paraId="61A0C709" w14:textId="77777777" w:rsidR="00BB079E" w:rsidRDefault="00BB079E">
          <w:pPr>
            <w:pStyle w:val="Inhopg1"/>
            <w:tabs>
              <w:tab w:val="right" w:leader="dot" w:pos="9056"/>
            </w:tabs>
            <w:rPr>
              <w:rFonts w:asciiTheme="minorHAnsi" w:eastAsiaTheme="minorEastAsia" w:hAnsiTheme="minorHAnsi" w:cstheme="minorBidi"/>
              <w:noProof/>
              <w:lang w:val="nl-BE" w:eastAsia="ja-JP"/>
            </w:rPr>
          </w:pPr>
          <w:r w:rsidRPr="00560018">
            <w:rPr>
              <w:rFonts w:ascii="Calibri" w:hAnsi="Calibri"/>
              <w:noProof/>
            </w:rPr>
            <w:t>Appendix 4: Codes</w:t>
          </w:r>
          <w:r>
            <w:rPr>
              <w:noProof/>
            </w:rPr>
            <w:tab/>
          </w:r>
          <w:r>
            <w:rPr>
              <w:noProof/>
            </w:rPr>
            <w:fldChar w:fldCharType="begin"/>
          </w:r>
          <w:r>
            <w:rPr>
              <w:noProof/>
            </w:rPr>
            <w:instrText xml:space="preserve"> PAGEREF _Toc351449771 \h </w:instrText>
          </w:r>
          <w:r>
            <w:rPr>
              <w:noProof/>
            </w:rPr>
          </w:r>
          <w:r>
            <w:rPr>
              <w:noProof/>
            </w:rPr>
            <w:fldChar w:fldCharType="separate"/>
          </w:r>
          <w:r w:rsidR="002F6770">
            <w:rPr>
              <w:noProof/>
            </w:rPr>
            <w:t>20</w:t>
          </w:r>
          <w:r>
            <w:rPr>
              <w:noProof/>
            </w:rPr>
            <w:fldChar w:fldCharType="end"/>
          </w:r>
        </w:p>
        <w:p w14:paraId="4F1388C3" w14:textId="77777777" w:rsidR="000A65EB" w:rsidRPr="00F068C8" w:rsidRDefault="000A65EB" w:rsidP="00831FBD">
          <w:pPr>
            <w:pStyle w:val="Inhopg1"/>
            <w:tabs>
              <w:tab w:val="right" w:leader="dot" w:pos="9056"/>
            </w:tabs>
            <w:rPr>
              <w:rFonts w:asciiTheme="minorHAnsi" w:hAnsiTheme="minorHAnsi"/>
            </w:rPr>
          </w:pPr>
          <w:r w:rsidRPr="00F068C8">
            <w:rPr>
              <w:rFonts w:asciiTheme="minorHAnsi" w:hAnsiTheme="minorHAnsi"/>
              <w:b/>
              <w:bCs/>
              <w:noProof/>
            </w:rPr>
            <w:lastRenderedPageBreak/>
            <w:fldChar w:fldCharType="end"/>
          </w:r>
        </w:p>
      </w:sdtContent>
    </w:sdt>
    <w:p w14:paraId="3B728FA9" w14:textId="77777777" w:rsidR="00E15E74" w:rsidRPr="00F068C8" w:rsidRDefault="008F6ABE" w:rsidP="00FD349D">
      <w:pPr>
        <w:pStyle w:val="Kop1"/>
        <w:spacing w:before="0"/>
        <w:rPr>
          <w:rFonts w:asciiTheme="minorHAnsi" w:hAnsiTheme="minorHAnsi"/>
        </w:rPr>
      </w:pPr>
      <w:bookmarkStart w:id="1" w:name="_Toc351449737"/>
      <w:r w:rsidRPr="00F068C8">
        <w:rPr>
          <w:rFonts w:asciiTheme="minorHAnsi" w:hAnsiTheme="minorHAnsi"/>
        </w:rPr>
        <w:t>1</w:t>
      </w:r>
      <w:r w:rsidRPr="00F068C8">
        <w:rPr>
          <w:rFonts w:asciiTheme="minorHAnsi" w:hAnsiTheme="minorHAnsi"/>
        </w:rPr>
        <w:tab/>
      </w:r>
      <w:r w:rsidR="00E15E74" w:rsidRPr="00F068C8">
        <w:rPr>
          <w:rFonts w:asciiTheme="minorHAnsi" w:hAnsiTheme="minorHAnsi"/>
        </w:rPr>
        <w:t>Organisational information</w:t>
      </w:r>
      <w:bookmarkEnd w:id="1"/>
      <w:r w:rsidR="00E15E74" w:rsidRPr="00F068C8">
        <w:rPr>
          <w:rFonts w:asciiTheme="minorHAnsi" w:hAnsiTheme="minorHAnsi"/>
        </w:rPr>
        <w:t xml:space="preserve"> </w:t>
      </w:r>
    </w:p>
    <w:p w14:paraId="34FE12AC" w14:textId="77777777" w:rsidR="00EA3896" w:rsidRPr="00F068C8" w:rsidRDefault="00F827FB" w:rsidP="00D22D8F">
      <w:pPr>
        <w:jc w:val="both"/>
        <w:rPr>
          <w:rFonts w:asciiTheme="minorHAnsi" w:hAnsiTheme="minorHAnsi" w:cs="Arial"/>
          <w:b/>
          <w:sz w:val="22"/>
          <w:szCs w:val="22"/>
        </w:rPr>
      </w:pPr>
      <w:r w:rsidRPr="00F068C8">
        <w:rPr>
          <w:rFonts w:asciiTheme="minorHAnsi" w:hAnsiTheme="minorHAnsi" w:cs="Arial"/>
          <w:b/>
          <w:sz w:val="22"/>
          <w:szCs w:val="22"/>
        </w:rPr>
        <w:t>Head investigators</w:t>
      </w:r>
      <w:r w:rsidR="00B41703" w:rsidRPr="00F068C8">
        <w:rPr>
          <w:rFonts w:asciiTheme="minorHAnsi" w:hAnsiTheme="minorHAnsi" w:cs="Arial"/>
          <w:b/>
          <w:sz w:val="22"/>
          <w:szCs w:val="22"/>
        </w:rPr>
        <w:t>:</w:t>
      </w:r>
    </w:p>
    <w:p w14:paraId="121F26E1" w14:textId="77777777" w:rsidR="00EA3896" w:rsidRPr="00F068C8" w:rsidRDefault="00EA3896" w:rsidP="00AF72D3">
      <w:pPr>
        <w:spacing w:before="60"/>
        <w:ind w:firstLine="720"/>
        <w:jc w:val="both"/>
        <w:rPr>
          <w:rFonts w:asciiTheme="minorHAnsi" w:hAnsiTheme="minorHAnsi" w:cs="Arial"/>
          <w:sz w:val="22"/>
          <w:szCs w:val="22"/>
        </w:rPr>
      </w:pPr>
      <w:r w:rsidRPr="00F068C8">
        <w:rPr>
          <w:rFonts w:asciiTheme="minorHAnsi" w:hAnsiTheme="minorHAnsi" w:cs="Arial"/>
          <w:sz w:val="22"/>
          <w:szCs w:val="22"/>
        </w:rPr>
        <w:t>Stijn BLOT</w:t>
      </w:r>
      <w:r w:rsidR="007E7160" w:rsidRPr="00F068C8">
        <w:rPr>
          <w:rFonts w:asciiTheme="minorHAnsi" w:hAnsiTheme="minorHAnsi" w:cs="Arial"/>
          <w:sz w:val="22"/>
          <w:szCs w:val="22"/>
        </w:rPr>
        <w:t>, PhD</w:t>
      </w:r>
    </w:p>
    <w:p w14:paraId="502349C6" w14:textId="77777777" w:rsidR="00EA3896" w:rsidRPr="00F068C8" w:rsidRDefault="00EA3896" w:rsidP="00D22D8F">
      <w:pPr>
        <w:ind w:firstLine="720"/>
        <w:jc w:val="both"/>
        <w:rPr>
          <w:rFonts w:asciiTheme="minorHAnsi" w:hAnsiTheme="minorHAnsi" w:cs="Arial"/>
          <w:sz w:val="22"/>
          <w:szCs w:val="22"/>
          <w:lang w:val="en-US"/>
        </w:rPr>
      </w:pPr>
      <w:r w:rsidRPr="00F068C8">
        <w:rPr>
          <w:rFonts w:asciiTheme="minorHAnsi" w:hAnsiTheme="minorHAnsi" w:cs="Arial"/>
          <w:sz w:val="22"/>
          <w:szCs w:val="22"/>
        </w:rPr>
        <w:t>Dept. of Internal Medicine</w:t>
      </w:r>
      <w:r w:rsidR="00AF72D3" w:rsidRPr="00F068C8">
        <w:rPr>
          <w:rFonts w:asciiTheme="minorHAnsi" w:hAnsiTheme="minorHAnsi" w:cs="Arial"/>
          <w:sz w:val="22"/>
          <w:szCs w:val="22"/>
        </w:rPr>
        <w:t xml:space="preserve">, </w:t>
      </w:r>
      <w:r w:rsidRPr="00F068C8">
        <w:rPr>
          <w:rFonts w:asciiTheme="minorHAnsi" w:hAnsiTheme="minorHAnsi" w:cs="Arial"/>
          <w:sz w:val="22"/>
          <w:szCs w:val="22"/>
          <w:lang w:val="en-US"/>
        </w:rPr>
        <w:t>Ghent University</w:t>
      </w:r>
    </w:p>
    <w:p w14:paraId="74D20812" w14:textId="77777777" w:rsidR="00EA3896" w:rsidRPr="00F068C8" w:rsidRDefault="00EA3896" w:rsidP="00D22D8F">
      <w:pPr>
        <w:ind w:firstLine="720"/>
        <w:jc w:val="both"/>
        <w:rPr>
          <w:rFonts w:asciiTheme="minorHAnsi" w:hAnsiTheme="minorHAnsi" w:cs="Arial"/>
          <w:sz w:val="22"/>
          <w:szCs w:val="22"/>
          <w:lang w:val="nl-BE"/>
        </w:rPr>
      </w:pPr>
      <w:r w:rsidRPr="00F068C8">
        <w:rPr>
          <w:rFonts w:asciiTheme="minorHAnsi" w:hAnsiTheme="minorHAnsi" w:cs="Arial"/>
          <w:sz w:val="22"/>
          <w:szCs w:val="22"/>
          <w:lang w:val="nl-BE"/>
        </w:rPr>
        <w:t>De Pintelaan 185</w:t>
      </w:r>
    </w:p>
    <w:p w14:paraId="388C7DE5" w14:textId="77777777" w:rsidR="00EA3896" w:rsidRPr="00F068C8" w:rsidRDefault="00EA3896" w:rsidP="00563980">
      <w:pPr>
        <w:ind w:firstLine="720"/>
        <w:jc w:val="both"/>
        <w:rPr>
          <w:rFonts w:asciiTheme="minorHAnsi" w:hAnsiTheme="minorHAnsi" w:cs="Arial"/>
          <w:sz w:val="22"/>
          <w:szCs w:val="22"/>
          <w:lang w:val="nl-BE"/>
        </w:rPr>
      </w:pPr>
      <w:r w:rsidRPr="00F068C8">
        <w:rPr>
          <w:rFonts w:asciiTheme="minorHAnsi" w:hAnsiTheme="minorHAnsi" w:cs="Arial"/>
          <w:sz w:val="22"/>
          <w:szCs w:val="22"/>
          <w:lang w:val="nl-BE"/>
        </w:rPr>
        <w:t>9000 Ghent, Belgium</w:t>
      </w:r>
    </w:p>
    <w:p w14:paraId="00C68EA4" w14:textId="77777777" w:rsidR="00AF72D3" w:rsidRPr="00F068C8" w:rsidRDefault="003168CA" w:rsidP="00563980">
      <w:pPr>
        <w:ind w:firstLine="720"/>
        <w:jc w:val="both"/>
        <w:rPr>
          <w:rFonts w:asciiTheme="minorHAnsi" w:hAnsiTheme="minorHAnsi" w:cs="Arial"/>
          <w:sz w:val="22"/>
          <w:szCs w:val="22"/>
          <w:lang w:val="nl-BE"/>
        </w:rPr>
      </w:pPr>
      <w:hyperlink r:id="rId10" w:history="1">
        <w:r w:rsidR="00AF72D3" w:rsidRPr="00F068C8">
          <w:rPr>
            <w:rStyle w:val="Hyperlink"/>
            <w:rFonts w:asciiTheme="minorHAnsi" w:hAnsiTheme="minorHAnsi" w:cs="Arial"/>
            <w:sz w:val="22"/>
            <w:szCs w:val="22"/>
            <w:lang w:val="nl-BE"/>
          </w:rPr>
          <w:t>stijn.blot@ugent.be</w:t>
        </w:r>
      </w:hyperlink>
    </w:p>
    <w:p w14:paraId="5C5AD1E3" w14:textId="77777777" w:rsidR="00AF72D3" w:rsidRPr="00F068C8" w:rsidRDefault="00AF72D3" w:rsidP="00563980">
      <w:pPr>
        <w:ind w:firstLine="720"/>
        <w:jc w:val="both"/>
        <w:rPr>
          <w:rFonts w:asciiTheme="minorHAnsi" w:hAnsiTheme="minorHAnsi" w:cs="Arial"/>
          <w:sz w:val="12"/>
          <w:szCs w:val="12"/>
          <w:lang w:val="nl-BE"/>
        </w:rPr>
      </w:pPr>
    </w:p>
    <w:p w14:paraId="2332E708" w14:textId="77777777" w:rsidR="00AF72D3" w:rsidRPr="00F068C8" w:rsidRDefault="00AF72D3" w:rsidP="00AF72D3">
      <w:pPr>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Sonia Labeau, PhD</w:t>
      </w:r>
    </w:p>
    <w:p w14:paraId="72D5DC9E" w14:textId="77777777" w:rsidR="00AF72D3" w:rsidRPr="00F068C8" w:rsidRDefault="00AF72D3" w:rsidP="00D22D8F">
      <w:pPr>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Faculty of Education, Health and Social Work, University College Ghent</w:t>
      </w:r>
    </w:p>
    <w:p w14:paraId="117D9AE1" w14:textId="77777777" w:rsidR="00EA3896" w:rsidRPr="00F068C8" w:rsidRDefault="00EA3896" w:rsidP="00D22D8F">
      <w:pPr>
        <w:ind w:firstLine="720"/>
        <w:jc w:val="both"/>
        <w:rPr>
          <w:rFonts w:asciiTheme="minorHAnsi" w:hAnsiTheme="minorHAnsi" w:cs="Arial"/>
          <w:sz w:val="22"/>
          <w:szCs w:val="22"/>
          <w:lang w:val="nl-NL"/>
        </w:rPr>
      </w:pPr>
      <w:r w:rsidRPr="00F068C8">
        <w:rPr>
          <w:rFonts w:asciiTheme="minorHAnsi" w:hAnsiTheme="minorHAnsi" w:cs="Arial"/>
          <w:sz w:val="22"/>
          <w:szCs w:val="22"/>
          <w:lang w:val="nl-NL"/>
        </w:rPr>
        <w:t>Keramiekstraat 80</w:t>
      </w:r>
    </w:p>
    <w:p w14:paraId="1AAB586C" w14:textId="77777777" w:rsidR="00EA3896" w:rsidRPr="00F068C8" w:rsidRDefault="00EA3896" w:rsidP="00D22D8F">
      <w:pPr>
        <w:ind w:firstLine="720"/>
        <w:jc w:val="both"/>
        <w:rPr>
          <w:rFonts w:asciiTheme="minorHAnsi" w:hAnsiTheme="minorHAnsi" w:cs="Arial"/>
          <w:sz w:val="22"/>
          <w:szCs w:val="22"/>
          <w:lang w:val="nl-NL"/>
        </w:rPr>
      </w:pPr>
      <w:r w:rsidRPr="00F068C8">
        <w:rPr>
          <w:rFonts w:asciiTheme="minorHAnsi" w:hAnsiTheme="minorHAnsi" w:cs="Arial"/>
          <w:sz w:val="22"/>
          <w:szCs w:val="22"/>
          <w:lang w:val="nl-NL"/>
        </w:rPr>
        <w:t>9000 Ghent, Belgium</w:t>
      </w:r>
    </w:p>
    <w:p w14:paraId="3A6BE0EE" w14:textId="77777777" w:rsidR="00EA3896" w:rsidRPr="00F068C8" w:rsidRDefault="003168CA" w:rsidP="00D22D8F">
      <w:pPr>
        <w:pStyle w:val="Default"/>
        <w:ind w:firstLine="720"/>
        <w:jc w:val="both"/>
        <w:rPr>
          <w:rFonts w:asciiTheme="minorHAnsi" w:hAnsiTheme="minorHAnsi" w:cs="Arial"/>
          <w:sz w:val="22"/>
          <w:szCs w:val="22"/>
          <w:lang w:val="nl-BE"/>
        </w:rPr>
      </w:pPr>
      <w:hyperlink r:id="rId11" w:history="1">
        <w:r w:rsidR="00EA3896" w:rsidRPr="00F068C8">
          <w:rPr>
            <w:rStyle w:val="Hyperlink"/>
            <w:rFonts w:asciiTheme="minorHAnsi" w:hAnsiTheme="minorHAnsi" w:cs="Arial"/>
            <w:sz w:val="22"/>
            <w:szCs w:val="22"/>
            <w:lang w:val="nl-BE"/>
          </w:rPr>
          <w:t>sonia.labeau@hogent.be</w:t>
        </w:r>
      </w:hyperlink>
    </w:p>
    <w:p w14:paraId="57A0DF0E" w14:textId="77777777" w:rsidR="00F827FB" w:rsidRPr="00F068C8" w:rsidRDefault="00F827FB" w:rsidP="00D22D8F">
      <w:pPr>
        <w:pStyle w:val="Default"/>
        <w:ind w:firstLine="720"/>
        <w:jc w:val="both"/>
        <w:rPr>
          <w:rFonts w:asciiTheme="minorHAnsi" w:hAnsiTheme="minorHAnsi" w:cs="Arial"/>
          <w:sz w:val="12"/>
          <w:szCs w:val="12"/>
          <w:lang w:val="nl-BE"/>
        </w:rPr>
      </w:pPr>
    </w:p>
    <w:p w14:paraId="5199F8B2" w14:textId="77777777" w:rsidR="002323F3" w:rsidRPr="00F068C8" w:rsidRDefault="00F827FB" w:rsidP="00C96B0E">
      <w:pPr>
        <w:pStyle w:val="Default"/>
        <w:jc w:val="both"/>
        <w:rPr>
          <w:rFonts w:asciiTheme="minorHAnsi" w:hAnsiTheme="minorHAnsi" w:cs="Arial"/>
          <w:b/>
          <w:sz w:val="22"/>
          <w:szCs w:val="22"/>
          <w:lang w:val="en-US"/>
        </w:rPr>
      </w:pPr>
      <w:r w:rsidRPr="00F068C8">
        <w:rPr>
          <w:rFonts w:asciiTheme="minorHAnsi" w:hAnsiTheme="minorHAnsi" w:cs="Arial"/>
          <w:b/>
          <w:sz w:val="22"/>
          <w:szCs w:val="22"/>
          <w:lang w:val="en-US"/>
        </w:rPr>
        <w:t>Executive committee</w:t>
      </w:r>
      <w:r w:rsidR="00B41703" w:rsidRPr="00F068C8">
        <w:rPr>
          <w:rFonts w:asciiTheme="minorHAnsi" w:hAnsiTheme="minorHAnsi" w:cs="Arial"/>
          <w:b/>
          <w:sz w:val="22"/>
          <w:szCs w:val="22"/>
          <w:lang w:val="en-US"/>
        </w:rPr>
        <w:t>:</w:t>
      </w:r>
    </w:p>
    <w:p w14:paraId="1AE6B1FD" w14:textId="77777777" w:rsidR="00F827FB" w:rsidRPr="00F068C8" w:rsidRDefault="00F827FB" w:rsidP="00696902">
      <w:pPr>
        <w:pStyle w:val="Default"/>
        <w:spacing w:line="252" w:lineRule="auto"/>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Elsa AFONSO, London (UK)</w:t>
      </w:r>
    </w:p>
    <w:p w14:paraId="331891DC" w14:textId="38C9E966" w:rsidR="00B22562" w:rsidRDefault="00B22562" w:rsidP="00B22562">
      <w:pPr>
        <w:pStyle w:val="Default"/>
        <w:spacing w:line="252" w:lineRule="auto"/>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Julie BENBENISHTY, Jerusalem (Israel)</w:t>
      </w:r>
    </w:p>
    <w:p w14:paraId="3A561758" w14:textId="13CA681C" w:rsidR="009302E4" w:rsidRDefault="009302E4" w:rsidP="00B2256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Bronagh BLACKWOOD, Belfast (UK)</w:t>
      </w:r>
    </w:p>
    <w:p w14:paraId="20764890" w14:textId="188AE364" w:rsidR="00B22562" w:rsidRDefault="00B22562" w:rsidP="00B22562">
      <w:pPr>
        <w:pStyle w:val="Default"/>
        <w:spacing w:line="252" w:lineRule="auto"/>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Carole BOULANGER, Exeter (UK)</w:t>
      </w:r>
    </w:p>
    <w:p w14:paraId="1F46EAEA" w14:textId="77777777" w:rsidR="00F827FB" w:rsidRDefault="00F827FB" w:rsidP="00696902">
      <w:pPr>
        <w:pStyle w:val="Default"/>
        <w:spacing w:line="252" w:lineRule="auto"/>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Silvia CALVINO-GUNTHER, Grenoble (France)</w:t>
      </w:r>
    </w:p>
    <w:p w14:paraId="13E70DE2" w14:textId="6963C46D" w:rsidR="006F454D" w:rsidRDefault="000A5269"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Wendy CHABOYER, Gold Coast</w:t>
      </w:r>
      <w:r w:rsidR="006F454D">
        <w:rPr>
          <w:rFonts w:asciiTheme="minorHAnsi" w:hAnsiTheme="minorHAnsi" w:cs="Arial"/>
          <w:sz w:val="22"/>
          <w:szCs w:val="22"/>
          <w:lang w:val="en-US"/>
        </w:rPr>
        <w:t xml:space="preserve"> (Australia)</w:t>
      </w:r>
    </w:p>
    <w:p w14:paraId="2CE9AD2C" w14:textId="2F8D6E51" w:rsidR="006F454D" w:rsidRDefault="006F454D"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Fiona COYER, Brisbane (Australia)</w:t>
      </w:r>
    </w:p>
    <w:p w14:paraId="3EF4F65E" w14:textId="623D1A25" w:rsidR="00E37F89" w:rsidRPr="00E37F89" w:rsidRDefault="00E37F89" w:rsidP="00696902">
      <w:pPr>
        <w:pStyle w:val="Default"/>
        <w:spacing w:line="252" w:lineRule="auto"/>
        <w:ind w:firstLine="720"/>
        <w:jc w:val="both"/>
        <w:rPr>
          <w:rFonts w:asciiTheme="minorHAnsi" w:hAnsiTheme="minorHAnsi" w:cs="Arial"/>
          <w:color w:val="auto"/>
          <w:sz w:val="22"/>
          <w:lang w:val="en-US"/>
        </w:rPr>
      </w:pPr>
      <w:r w:rsidRPr="00E37F89">
        <w:rPr>
          <w:rFonts w:asciiTheme="minorHAnsi" w:hAnsiTheme="minorHAnsi" w:cs="Arial"/>
          <w:color w:val="auto"/>
          <w:sz w:val="22"/>
          <w:lang w:val="en-US"/>
        </w:rPr>
        <w:t>Mireia Llaurad</w:t>
      </w:r>
      <w:r w:rsidRPr="00E37F89">
        <w:rPr>
          <w:rFonts w:asciiTheme="minorHAnsi" w:hAnsiTheme="minorHAnsi" w:cs="Book Antiqua"/>
          <w:color w:val="auto"/>
          <w:sz w:val="22"/>
          <w:lang w:val="en-US" w:eastAsia="nl-BE"/>
        </w:rPr>
        <w:t>ó</w:t>
      </w:r>
      <w:r>
        <w:rPr>
          <w:rFonts w:asciiTheme="minorHAnsi" w:hAnsiTheme="minorHAnsi" w:cs="Arial"/>
          <w:color w:val="auto"/>
          <w:sz w:val="22"/>
          <w:lang w:val="en-US"/>
        </w:rPr>
        <w:t xml:space="preserve"> </w:t>
      </w:r>
      <w:r w:rsidRPr="00E37F89">
        <w:rPr>
          <w:rFonts w:asciiTheme="minorHAnsi" w:hAnsiTheme="minorHAnsi" w:cs="Arial"/>
          <w:color w:val="auto"/>
          <w:sz w:val="22"/>
          <w:lang w:val="en-US"/>
        </w:rPr>
        <w:t>Serra (Spain)</w:t>
      </w:r>
    </w:p>
    <w:p w14:paraId="36CF1BD4" w14:textId="70160AB0" w:rsidR="006F454D" w:rsidRPr="00F068C8" w:rsidRDefault="000A5269"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Frances LIN, Gold Coast</w:t>
      </w:r>
      <w:r w:rsidR="006F454D">
        <w:rPr>
          <w:rFonts w:asciiTheme="minorHAnsi" w:hAnsiTheme="minorHAnsi" w:cs="Arial"/>
          <w:sz w:val="22"/>
          <w:szCs w:val="22"/>
          <w:lang w:val="en-US"/>
        </w:rPr>
        <w:t xml:space="preserve"> (Australia)</w:t>
      </w:r>
    </w:p>
    <w:p w14:paraId="7EAEC8BA" w14:textId="77777777" w:rsidR="005E7F9E" w:rsidRDefault="00F827FB" w:rsidP="00696902">
      <w:pPr>
        <w:pStyle w:val="Default"/>
        <w:spacing w:line="252" w:lineRule="auto"/>
        <w:ind w:firstLine="720"/>
        <w:jc w:val="both"/>
        <w:rPr>
          <w:rFonts w:asciiTheme="minorHAnsi" w:hAnsiTheme="minorHAnsi" w:cs="Arial"/>
          <w:sz w:val="22"/>
          <w:szCs w:val="22"/>
          <w:lang w:val="en-US"/>
        </w:rPr>
      </w:pPr>
      <w:r w:rsidRPr="00F068C8">
        <w:rPr>
          <w:rFonts w:asciiTheme="minorHAnsi" w:hAnsiTheme="minorHAnsi" w:cs="Arial"/>
          <w:sz w:val="22"/>
          <w:szCs w:val="22"/>
          <w:lang w:val="en-US"/>
        </w:rPr>
        <w:t>Barbara MCLEAN,</w:t>
      </w:r>
      <w:r w:rsidR="00FE657E" w:rsidRPr="00F068C8">
        <w:rPr>
          <w:rFonts w:asciiTheme="minorHAnsi" w:hAnsiTheme="minorHAnsi" w:cs="Arial"/>
          <w:sz w:val="22"/>
          <w:szCs w:val="22"/>
          <w:lang w:val="en-US"/>
        </w:rPr>
        <w:t xml:space="preserve"> Atlanta (USA)</w:t>
      </w:r>
    </w:p>
    <w:p w14:paraId="69EACD1D" w14:textId="33C47495" w:rsidR="00890F2D" w:rsidRDefault="00E3172D"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Louise ROSE</w:t>
      </w:r>
      <w:r w:rsidR="00890F2D">
        <w:rPr>
          <w:rFonts w:asciiTheme="minorHAnsi" w:hAnsiTheme="minorHAnsi" w:cs="Arial"/>
          <w:sz w:val="22"/>
          <w:szCs w:val="22"/>
          <w:lang w:val="en-US"/>
        </w:rPr>
        <w:t>, Toronto (Canada)</w:t>
      </w:r>
    </w:p>
    <w:p w14:paraId="16CA0CB7" w14:textId="6FB06541" w:rsidR="00AB14EB" w:rsidRDefault="00AB14EB"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Francesca RUBULOTTA, London (UK)</w:t>
      </w:r>
    </w:p>
    <w:p w14:paraId="234221DC" w14:textId="623B5886" w:rsidR="00B22562" w:rsidRPr="00F068C8" w:rsidRDefault="00B22562" w:rsidP="00696902">
      <w:pPr>
        <w:pStyle w:val="Default"/>
        <w:spacing w:line="252" w:lineRule="auto"/>
        <w:ind w:firstLine="720"/>
        <w:jc w:val="both"/>
        <w:rPr>
          <w:rFonts w:asciiTheme="minorHAnsi" w:hAnsiTheme="minorHAnsi" w:cs="Arial"/>
          <w:sz w:val="22"/>
          <w:szCs w:val="22"/>
          <w:lang w:val="en-US"/>
        </w:rPr>
      </w:pPr>
      <w:r>
        <w:rPr>
          <w:rFonts w:asciiTheme="minorHAnsi" w:hAnsiTheme="minorHAnsi" w:cs="Arial"/>
          <w:sz w:val="22"/>
          <w:szCs w:val="22"/>
          <w:lang w:val="en-US"/>
        </w:rPr>
        <w:t>Ged WILLIAMS, Abu Dhabi (United Arab Emirates)</w:t>
      </w:r>
    </w:p>
    <w:p w14:paraId="25CD621B" w14:textId="77777777" w:rsidR="00E15E74" w:rsidRPr="00F068C8" w:rsidRDefault="00E15E74" w:rsidP="00D22D8F">
      <w:pPr>
        <w:pStyle w:val="CM19"/>
        <w:jc w:val="both"/>
        <w:rPr>
          <w:rFonts w:asciiTheme="minorHAnsi" w:hAnsiTheme="minorHAnsi" w:cs="Arial"/>
          <w:sz w:val="12"/>
          <w:szCs w:val="12"/>
          <w:lang w:val="en-GB"/>
        </w:rPr>
      </w:pPr>
    </w:p>
    <w:p w14:paraId="53397B00" w14:textId="77777777" w:rsidR="00E15E74" w:rsidRPr="00F068C8" w:rsidRDefault="00EA3896" w:rsidP="00696902">
      <w:pPr>
        <w:pStyle w:val="Default"/>
        <w:spacing w:after="60"/>
        <w:jc w:val="both"/>
        <w:rPr>
          <w:rFonts w:asciiTheme="minorHAnsi" w:hAnsiTheme="minorHAnsi" w:cs="Arial"/>
          <w:color w:val="auto"/>
          <w:sz w:val="22"/>
          <w:szCs w:val="22"/>
          <w:lang w:val="en-GB"/>
        </w:rPr>
      </w:pPr>
      <w:r w:rsidRPr="00F068C8">
        <w:rPr>
          <w:rFonts w:asciiTheme="minorHAnsi" w:hAnsiTheme="minorHAnsi" w:cs="Arial"/>
          <w:b/>
          <w:color w:val="auto"/>
          <w:sz w:val="22"/>
          <w:szCs w:val="22"/>
          <w:lang w:val="en-GB"/>
        </w:rPr>
        <w:t>Coordinating center</w:t>
      </w:r>
      <w:r w:rsidR="00B41703" w:rsidRPr="00F068C8">
        <w:rPr>
          <w:rFonts w:asciiTheme="minorHAnsi" w:hAnsiTheme="minorHAnsi" w:cs="Arial"/>
          <w:b/>
          <w:color w:val="auto"/>
          <w:sz w:val="22"/>
          <w:szCs w:val="22"/>
          <w:lang w:val="en-GB"/>
        </w:rPr>
        <w:t>:</w:t>
      </w:r>
      <w:r w:rsidRPr="00F068C8">
        <w:rPr>
          <w:rFonts w:asciiTheme="minorHAnsi" w:hAnsiTheme="minorHAnsi" w:cs="Arial"/>
          <w:color w:val="auto"/>
          <w:sz w:val="22"/>
          <w:szCs w:val="22"/>
          <w:lang w:val="en-GB"/>
        </w:rPr>
        <w:tab/>
        <w:t>Ghent University, Belgium (Prof. Dr. S. Blot)</w:t>
      </w:r>
    </w:p>
    <w:p w14:paraId="1C87773B" w14:textId="77777777" w:rsidR="00561913" w:rsidRDefault="00561913" w:rsidP="00C96B0E">
      <w:pPr>
        <w:pStyle w:val="Default"/>
        <w:jc w:val="both"/>
        <w:rPr>
          <w:rFonts w:asciiTheme="minorHAnsi" w:hAnsiTheme="minorHAnsi" w:cs="Arial"/>
          <w:color w:val="auto"/>
          <w:sz w:val="22"/>
          <w:szCs w:val="22"/>
          <w:lang w:val="en-GB"/>
        </w:rPr>
      </w:pPr>
    </w:p>
    <w:p w14:paraId="5FB8A29E" w14:textId="77777777" w:rsidR="00902490" w:rsidRPr="00F068C8" w:rsidRDefault="00902490" w:rsidP="00C96B0E">
      <w:pPr>
        <w:pStyle w:val="Default"/>
        <w:jc w:val="both"/>
        <w:rPr>
          <w:rFonts w:asciiTheme="minorHAnsi" w:hAnsiTheme="minorHAnsi" w:cs="Arial"/>
          <w:color w:val="auto"/>
          <w:sz w:val="22"/>
          <w:szCs w:val="22"/>
          <w:lang w:val="en-GB"/>
        </w:rPr>
      </w:pPr>
    </w:p>
    <w:p w14:paraId="13F5D1D4" w14:textId="2A35F695" w:rsidR="00561913" w:rsidRPr="00F068C8" w:rsidRDefault="00561913" w:rsidP="001F7838">
      <w:pPr>
        <w:pStyle w:val="Default"/>
        <w:jc w:val="both"/>
        <w:rPr>
          <w:rFonts w:asciiTheme="minorHAnsi" w:hAnsiTheme="minorHAnsi" w:cs="Arial"/>
          <w:b/>
          <w:color w:val="auto"/>
          <w:sz w:val="22"/>
          <w:szCs w:val="22"/>
          <w:lang w:val="en-GB"/>
        </w:rPr>
      </w:pPr>
      <w:r w:rsidRPr="00F068C8">
        <w:rPr>
          <w:rFonts w:asciiTheme="minorHAnsi" w:hAnsiTheme="minorHAnsi" w:cs="Arial"/>
          <w:b/>
          <w:color w:val="auto"/>
          <w:sz w:val="22"/>
          <w:szCs w:val="22"/>
          <w:lang w:val="en-GB"/>
        </w:rPr>
        <w:t>National representatives:</w:t>
      </w:r>
    </w:p>
    <w:p w14:paraId="64B371CC" w14:textId="0B25F28E" w:rsidR="00561913" w:rsidRPr="00F068C8" w:rsidRDefault="00561913" w:rsidP="001F7838">
      <w:pPr>
        <w:pStyle w:val="Default"/>
        <w:spacing w:before="120"/>
        <w:jc w:val="both"/>
        <w:rPr>
          <w:rFonts w:asciiTheme="minorHAnsi" w:hAnsiTheme="minorHAnsi" w:cs="Arial"/>
          <w:color w:val="auto"/>
          <w:sz w:val="22"/>
          <w:lang w:val="en-GB"/>
        </w:rPr>
      </w:pPr>
      <w:r w:rsidRPr="00F068C8">
        <w:rPr>
          <w:rFonts w:asciiTheme="minorHAnsi" w:hAnsiTheme="minorHAnsi" w:cs="Arial"/>
          <w:color w:val="auto"/>
          <w:sz w:val="22"/>
          <w:lang w:val="en-GB"/>
        </w:rPr>
        <w:t>The role of t</w:t>
      </w:r>
      <w:r w:rsidR="001F7838" w:rsidRPr="00F068C8">
        <w:rPr>
          <w:rFonts w:asciiTheme="minorHAnsi" w:hAnsiTheme="minorHAnsi" w:cs="Arial"/>
          <w:color w:val="auto"/>
          <w:sz w:val="22"/>
          <w:lang w:val="en-GB"/>
        </w:rPr>
        <w:t>he national representatives</w:t>
      </w:r>
      <w:r w:rsidRPr="00F068C8">
        <w:rPr>
          <w:rFonts w:asciiTheme="minorHAnsi" w:hAnsiTheme="minorHAnsi" w:cs="Arial"/>
          <w:color w:val="auto"/>
          <w:sz w:val="22"/>
          <w:lang w:val="en-GB"/>
        </w:rPr>
        <w:t xml:space="preserve"> can be summarized as follows:</w:t>
      </w:r>
    </w:p>
    <w:p w14:paraId="5321962B" w14:textId="77777777" w:rsidR="00561913" w:rsidRPr="00F068C8" w:rsidRDefault="00561913" w:rsidP="001F7838">
      <w:pPr>
        <w:widowControl w:val="0"/>
        <w:autoSpaceDE w:val="0"/>
        <w:autoSpaceDN w:val="0"/>
        <w:adjustRightInd w:val="0"/>
        <w:spacing w:before="60"/>
        <w:ind w:left="709"/>
        <w:jc w:val="both"/>
        <w:rPr>
          <w:rFonts w:asciiTheme="minorHAnsi" w:hAnsiTheme="minorHAnsi" w:cs="Book Antiqua"/>
          <w:sz w:val="22"/>
          <w:szCs w:val="36"/>
          <w:lang w:val="en-US" w:eastAsia="nl-BE"/>
        </w:rPr>
      </w:pPr>
      <w:r w:rsidRPr="00F068C8">
        <w:rPr>
          <w:rFonts w:asciiTheme="minorHAnsi" w:hAnsiTheme="minorHAnsi" w:cs="Book Antiqua"/>
          <w:sz w:val="22"/>
          <w:szCs w:val="36"/>
          <w:lang w:val="en-US" w:eastAsia="nl-BE"/>
        </w:rPr>
        <w:t>(1) Advertise the study in the individual countries and identify participating hospitals and local investigators in their country.</w:t>
      </w:r>
    </w:p>
    <w:p w14:paraId="4A8AE183" w14:textId="49D6EC7B" w:rsidR="00561913" w:rsidRPr="00F068C8" w:rsidRDefault="00561913" w:rsidP="001F7838">
      <w:pPr>
        <w:widowControl w:val="0"/>
        <w:autoSpaceDE w:val="0"/>
        <w:autoSpaceDN w:val="0"/>
        <w:adjustRightInd w:val="0"/>
        <w:spacing w:before="60"/>
        <w:ind w:left="709"/>
        <w:jc w:val="both"/>
        <w:rPr>
          <w:rFonts w:asciiTheme="minorHAnsi" w:hAnsiTheme="minorHAnsi" w:cs="Book Antiqua"/>
          <w:sz w:val="22"/>
          <w:szCs w:val="36"/>
          <w:lang w:val="en-US" w:eastAsia="nl-BE"/>
        </w:rPr>
      </w:pPr>
      <w:r w:rsidRPr="00F068C8">
        <w:rPr>
          <w:rFonts w:asciiTheme="minorHAnsi" w:hAnsiTheme="minorHAnsi" w:cs="Book Antiqua"/>
          <w:sz w:val="22"/>
          <w:szCs w:val="36"/>
          <w:lang w:val="en-US" w:eastAsia="nl-BE"/>
        </w:rPr>
        <w:t xml:space="preserve">(2) Apply for regulatory approval in a national level where applicable and ensure that ethical committee (EC) approvals or waivers for all the participating hospitals in the country are in place prior to the initiation of the study. </w:t>
      </w:r>
    </w:p>
    <w:p w14:paraId="4CFA3C06" w14:textId="77777777" w:rsidR="00561913" w:rsidRPr="00F068C8" w:rsidRDefault="00561913" w:rsidP="001F7838">
      <w:pPr>
        <w:widowControl w:val="0"/>
        <w:autoSpaceDE w:val="0"/>
        <w:autoSpaceDN w:val="0"/>
        <w:adjustRightInd w:val="0"/>
        <w:spacing w:before="60"/>
        <w:ind w:left="709"/>
        <w:jc w:val="both"/>
        <w:rPr>
          <w:rFonts w:asciiTheme="minorHAnsi" w:hAnsiTheme="minorHAnsi" w:cs="Book Antiqua"/>
          <w:sz w:val="22"/>
          <w:szCs w:val="36"/>
          <w:lang w:val="en-US" w:eastAsia="nl-BE"/>
        </w:rPr>
      </w:pPr>
      <w:r w:rsidRPr="00F068C8">
        <w:rPr>
          <w:rFonts w:asciiTheme="minorHAnsi" w:hAnsiTheme="minorHAnsi" w:cs="Book Antiqua"/>
          <w:sz w:val="22"/>
          <w:szCs w:val="36"/>
          <w:lang w:val="en-US" w:eastAsia="nl-BE"/>
        </w:rPr>
        <w:t>(3) Assist with the translation of the study protocol/CRF where required.</w:t>
      </w:r>
    </w:p>
    <w:p w14:paraId="36DD9F6D" w14:textId="59B745C2" w:rsidR="00561913" w:rsidRPr="00F068C8" w:rsidRDefault="00561913" w:rsidP="001F7838">
      <w:pPr>
        <w:pStyle w:val="Default"/>
        <w:spacing w:before="60"/>
        <w:ind w:left="709"/>
        <w:jc w:val="both"/>
        <w:rPr>
          <w:rFonts w:asciiTheme="minorHAnsi" w:hAnsiTheme="minorHAnsi" w:cs="Arial"/>
          <w:b/>
          <w:color w:val="auto"/>
          <w:sz w:val="22"/>
          <w:lang w:val="en-GB"/>
        </w:rPr>
      </w:pPr>
      <w:r w:rsidRPr="00F068C8">
        <w:rPr>
          <w:rFonts w:asciiTheme="minorHAnsi" w:hAnsiTheme="minorHAnsi" w:cs="Book Antiqua"/>
          <w:sz w:val="22"/>
          <w:szCs w:val="36"/>
          <w:lang w:val="en-US" w:eastAsia="nl-BE"/>
        </w:rPr>
        <w:t xml:space="preserve">(4) Ensure good communication with the participating sites in the respective country and to animate local investigators to achieve optimal recruitment and follow up during the period of the study. During the period of database quality control (data ‘cleaning’) the </w:t>
      </w:r>
      <w:r w:rsidR="001F7838" w:rsidRPr="00F068C8">
        <w:rPr>
          <w:rFonts w:asciiTheme="minorHAnsi" w:hAnsiTheme="minorHAnsi" w:cs="Book Antiqua"/>
          <w:sz w:val="22"/>
          <w:szCs w:val="36"/>
          <w:lang w:val="en-US" w:eastAsia="nl-BE"/>
        </w:rPr>
        <w:t>national representative</w:t>
      </w:r>
      <w:r w:rsidRPr="00F068C8">
        <w:rPr>
          <w:rFonts w:asciiTheme="minorHAnsi" w:hAnsiTheme="minorHAnsi" w:cs="Book Antiqua"/>
          <w:sz w:val="22"/>
          <w:szCs w:val="36"/>
          <w:lang w:val="en-US" w:eastAsia="nl-BE"/>
        </w:rPr>
        <w:t xml:space="preserve"> should animate the individual to reply in possible queries</w:t>
      </w:r>
      <w:r w:rsidRPr="00F068C8">
        <w:rPr>
          <w:rFonts w:asciiTheme="minorHAnsi" w:hAnsiTheme="minorHAnsi" w:cs="Arial"/>
          <w:color w:val="auto"/>
          <w:sz w:val="22"/>
          <w:lang w:val="en-GB"/>
        </w:rPr>
        <w:t>.</w:t>
      </w:r>
    </w:p>
    <w:p w14:paraId="5318458F" w14:textId="77777777" w:rsidR="001F7838" w:rsidRPr="00F068C8" w:rsidRDefault="001F7838" w:rsidP="001F7838">
      <w:pPr>
        <w:jc w:val="both"/>
        <w:rPr>
          <w:rFonts w:cs="Book Antiqua"/>
          <w:b/>
          <w:bCs/>
          <w:szCs w:val="28"/>
        </w:rPr>
      </w:pPr>
    </w:p>
    <w:p w14:paraId="5EF3A6F8" w14:textId="32EB5AC0" w:rsidR="001F7838" w:rsidRPr="00F068C8" w:rsidRDefault="001F7838" w:rsidP="001F7838">
      <w:pPr>
        <w:jc w:val="both"/>
        <w:rPr>
          <w:rFonts w:asciiTheme="minorHAnsi" w:hAnsiTheme="minorHAnsi" w:cs="Book Antiqua"/>
          <w:b/>
          <w:bCs/>
          <w:sz w:val="22"/>
          <w:szCs w:val="28"/>
        </w:rPr>
      </w:pPr>
      <w:r w:rsidRPr="00F068C8">
        <w:rPr>
          <w:rFonts w:asciiTheme="minorHAnsi" w:hAnsiTheme="minorHAnsi" w:cs="Book Antiqua"/>
          <w:b/>
          <w:bCs/>
          <w:sz w:val="22"/>
          <w:szCs w:val="28"/>
        </w:rPr>
        <w:t>Local co-ordinators:</w:t>
      </w:r>
    </w:p>
    <w:p w14:paraId="4459583A" w14:textId="77777777" w:rsidR="001F7838" w:rsidRPr="00F068C8" w:rsidRDefault="001F7838" w:rsidP="001F7838">
      <w:pPr>
        <w:jc w:val="both"/>
        <w:rPr>
          <w:rFonts w:asciiTheme="minorHAnsi" w:hAnsiTheme="minorHAnsi" w:cs="Book Antiqua"/>
          <w:bCs/>
          <w:sz w:val="22"/>
          <w:szCs w:val="28"/>
        </w:rPr>
      </w:pPr>
      <w:r w:rsidRPr="00F068C8">
        <w:rPr>
          <w:rFonts w:asciiTheme="minorHAnsi" w:hAnsiTheme="minorHAnsi" w:cs="Book Antiqua"/>
          <w:bCs/>
          <w:sz w:val="22"/>
          <w:szCs w:val="28"/>
        </w:rPr>
        <w:t>Local co-ordinators in individual institutions will have the following responsibilities:</w:t>
      </w:r>
    </w:p>
    <w:p w14:paraId="329A84A2" w14:textId="77777777" w:rsidR="001F7838" w:rsidRPr="00F068C8" w:rsidRDefault="001F7838" w:rsidP="001F7838">
      <w:pPr>
        <w:pStyle w:val="Lijstalinea"/>
        <w:numPr>
          <w:ilvl w:val="0"/>
          <w:numId w:val="19"/>
        </w:numPr>
        <w:spacing w:line="240" w:lineRule="auto"/>
        <w:rPr>
          <w:rFonts w:asciiTheme="minorHAnsi" w:hAnsiTheme="minorHAnsi"/>
          <w:b w:val="0"/>
          <w:sz w:val="22"/>
        </w:rPr>
      </w:pPr>
      <w:r w:rsidRPr="00F068C8">
        <w:rPr>
          <w:rFonts w:asciiTheme="minorHAnsi" w:hAnsiTheme="minorHAnsi"/>
          <w:b w:val="0"/>
          <w:sz w:val="22"/>
        </w:rPr>
        <w:t>Provide leadership for the project in their institution</w:t>
      </w:r>
    </w:p>
    <w:p w14:paraId="6CDF1357" w14:textId="77777777" w:rsidR="001F7838" w:rsidRPr="00F068C8" w:rsidRDefault="001F7838" w:rsidP="001F7838">
      <w:pPr>
        <w:pStyle w:val="Lijstalinea"/>
        <w:numPr>
          <w:ilvl w:val="0"/>
          <w:numId w:val="19"/>
        </w:numPr>
        <w:spacing w:line="240" w:lineRule="auto"/>
        <w:rPr>
          <w:rFonts w:asciiTheme="minorHAnsi" w:hAnsiTheme="minorHAnsi"/>
          <w:b w:val="0"/>
          <w:sz w:val="22"/>
        </w:rPr>
      </w:pPr>
      <w:r w:rsidRPr="00F068C8">
        <w:rPr>
          <w:rFonts w:asciiTheme="minorHAnsi" w:hAnsiTheme="minorHAnsi"/>
          <w:b w:val="0"/>
          <w:sz w:val="22"/>
        </w:rPr>
        <w:t>Ensure all relevant regulatory approvals are in place and communicated with the coordinating center</w:t>
      </w:r>
    </w:p>
    <w:p w14:paraId="44F5DE4D" w14:textId="77777777" w:rsidR="001F7838" w:rsidRPr="00F068C8" w:rsidRDefault="001F7838" w:rsidP="001F7838">
      <w:pPr>
        <w:pStyle w:val="Lijstalinea"/>
        <w:numPr>
          <w:ilvl w:val="0"/>
          <w:numId w:val="19"/>
        </w:numPr>
        <w:spacing w:line="240" w:lineRule="auto"/>
        <w:rPr>
          <w:rFonts w:asciiTheme="minorHAnsi" w:hAnsiTheme="minorHAnsi"/>
          <w:b w:val="0"/>
          <w:sz w:val="22"/>
        </w:rPr>
      </w:pPr>
      <w:r w:rsidRPr="00F068C8">
        <w:rPr>
          <w:rFonts w:asciiTheme="minorHAnsi" w:hAnsiTheme="minorHAnsi"/>
          <w:b w:val="0"/>
          <w:sz w:val="22"/>
        </w:rPr>
        <w:lastRenderedPageBreak/>
        <w:t>Ensure adequate data collection and act as guarantor for the integrity and quality of the data</w:t>
      </w:r>
    </w:p>
    <w:p w14:paraId="275E06D1" w14:textId="77777777" w:rsidR="001F7838" w:rsidRPr="00F068C8" w:rsidRDefault="001F7838" w:rsidP="001F7838">
      <w:pPr>
        <w:pStyle w:val="Lijstalinea"/>
        <w:numPr>
          <w:ilvl w:val="0"/>
          <w:numId w:val="19"/>
        </w:numPr>
        <w:spacing w:line="240" w:lineRule="auto"/>
        <w:rPr>
          <w:rFonts w:asciiTheme="minorHAnsi" w:hAnsiTheme="minorHAnsi"/>
          <w:b w:val="0"/>
          <w:sz w:val="22"/>
        </w:rPr>
      </w:pPr>
      <w:r w:rsidRPr="00F068C8">
        <w:rPr>
          <w:rFonts w:asciiTheme="minorHAnsi" w:hAnsiTheme="minorHAnsi"/>
          <w:b w:val="0"/>
          <w:sz w:val="22"/>
        </w:rPr>
        <w:t>Ensure timely completion of the e-CRFs</w:t>
      </w:r>
    </w:p>
    <w:p w14:paraId="5D384768" w14:textId="77777777" w:rsidR="001F7838" w:rsidRPr="00F068C8" w:rsidRDefault="001F7838" w:rsidP="001F7838">
      <w:pPr>
        <w:pStyle w:val="Lijstalinea"/>
        <w:numPr>
          <w:ilvl w:val="0"/>
          <w:numId w:val="19"/>
        </w:numPr>
        <w:spacing w:line="240" w:lineRule="auto"/>
        <w:rPr>
          <w:rFonts w:asciiTheme="minorHAnsi" w:hAnsiTheme="minorHAnsi"/>
          <w:b w:val="0"/>
          <w:sz w:val="22"/>
        </w:rPr>
      </w:pPr>
      <w:r w:rsidRPr="00F068C8">
        <w:rPr>
          <w:rFonts w:asciiTheme="minorHAnsi" w:hAnsiTheme="minorHAnsi"/>
          <w:b w:val="0"/>
          <w:sz w:val="22"/>
        </w:rPr>
        <w:t>Ensure collaboration to solve possible queries that may arise during the database quality control process.</w:t>
      </w:r>
    </w:p>
    <w:p w14:paraId="587F6441" w14:textId="77777777" w:rsidR="00561913" w:rsidRPr="00F068C8" w:rsidRDefault="00561913" w:rsidP="00C96B0E">
      <w:pPr>
        <w:pStyle w:val="Default"/>
        <w:jc w:val="both"/>
        <w:rPr>
          <w:rFonts w:asciiTheme="minorHAnsi" w:hAnsiTheme="minorHAnsi" w:cs="Arial"/>
          <w:color w:val="auto"/>
          <w:sz w:val="22"/>
          <w:szCs w:val="22"/>
          <w:lang w:val="en-GB"/>
        </w:rPr>
      </w:pPr>
    </w:p>
    <w:p w14:paraId="6531648D" w14:textId="77777777" w:rsidR="001F7838" w:rsidRPr="00F068C8" w:rsidRDefault="001F7838" w:rsidP="00C96B0E">
      <w:pPr>
        <w:pStyle w:val="Default"/>
        <w:jc w:val="both"/>
        <w:rPr>
          <w:rFonts w:asciiTheme="minorHAnsi" w:hAnsiTheme="minorHAnsi" w:cs="Arial"/>
          <w:color w:val="auto"/>
          <w:sz w:val="22"/>
          <w:szCs w:val="22"/>
          <w:lang w:val="en-GB"/>
        </w:rPr>
      </w:pPr>
    </w:p>
    <w:p w14:paraId="6703AEFD" w14:textId="77777777" w:rsidR="00E15E74" w:rsidRPr="00F068C8" w:rsidRDefault="00E15E74" w:rsidP="00FD349D">
      <w:pPr>
        <w:pStyle w:val="Kop1"/>
        <w:rPr>
          <w:rFonts w:asciiTheme="minorHAnsi" w:hAnsiTheme="minorHAnsi"/>
        </w:rPr>
      </w:pPr>
      <w:bookmarkStart w:id="2" w:name="_Toc351449738"/>
      <w:r w:rsidRPr="00F068C8">
        <w:rPr>
          <w:rFonts w:asciiTheme="minorHAnsi" w:hAnsiTheme="minorHAnsi"/>
        </w:rPr>
        <w:t>2</w:t>
      </w:r>
      <w:r w:rsidR="008F6ABE" w:rsidRPr="00F068C8">
        <w:rPr>
          <w:rFonts w:asciiTheme="minorHAnsi" w:hAnsiTheme="minorHAnsi"/>
        </w:rPr>
        <w:tab/>
      </w:r>
      <w:r w:rsidR="00EA3896" w:rsidRPr="00F068C8">
        <w:rPr>
          <w:rFonts w:asciiTheme="minorHAnsi" w:hAnsiTheme="minorHAnsi"/>
        </w:rPr>
        <w:t xml:space="preserve"> </w:t>
      </w:r>
      <w:r w:rsidRPr="00F068C8">
        <w:rPr>
          <w:rFonts w:asciiTheme="minorHAnsi" w:hAnsiTheme="minorHAnsi"/>
        </w:rPr>
        <w:t>Protocol summary</w:t>
      </w:r>
      <w:bookmarkEnd w:id="2"/>
    </w:p>
    <w:p w14:paraId="135CFD46" w14:textId="77777777" w:rsidR="00EA3896" w:rsidRPr="00F068C8" w:rsidRDefault="00EA3896" w:rsidP="00696902">
      <w:pPr>
        <w:pStyle w:val="Default"/>
        <w:spacing w:line="276" w:lineRule="auto"/>
        <w:jc w:val="both"/>
        <w:rPr>
          <w:rFonts w:asciiTheme="minorHAnsi" w:hAnsiTheme="minorHAnsi" w:cs="Arial"/>
          <w:color w:val="auto"/>
          <w:sz w:val="22"/>
          <w:szCs w:val="22"/>
          <w:lang w:val="en-GB"/>
        </w:rPr>
      </w:pPr>
      <w:r w:rsidRPr="00F068C8">
        <w:rPr>
          <w:rFonts w:asciiTheme="minorHAnsi" w:hAnsiTheme="minorHAnsi" w:cs="Arial"/>
          <w:b/>
          <w:color w:val="auto"/>
          <w:sz w:val="22"/>
          <w:szCs w:val="22"/>
          <w:lang w:val="en-GB"/>
        </w:rPr>
        <w:t>Study title</w:t>
      </w:r>
      <w:r w:rsidR="00B41703" w:rsidRPr="00F068C8">
        <w:rPr>
          <w:rFonts w:asciiTheme="minorHAnsi" w:hAnsiTheme="minorHAnsi" w:cs="Arial"/>
          <w:b/>
          <w:color w:val="auto"/>
          <w:sz w:val="22"/>
          <w:szCs w:val="22"/>
          <w:lang w:val="en-GB"/>
        </w:rPr>
        <w:t>:</w:t>
      </w:r>
      <w:r w:rsidRPr="00F068C8">
        <w:rPr>
          <w:rFonts w:asciiTheme="minorHAnsi" w:hAnsiTheme="minorHAnsi" w:cs="Arial"/>
          <w:color w:val="auto"/>
          <w:sz w:val="22"/>
          <w:szCs w:val="22"/>
          <w:lang w:val="en-GB"/>
        </w:rPr>
        <w:tab/>
      </w:r>
      <w:r w:rsidRPr="00F068C8">
        <w:rPr>
          <w:rFonts w:asciiTheme="minorHAnsi" w:hAnsiTheme="minorHAnsi" w:cs="Arial"/>
          <w:color w:val="auto"/>
          <w:sz w:val="22"/>
          <w:szCs w:val="22"/>
          <w:lang w:val="en-GB"/>
        </w:rPr>
        <w:tab/>
        <w:t>Decubitus in Intensive Care Units</w:t>
      </w:r>
      <w:r w:rsidR="006638FC" w:rsidRPr="00F068C8">
        <w:rPr>
          <w:rFonts w:asciiTheme="minorHAnsi" w:hAnsiTheme="minorHAnsi" w:cs="Arial"/>
          <w:color w:val="auto"/>
          <w:sz w:val="22"/>
          <w:szCs w:val="22"/>
          <w:lang w:val="en-GB"/>
        </w:rPr>
        <w:t xml:space="preserve"> </w:t>
      </w:r>
    </w:p>
    <w:p w14:paraId="716D2657" w14:textId="77777777" w:rsidR="006638FC" w:rsidRPr="00F068C8" w:rsidRDefault="006638FC" w:rsidP="00696902">
      <w:pPr>
        <w:pStyle w:val="Default"/>
        <w:spacing w:line="276" w:lineRule="auto"/>
        <w:jc w:val="both"/>
        <w:rPr>
          <w:rFonts w:asciiTheme="minorHAnsi" w:hAnsiTheme="minorHAnsi" w:cs="Arial"/>
          <w:color w:val="auto"/>
          <w:sz w:val="22"/>
          <w:szCs w:val="22"/>
          <w:lang w:val="en-GB"/>
        </w:rPr>
      </w:pPr>
      <w:r w:rsidRPr="00F068C8">
        <w:rPr>
          <w:rFonts w:asciiTheme="minorHAnsi" w:hAnsiTheme="minorHAnsi" w:cs="Arial"/>
          <w:b/>
          <w:color w:val="auto"/>
          <w:sz w:val="22"/>
          <w:szCs w:val="22"/>
          <w:lang w:val="en-GB"/>
        </w:rPr>
        <w:t>Acronym</w:t>
      </w:r>
      <w:r w:rsidR="00B41703" w:rsidRPr="00F068C8">
        <w:rPr>
          <w:rFonts w:asciiTheme="minorHAnsi" w:hAnsiTheme="minorHAnsi" w:cs="Arial"/>
          <w:b/>
          <w:color w:val="auto"/>
          <w:sz w:val="22"/>
          <w:szCs w:val="22"/>
          <w:lang w:val="en-GB"/>
        </w:rPr>
        <w:t>:</w:t>
      </w:r>
      <w:r w:rsidRPr="00F068C8">
        <w:rPr>
          <w:rFonts w:asciiTheme="minorHAnsi" w:hAnsiTheme="minorHAnsi" w:cs="Arial"/>
          <w:color w:val="auto"/>
          <w:sz w:val="22"/>
          <w:szCs w:val="22"/>
          <w:lang w:val="en-GB"/>
        </w:rPr>
        <w:tab/>
      </w:r>
      <w:r w:rsidRPr="00F068C8">
        <w:rPr>
          <w:rFonts w:asciiTheme="minorHAnsi" w:hAnsiTheme="minorHAnsi" w:cs="Arial"/>
          <w:color w:val="auto"/>
          <w:sz w:val="22"/>
          <w:szCs w:val="22"/>
          <w:lang w:val="en-GB"/>
        </w:rPr>
        <w:tab/>
        <w:t>Decub</w:t>
      </w:r>
      <w:r w:rsidRPr="00F068C8">
        <w:rPr>
          <w:rFonts w:asciiTheme="minorHAnsi" w:hAnsiTheme="minorHAnsi" w:cs="Arial"/>
          <w:i/>
          <w:color w:val="auto"/>
          <w:sz w:val="22"/>
          <w:szCs w:val="22"/>
          <w:lang w:val="en-GB"/>
        </w:rPr>
        <w:t>ICU</w:t>
      </w:r>
      <w:r w:rsidRPr="00F068C8">
        <w:rPr>
          <w:rFonts w:asciiTheme="minorHAnsi" w:hAnsiTheme="minorHAnsi" w:cs="Arial"/>
          <w:color w:val="auto"/>
          <w:sz w:val="22"/>
          <w:szCs w:val="22"/>
          <w:lang w:val="en-GB"/>
        </w:rPr>
        <w:t>s</w:t>
      </w:r>
    </w:p>
    <w:p w14:paraId="0364D57D" w14:textId="77777777" w:rsidR="00EA3896" w:rsidRPr="00F068C8" w:rsidRDefault="00EA3896" w:rsidP="00B41703">
      <w:pPr>
        <w:pStyle w:val="Default"/>
        <w:spacing w:line="276" w:lineRule="auto"/>
        <w:jc w:val="both"/>
        <w:rPr>
          <w:rFonts w:asciiTheme="minorHAnsi" w:hAnsiTheme="minorHAnsi" w:cs="Arial"/>
          <w:color w:val="auto"/>
          <w:sz w:val="22"/>
          <w:szCs w:val="22"/>
          <w:lang w:val="en-GB"/>
        </w:rPr>
      </w:pPr>
      <w:r w:rsidRPr="00F068C8">
        <w:rPr>
          <w:rFonts w:asciiTheme="minorHAnsi" w:hAnsiTheme="minorHAnsi" w:cs="Arial"/>
          <w:b/>
          <w:color w:val="auto"/>
          <w:sz w:val="22"/>
          <w:szCs w:val="22"/>
          <w:lang w:val="en-GB"/>
        </w:rPr>
        <w:t>Design</w:t>
      </w:r>
      <w:r w:rsidR="00B41703" w:rsidRPr="00F068C8">
        <w:rPr>
          <w:rFonts w:asciiTheme="minorHAnsi" w:hAnsiTheme="minorHAnsi" w:cs="Arial"/>
          <w:b/>
          <w:color w:val="auto"/>
          <w:sz w:val="22"/>
          <w:szCs w:val="22"/>
          <w:lang w:val="en-GB"/>
        </w:rPr>
        <w:t>:</w:t>
      </w:r>
      <w:r w:rsidR="000074C4" w:rsidRPr="00F068C8">
        <w:rPr>
          <w:rFonts w:asciiTheme="minorHAnsi" w:hAnsiTheme="minorHAnsi" w:cs="Arial"/>
          <w:color w:val="auto"/>
          <w:sz w:val="22"/>
          <w:szCs w:val="22"/>
          <w:lang w:val="en-GB"/>
        </w:rPr>
        <w:tab/>
      </w:r>
      <w:r w:rsidR="001D0ADC" w:rsidRPr="00F068C8">
        <w:rPr>
          <w:rFonts w:asciiTheme="minorHAnsi" w:hAnsiTheme="minorHAnsi" w:cs="Arial"/>
          <w:color w:val="auto"/>
          <w:sz w:val="22"/>
          <w:szCs w:val="22"/>
          <w:lang w:val="en-GB"/>
        </w:rPr>
        <w:tab/>
      </w:r>
      <w:r w:rsidR="00B41703" w:rsidRPr="00F068C8">
        <w:rPr>
          <w:rFonts w:asciiTheme="minorHAnsi" w:hAnsiTheme="minorHAnsi" w:cs="Arial"/>
          <w:color w:val="auto"/>
          <w:sz w:val="22"/>
          <w:szCs w:val="22"/>
          <w:lang w:val="en-GB"/>
        </w:rPr>
        <w:tab/>
      </w:r>
      <w:r w:rsidR="00A869A2" w:rsidRPr="00F068C8">
        <w:rPr>
          <w:rFonts w:asciiTheme="minorHAnsi" w:hAnsiTheme="minorHAnsi" w:cs="Arial"/>
          <w:color w:val="auto"/>
          <w:sz w:val="22"/>
          <w:szCs w:val="22"/>
          <w:lang w:val="en-GB"/>
        </w:rPr>
        <w:t>m</w:t>
      </w:r>
      <w:r w:rsidRPr="00F068C8">
        <w:rPr>
          <w:rFonts w:asciiTheme="minorHAnsi" w:hAnsiTheme="minorHAnsi" w:cs="Arial"/>
          <w:color w:val="auto"/>
          <w:sz w:val="22"/>
          <w:szCs w:val="22"/>
          <w:lang w:val="en-GB"/>
        </w:rPr>
        <w:t>ulticentre, international one-day prevalence study</w:t>
      </w:r>
    </w:p>
    <w:p w14:paraId="4E5ED5E1" w14:textId="7CE3CD5F" w:rsidR="00EA3896" w:rsidRPr="00F068C8" w:rsidRDefault="00EA3896" w:rsidP="00B41703">
      <w:pPr>
        <w:pStyle w:val="Default"/>
        <w:spacing w:line="276" w:lineRule="auto"/>
        <w:jc w:val="both"/>
        <w:rPr>
          <w:rFonts w:asciiTheme="minorHAnsi" w:hAnsiTheme="minorHAnsi" w:cs="Arial"/>
          <w:sz w:val="22"/>
          <w:szCs w:val="22"/>
          <w:lang w:val="en-GB"/>
        </w:rPr>
      </w:pPr>
      <w:r w:rsidRPr="00F068C8">
        <w:rPr>
          <w:rFonts w:asciiTheme="minorHAnsi" w:hAnsiTheme="minorHAnsi" w:cs="Arial"/>
          <w:b/>
          <w:color w:val="auto"/>
          <w:sz w:val="22"/>
          <w:szCs w:val="22"/>
          <w:lang w:val="en-GB"/>
        </w:rPr>
        <w:t>Target</w:t>
      </w:r>
      <w:r w:rsidRPr="00F068C8">
        <w:rPr>
          <w:rFonts w:asciiTheme="minorHAnsi" w:hAnsiTheme="minorHAnsi" w:cs="Arial"/>
          <w:color w:val="auto"/>
          <w:sz w:val="22"/>
          <w:szCs w:val="22"/>
          <w:lang w:val="en-GB"/>
        </w:rPr>
        <w:t xml:space="preserve"> </w:t>
      </w:r>
      <w:r w:rsidRPr="00F068C8">
        <w:rPr>
          <w:rFonts w:asciiTheme="minorHAnsi" w:hAnsiTheme="minorHAnsi" w:cs="Arial"/>
          <w:b/>
          <w:color w:val="auto"/>
          <w:sz w:val="22"/>
          <w:szCs w:val="22"/>
          <w:lang w:val="en-GB"/>
        </w:rPr>
        <w:t>population</w:t>
      </w:r>
      <w:r w:rsidR="00B41703" w:rsidRPr="00F068C8">
        <w:rPr>
          <w:rFonts w:asciiTheme="minorHAnsi" w:hAnsiTheme="minorHAnsi" w:cs="Arial"/>
          <w:b/>
          <w:color w:val="auto"/>
          <w:sz w:val="22"/>
          <w:szCs w:val="22"/>
          <w:lang w:val="en-GB"/>
        </w:rPr>
        <w:t>:</w:t>
      </w:r>
      <w:r w:rsidR="00A869A2" w:rsidRPr="00F068C8">
        <w:rPr>
          <w:rFonts w:asciiTheme="minorHAnsi" w:hAnsiTheme="minorHAnsi" w:cs="Arial"/>
          <w:color w:val="auto"/>
          <w:sz w:val="22"/>
          <w:szCs w:val="22"/>
          <w:lang w:val="en-GB"/>
        </w:rPr>
        <w:tab/>
        <w:t>a</w:t>
      </w:r>
      <w:r w:rsidRPr="00F068C8">
        <w:rPr>
          <w:rFonts w:asciiTheme="minorHAnsi" w:hAnsiTheme="minorHAnsi" w:cs="Arial"/>
          <w:color w:val="auto"/>
          <w:sz w:val="22"/>
          <w:szCs w:val="22"/>
          <w:lang w:val="en-GB"/>
        </w:rPr>
        <w:t xml:space="preserve">ll patients present on </w:t>
      </w:r>
      <w:r w:rsidR="00CB00D5" w:rsidRPr="00CB00D5">
        <w:rPr>
          <w:rFonts w:asciiTheme="minorHAnsi" w:hAnsiTheme="minorHAnsi" w:cs="Arial"/>
          <w:b/>
          <w:sz w:val="22"/>
          <w:szCs w:val="22"/>
          <w:lang w:val="en-GB"/>
        </w:rPr>
        <w:t>15 May 2018</w:t>
      </w:r>
    </w:p>
    <w:p w14:paraId="273FFECB" w14:textId="77777777" w:rsidR="00EA3896" w:rsidRPr="00F068C8" w:rsidRDefault="00EA3896" w:rsidP="00B41703">
      <w:pPr>
        <w:pStyle w:val="Default"/>
        <w:spacing w:line="276" w:lineRule="auto"/>
        <w:jc w:val="both"/>
        <w:rPr>
          <w:rFonts w:asciiTheme="minorHAnsi" w:hAnsiTheme="minorHAnsi" w:cs="Arial"/>
          <w:sz w:val="22"/>
          <w:szCs w:val="22"/>
          <w:lang w:val="en-GB"/>
        </w:rPr>
      </w:pPr>
      <w:r w:rsidRPr="00F068C8">
        <w:rPr>
          <w:rFonts w:asciiTheme="minorHAnsi" w:hAnsiTheme="minorHAnsi" w:cs="Arial"/>
          <w:b/>
          <w:sz w:val="22"/>
          <w:szCs w:val="22"/>
          <w:lang w:val="en-GB"/>
        </w:rPr>
        <w:t>Interventions</w:t>
      </w:r>
      <w:r w:rsidR="007D41F4" w:rsidRPr="00F068C8">
        <w:rPr>
          <w:rFonts w:asciiTheme="minorHAnsi" w:hAnsiTheme="minorHAnsi" w:cs="Arial"/>
          <w:b/>
          <w:sz w:val="22"/>
          <w:szCs w:val="22"/>
          <w:lang w:val="en-GB"/>
        </w:rPr>
        <w:t>:</w:t>
      </w:r>
      <w:r w:rsidR="00A869A2" w:rsidRPr="00F068C8">
        <w:rPr>
          <w:rFonts w:asciiTheme="minorHAnsi" w:hAnsiTheme="minorHAnsi" w:cs="Arial"/>
          <w:sz w:val="22"/>
          <w:szCs w:val="22"/>
          <w:lang w:val="en-GB"/>
        </w:rPr>
        <w:tab/>
      </w:r>
      <w:r w:rsidR="00A869A2" w:rsidRPr="00F068C8">
        <w:rPr>
          <w:rFonts w:asciiTheme="minorHAnsi" w:hAnsiTheme="minorHAnsi" w:cs="Arial"/>
          <w:sz w:val="22"/>
          <w:szCs w:val="22"/>
          <w:lang w:val="en-GB"/>
        </w:rPr>
        <w:tab/>
        <w:t>n</w:t>
      </w:r>
      <w:r w:rsidRPr="00F068C8">
        <w:rPr>
          <w:rFonts w:asciiTheme="minorHAnsi" w:hAnsiTheme="minorHAnsi" w:cs="Arial"/>
          <w:sz w:val="22"/>
          <w:szCs w:val="22"/>
          <w:lang w:val="en-GB"/>
        </w:rPr>
        <w:t>o interventions – observational study</w:t>
      </w:r>
    </w:p>
    <w:p w14:paraId="5D1E745B" w14:textId="77777777" w:rsidR="00EA3896" w:rsidRPr="00F068C8" w:rsidRDefault="00EA3896" w:rsidP="00B41703">
      <w:pPr>
        <w:pStyle w:val="Default"/>
        <w:keepLines/>
        <w:spacing w:line="276" w:lineRule="auto"/>
        <w:jc w:val="both"/>
        <w:rPr>
          <w:rFonts w:asciiTheme="minorHAnsi" w:hAnsiTheme="minorHAnsi" w:cs="Arial"/>
          <w:sz w:val="22"/>
          <w:szCs w:val="22"/>
          <w:lang w:val="en-GB"/>
        </w:rPr>
      </w:pPr>
      <w:r w:rsidRPr="00F068C8">
        <w:rPr>
          <w:rFonts w:asciiTheme="minorHAnsi" w:hAnsiTheme="minorHAnsi" w:cs="Arial"/>
          <w:b/>
          <w:sz w:val="22"/>
          <w:szCs w:val="22"/>
          <w:lang w:val="en-GB"/>
        </w:rPr>
        <w:t>Outcomes</w:t>
      </w:r>
      <w:r w:rsidR="00B41703" w:rsidRPr="00F068C8">
        <w:rPr>
          <w:rFonts w:asciiTheme="minorHAnsi" w:hAnsiTheme="minorHAnsi" w:cs="Arial"/>
          <w:b/>
          <w:sz w:val="22"/>
          <w:szCs w:val="22"/>
          <w:lang w:val="en-GB"/>
        </w:rPr>
        <w:t>:</w:t>
      </w:r>
      <w:r w:rsidRPr="00F068C8">
        <w:rPr>
          <w:rFonts w:asciiTheme="minorHAnsi" w:hAnsiTheme="minorHAnsi" w:cs="Arial"/>
          <w:sz w:val="22"/>
          <w:szCs w:val="22"/>
          <w:lang w:val="en-GB"/>
        </w:rPr>
        <w:tab/>
      </w:r>
      <w:r w:rsidRPr="00F068C8">
        <w:rPr>
          <w:rFonts w:asciiTheme="minorHAnsi" w:hAnsiTheme="minorHAnsi" w:cs="Arial"/>
          <w:sz w:val="22"/>
          <w:szCs w:val="22"/>
          <w:lang w:val="en-GB"/>
        </w:rPr>
        <w:tab/>
      </w:r>
    </w:p>
    <w:p w14:paraId="7462B341" w14:textId="01786E99"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major risk factors </w:t>
      </w:r>
      <w:r w:rsidR="00D22D8F" w:rsidRPr="00F068C8">
        <w:rPr>
          <w:rFonts w:asciiTheme="minorHAnsi" w:hAnsiTheme="minorHAnsi" w:cs="Arial"/>
          <w:sz w:val="22"/>
          <w:szCs w:val="22"/>
          <w:lang w:val="en-US"/>
        </w:rPr>
        <w:t xml:space="preserve">for pressure </w:t>
      </w:r>
      <w:r w:rsidR="00BF750F">
        <w:rPr>
          <w:rFonts w:asciiTheme="minorHAnsi" w:hAnsiTheme="minorHAnsi" w:cs="Arial"/>
          <w:sz w:val="22"/>
          <w:szCs w:val="22"/>
          <w:lang w:val="en-US"/>
        </w:rPr>
        <w:t>injury</w:t>
      </w:r>
      <w:r w:rsidR="00D22D8F" w:rsidRPr="00F068C8">
        <w:rPr>
          <w:rFonts w:asciiTheme="minorHAnsi" w:hAnsiTheme="minorHAnsi" w:cs="Arial"/>
          <w:sz w:val="22"/>
          <w:szCs w:val="22"/>
          <w:lang w:val="en-US"/>
        </w:rPr>
        <w:t xml:space="preserve"> development;</w:t>
      </w:r>
    </w:p>
    <w:p w14:paraId="0983A98C" w14:textId="77777777"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preventive measures used in distinct ICU populations an</w:t>
      </w:r>
      <w:r w:rsidR="00D22D8F" w:rsidRPr="00F068C8">
        <w:rPr>
          <w:rFonts w:asciiTheme="minorHAnsi" w:hAnsiTheme="minorHAnsi" w:cs="Arial"/>
          <w:sz w:val="22"/>
          <w:szCs w:val="22"/>
          <w:lang w:val="en-US"/>
        </w:rPr>
        <w:t>d countries;</w:t>
      </w:r>
    </w:p>
    <w:p w14:paraId="1B0C06C0" w14:textId="2773267F"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identifying shortages in the availability of evidence-based measu</w:t>
      </w:r>
      <w:r w:rsidR="00D22D8F" w:rsidRPr="00F068C8">
        <w:rPr>
          <w:rFonts w:asciiTheme="minorHAnsi" w:hAnsiTheme="minorHAnsi" w:cs="Arial"/>
          <w:sz w:val="22"/>
          <w:szCs w:val="22"/>
          <w:lang w:val="en-US"/>
        </w:rPr>
        <w:t xml:space="preserve">res to prevent pressure </w:t>
      </w:r>
      <w:r w:rsidR="00BF750F">
        <w:rPr>
          <w:rFonts w:asciiTheme="minorHAnsi" w:hAnsiTheme="minorHAnsi" w:cs="Arial"/>
          <w:sz w:val="22"/>
          <w:szCs w:val="22"/>
          <w:lang w:val="en-US"/>
        </w:rPr>
        <w:t>injuries</w:t>
      </w:r>
      <w:r w:rsidR="00D22D8F" w:rsidRPr="00F068C8">
        <w:rPr>
          <w:rFonts w:asciiTheme="minorHAnsi" w:hAnsiTheme="minorHAnsi" w:cs="Arial"/>
          <w:sz w:val="22"/>
          <w:szCs w:val="22"/>
          <w:lang w:val="en-US"/>
        </w:rPr>
        <w:t>;</w:t>
      </w:r>
    </w:p>
    <w:p w14:paraId="398ABBC4" w14:textId="63BF0B37"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occurrence rates of pressure </w:t>
      </w:r>
      <w:r w:rsidR="00BF750F">
        <w:rPr>
          <w:rFonts w:asciiTheme="minorHAnsi" w:hAnsiTheme="minorHAnsi" w:cs="Arial"/>
          <w:sz w:val="22"/>
          <w:szCs w:val="22"/>
          <w:lang w:val="en-US"/>
        </w:rPr>
        <w:t>injuries</w:t>
      </w:r>
      <w:r w:rsidRPr="00F068C8">
        <w:rPr>
          <w:rFonts w:asciiTheme="minorHAnsi" w:hAnsiTheme="minorHAnsi" w:cs="Arial"/>
          <w:sz w:val="22"/>
          <w:szCs w:val="22"/>
          <w:lang w:val="en-US"/>
        </w:rPr>
        <w:t xml:space="preserve"> with/without accurate adjustment for risk profile</w:t>
      </w:r>
      <w:r w:rsidR="00D22D8F" w:rsidRPr="00F068C8">
        <w:rPr>
          <w:rFonts w:asciiTheme="minorHAnsi" w:hAnsiTheme="minorHAnsi" w:cs="Arial"/>
          <w:sz w:val="22"/>
          <w:szCs w:val="22"/>
          <w:lang w:val="en-US"/>
        </w:rPr>
        <w:t xml:space="preserve"> and preventive measures taken;</w:t>
      </w:r>
    </w:p>
    <w:p w14:paraId="1A522A38" w14:textId="77777777"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benchmar</w:t>
      </w:r>
      <w:r w:rsidR="00D22D8F" w:rsidRPr="00F068C8">
        <w:rPr>
          <w:rFonts w:asciiTheme="minorHAnsi" w:hAnsiTheme="minorHAnsi" w:cs="Arial"/>
          <w:sz w:val="22"/>
          <w:szCs w:val="22"/>
          <w:lang w:val="en-US"/>
        </w:rPr>
        <w:t>king between regions/countries;</w:t>
      </w:r>
    </w:p>
    <w:p w14:paraId="5D2A5BEB" w14:textId="0242F971"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clinical outcomes associated with pressure </w:t>
      </w:r>
      <w:r w:rsidR="00BF750F">
        <w:rPr>
          <w:rFonts w:asciiTheme="minorHAnsi" w:hAnsiTheme="minorHAnsi" w:cs="Arial"/>
          <w:sz w:val="22"/>
          <w:szCs w:val="22"/>
          <w:lang w:val="en-US"/>
        </w:rPr>
        <w:t>injurie</w:t>
      </w:r>
      <w:r w:rsidRPr="00F068C8">
        <w:rPr>
          <w:rFonts w:asciiTheme="minorHAnsi" w:hAnsiTheme="minorHAnsi" w:cs="Arial"/>
          <w:sz w:val="22"/>
          <w:szCs w:val="22"/>
          <w:lang w:val="en-US"/>
        </w:rPr>
        <w:t>s (major organ derangements</w:t>
      </w:r>
      <w:r w:rsidR="00D22D8F" w:rsidRPr="00F068C8">
        <w:rPr>
          <w:rFonts w:asciiTheme="minorHAnsi" w:hAnsiTheme="minorHAnsi" w:cs="Arial"/>
          <w:sz w:val="22"/>
          <w:szCs w:val="22"/>
          <w:lang w:val="en-US"/>
        </w:rPr>
        <w:t xml:space="preserve"> and </w:t>
      </w:r>
      <w:r w:rsidR="00F676FA" w:rsidRPr="00F068C8">
        <w:rPr>
          <w:rFonts w:asciiTheme="minorHAnsi" w:hAnsiTheme="minorHAnsi" w:cs="Arial"/>
          <w:sz w:val="22"/>
          <w:szCs w:val="22"/>
          <w:lang w:val="en-US"/>
        </w:rPr>
        <w:t>90</w:t>
      </w:r>
      <w:r w:rsidR="00D22D8F" w:rsidRPr="00F068C8">
        <w:rPr>
          <w:rFonts w:asciiTheme="minorHAnsi" w:hAnsiTheme="minorHAnsi" w:cs="Arial"/>
          <w:sz w:val="22"/>
          <w:szCs w:val="22"/>
          <w:lang w:val="en-US"/>
        </w:rPr>
        <w:t>-day mortality);</w:t>
      </w:r>
    </w:p>
    <w:p w14:paraId="3D151B57" w14:textId="28F9BF90"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economic outcomes associated with pressure </w:t>
      </w:r>
      <w:r w:rsidR="00675CE7">
        <w:rPr>
          <w:rFonts w:asciiTheme="minorHAnsi" w:hAnsiTheme="minorHAnsi" w:cs="Arial"/>
          <w:sz w:val="22"/>
          <w:szCs w:val="22"/>
          <w:lang w:val="en-US"/>
        </w:rPr>
        <w:t>injurie</w:t>
      </w:r>
      <w:r w:rsidRPr="00F068C8">
        <w:rPr>
          <w:rFonts w:asciiTheme="minorHAnsi" w:hAnsiTheme="minorHAnsi" w:cs="Arial"/>
          <w:sz w:val="22"/>
          <w:szCs w:val="22"/>
          <w:lang w:val="en-US"/>
        </w:rPr>
        <w:t>s (length of ICU stay) and linking these outcomes with local practice regarding prevention measures applied/available.</w:t>
      </w:r>
    </w:p>
    <w:p w14:paraId="6DC6B1B1" w14:textId="77777777" w:rsidR="008829DF" w:rsidRPr="00F068C8" w:rsidRDefault="008829DF" w:rsidP="00F7472F">
      <w:pPr>
        <w:pStyle w:val="Default"/>
        <w:keepLines/>
        <w:ind w:left="709"/>
        <w:jc w:val="both"/>
        <w:rPr>
          <w:rFonts w:asciiTheme="minorHAnsi" w:hAnsiTheme="minorHAnsi" w:cs="Arial"/>
          <w:sz w:val="12"/>
          <w:szCs w:val="12"/>
          <w:lang w:val="en-US"/>
        </w:rPr>
      </w:pPr>
    </w:p>
    <w:p w14:paraId="7A9BD260" w14:textId="77777777" w:rsidR="00EA3896" w:rsidRPr="00F068C8" w:rsidRDefault="00B41703" w:rsidP="00F7472F">
      <w:pPr>
        <w:pStyle w:val="Default"/>
        <w:keepLines/>
        <w:jc w:val="both"/>
        <w:rPr>
          <w:rFonts w:asciiTheme="minorHAnsi" w:hAnsiTheme="minorHAnsi" w:cs="Arial"/>
          <w:b/>
          <w:sz w:val="22"/>
          <w:szCs w:val="22"/>
          <w:lang w:val="en-GB"/>
        </w:rPr>
      </w:pPr>
      <w:r w:rsidRPr="00F068C8">
        <w:rPr>
          <w:rFonts w:asciiTheme="minorHAnsi" w:hAnsiTheme="minorHAnsi" w:cs="Arial"/>
          <w:b/>
          <w:sz w:val="22"/>
          <w:szCs w:val="22"/>
          <w:lang w:val="en-GB"/>
        </w:rPr>
        <w:t>Subanalyses:</w:t>
      </w:r>
    </w:p>
    <w:p w14:paraId="46E2AF7A" w14:textId="20F46300"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country and regional differences in prevalence </w:t>
      </w:r>
      <w:r w:rsidR="00D22D8F" w:rsidRPr="00F068C8">
        <w:rPr>
          <w:rFonts w:asciiTheme="minorHAnsi" w:hAnsiTheme="minorHAnsi" w:cs="Arial"/>
          <w:sz w:val="22"/>
          <w:szCs w:val="22"/>
          <w:lang w:val="en-US"/>
        </w:rPr>
        <w:t xml:space="preserve">of pressure </w:t>
      </w:r>
      <w:r w:rsidR="00675CE7">
        <w:rPr>
          <w:rFonts w:asciiTheme="minorHAnsi" w:hAnsiTheme="minorHAnsi" w:cs="Arial"/>
          <w:sz w:val="22"/>
          <w:szCs w:val="22"/>
          <w:lang w:val="en-US"/>
        </w:rPr>
        <w:t>injurie</w:t>
      </w:r>
      <w:r w:rsidR="00D22D8F" w:rsidRPr="00F068C8">
        <w:rPr>
          <w:rFonts w:asciiTheme="minorHAnsi" w:hAnsiTheme="minorHAnsi" w:cs="Arial"/>
          <w:sz w:val="22"/>
          <w:szCs w:val="22"/>
          <w:lang w:val="en-US"/>
        </w:rPr>
        <w:t>s and outcome;</w:t>
      </w:r>
    </w:p>
    <w:p w14:paraId="0172A5E1" w14:textId="7BC5564C"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age, sex and morphology-related differences in prevalence of </w:t>
      </w:r>
      <w:r w:rsidR="00675CE7">
        <w:rPr>
          <w:rFonts w:asciiTheme="minorHAnsi" w:hAnsiTheme="minorHAnsi" w:cs="Arial"/>
          <w:sz w:val="22"/>
          <w:szCs w:val="22"/>
          <w:lang w:val="en-US"/>
        </w:rPr>
        <w:t>pressure injuries</w:t>
      </w:r>
      <w:r w:rsidRPr="00F068C8">
        <w:rPr>
          <w:rFonts w:asciiTheme="minorHAnsi" w:hAnsiTheme="minorHAnsi" w:cs="Arial"/>
          <w:sz w:val="22"/>
          <w:szCs w:val="22"/>
          <w:lang w:val="en-US"/>
        </w:rPr>
        <w:t xml:space="preserve"> and outcome;</w:t>
      </w:r>
    </w:p>
    <w:p w14:paraId="265251F3" w14:textId="77777777"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comorbidities</w:t>
      </w:r>
      <w:r w:rsidR="006353E2" w:rsidRPr="00F068C8">
        <w:rPr>
          <w:rFonts w:asciiTheme="minorHAnsi" w:hAnsiTheme="minorHAnsi" w:cs="Arial"/>
          <w:sz w:val="22"/>
          <w:szCs w:val="22"/>
          <w:lang w:val="en-US"/>
        </w:rPr>
        <w:t>,</w:t>
      </w:r>
      <w:r w:rsidRPr="00F068C8">
        <w:rPr>
          <w:rFonts w:asciiTheme="minorHAnsi" w:hAnsiTheme="minorHAnsi" w:cs="Arial"/>
          <w:sz w:val="22"/>
          <w:szCs w:val="22"/>
          <w:lang w:val="en-US"/>
        </w:rPr>
        <w:t xml:space="preserve"> prevalence </w:t>
      </w:r>
      <w:r w:rsidR="00D22D8F" w:rsidRPr="00F068C8">
        <w:rPr>
          <w:rFonts w:asciiTheme="minorHAnsi" w:hAnsiTheme="minorHAnsi" w:cs="Arial"/>
          <w:sz w:val="22"/>
          <w:szCs w:val="22"/>
          <w:lang w:val="en-US"/>
        </w:rPr>
        <w:t>and outcome of pressure ulcers;</w:t>
      </w:r>
    </w:p>
    <w:p w14:paraId="3F1EAD5F" w14:textId="77777777" w:rsidR="00EA3896" w:rsidRPr="00F068C8" w:rsidRDefault="00EA3896"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relationship of ICU organ</w:t>
      </w:r>
      <w:r w:rsidR="00696902" w:rsidRPr="00F068C8">
        <w:rPr>
          <w:rFonts w:asciiTheme="minorHAnsi" w:hAnsiTheme="minorHAnsi" w:cs="Arial"/>
          <w:sz w:val="22"/>
          <w:szCs w:val="22"/>
          <w:lang w:val="en-US"/>
        </w:rPr>
        <w:t>isa</w:t>
      </w:r>
      <w:r w:rsidRPr="00F068C8">
        <w:rPr>
          <w:rFonts w:asciiTheme="minorHAnsi" w:hAnsiTheme="minorHAnsi" w:cs="Arial"/>
          <w:sz w:val="22"/>
          <w:szCs w:val="22"/>
          <w:lang w:val="en-US"/>
        </w:rPr>
        <w:t xml:space="preserve">tional issues </w:t>
      </w:r>
      <w:r w:rsidR="006353E2" w:rsidRPr="00F068C8">
        <w:rPr>
          <w:rFonts w:asciiTheme="minorHAnsi" w:hAnsiTheme="minorHAnsi" w:cs="Arial"/>
          <w:sz w:val="22"/>
          <w:szCs w:val="22"/>
          <w:lang w:val="en-US"/>
        </w:rPr>
        <w:t>with</w:t>
      </w:r>
      <w:r w:rsidRPr="00F068C8">
        <w:rPr>
          <w:rFonts w:asciiTheme="minorHAnsi" w:hAnsiTheme="minorHAnsi" w:cs="Arial"/>
          <w:sz w:val="22"/>
          <w:szCs w:val="22"/>
          <w:lang w:val="en-US"/>
        </w:rPr>
        <w:t xml:space="preserve"> prevalence </w:t>
      </w:r>
      <w:r w:rsidR="00D22D8F" w:rsidRPr="00F068C8">
        <w:rPr>
          <w:rFonts w:asciiTheme="minorHAnsi" w:hAnsiTheme="minorHAnsi" w:cs="Arial"/>
          <w:sz w:val="22"/>
          <w:szCs w:val="22"/>
          <w:lang w:val="en-US"/>
        </w:rPr>
        <w:t>of pressure ulcers and outcome;</w:t>
      </w:r>
    </w:p>
    <w:p w14:paraId="16EDEF8A" w14:textId="77777777" w:rsidR="008F6ABE" w:rsidRPr="00F068C8" w:rsidRDefault="0004576D" w:rsidP="00F7472F">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prevalence and</w:t>
      </w:r>
      <w:r w:rsidR="00EA3896" w:rsidRPr="00F068C8">
        <w:rPr>
          <w:rFonts w:asciiTheme="minorHAnsi" w:hAnsiTheme="minorHAnsi" w:cs="Arial"/>
          <w:sz w:val="22"/>
          <w:szCs w:val="22"/>
          <w:lang w:val="en-US"/>
        </w:rPr>
        <w:t xml:space="preserve"> outcome in </w:t>
      </w:r>
      <w:r w:rsidR="006353E2" w:rsidRPr="00F068C8">
        <w:rPr>
          <w:rFonts w:asciiTheme="minorHAnsi" w:hAnsiTheme="minorHAnsi" w:cs="Arial"/>
          <w:sz w:val="22"/>
          <w:szCs w:val="22"/>
          <w:lang w:val="en-US"/>
        </w:rPr>
        <w:t xml:space="preserve">specific subgroups </w:t>
      </w:r>
      <w:r w:rsidR="00EA3896" w:rsidRPr="00F068C8">
        <w:rPr>
          <w:rFonts w:asciiTheme="minorHAnsi" w:hAnsiTheme="minorHAnsi" w:cs="Arial"/>
          <w:sz w:val="22"/>
          <w:szCs w:val="22"/>
          <w:lang w:val="en-US"/>
        </w:rPr>
        <w:t>(t</w:t>
      </w:r>
      <w:r w:rsidR="008F6ABE" w:rsidRPr="00F068C8">
        <w:rPr>
          <w:rFonts w:asciiTheme="minorHAnsi" w:hAnsiTheme="minorHAnsi" w:cs="Arial"/>
          <w:sz w:val="22"/>
          <w:szCs w:val="22"/>
          <w:lang w:val="en-US"/>
        </w:rPr>
        <w:t>rauma, surgical, medical, etc…).</w:t>
      </w:r>
    </w:p>
    <w:p w14:paraId="410B5102" w14:textId="77777777" w:rsidR="00B41703" w:rsidRPr="00F068C8" w:rsidRDefault="00B41703" w:rsidP="00B41703">
      <w:pPr>
        <w:pStyle w:val="Default"/>
        <w:keepLines/>
        <w:spacing w:line="276" w:lineRule="auto"/>
        <w:jc w:val="both"/>
        <w:rPr>
          <w:rFonts w:asciiTheme="minorHAnsi" w:hAnsiTheme="minorHAnsi" w:cs="Arial"/>
          <w:b/>
          <w:sz w:val="12"/>
          <w:szCs w:val="12"/>
          <w:lang w:val="en-GB"/>
        </w:rPr>
      </w:pPr>
    </w:p>
    <w:p w14:paraId="6A2F8554" w14:textId="2DA0CCB9" w:rsidR="008F6ABE" w:rsidRPr="00F068C8" w:rsidRDefault="00B41703" w:rsidP="00B41703">
      <w:pPr>
        <w:pStyle w:val="Default"/>
        <w:keepLines/>
        <w:spacing w:line="276" w:lineRule="auto"/>
        <w:jc w:val="both"/>
        <w:rPr>
          <w:rFonts w:asciiTheme="minorHAnsi" w:hAnsiTheme="minorHAnsi" w:cs="Arial"/>
          <w:sz w:val="22"/>
          <w:szCs w:val="22"/>
          <w:lang w:val="en-US"/>
        </w:rPr>
      </w:pPr>
      <w:r w:rsidRPr="00F068C8">
        <w:rPr>
          <w:rFonts w:asciiTheme="minorHAnsi" w:hAnsiTheme="minorHAnsi" w:cs="Arial"/>
          <w:b/>
          <w:sz w:val="22"/>
          <w:szCs w:val="22"/>
          <w:lang w:val="en-GB"/>
        </w:rPr>
        <w:t>Study duration:</w:t>
      </w:r>
      <w:r w:rsidR="008F6ABE" w:rsidRPr="00F068C8">
        <w:rPr>
          <w:rFonts w:asciiTheme="minorHAnsi" w:hAnsiTheme="minorHAnsi" w:cs="Arial"/>
          <w:b/>
          <w:sz w:val="22"/>
          <w:szCs w:val="22"/>
          <w:lang w:val="en-GB"/>
        </w:rPr>
        <w:tab/>
      </w:r>
      <w:r w:rsidR="00CD03FF" w:rsidRPr="00F068C8">
        <w:rPr>
          <w:rFonts w:asciiTheme="minorHAnsi" w:hAnsiTheme="minorHAnsi" w:cs="Arial"/>
          <w:b/>
          <w:sz w:val="22"/>
          <w:szCs w:val="22"/>
          <w:lang w:val="en-GB"/>
        </w:rPr>
        <w:tab/>
      </w:r>
      <w:r w:rsidR="00227497" w:rsidRPr="00F068C8">
        <w:rPr>
          <w:rFonts w:asciiTheme="minorHAnsi" w:hAnsiTheme="minorHAnsi" w:cs="Arial"/>
          <w:sz w:val="22"/>
          <w:szCs w:val="22"/>
          <w:lang w:val="en-GB"/>
        </w:rPr>
        <w:t>o</w:t>
      </w:r>
      <w:r w:rsidR="00D22D8F" w:rsidRPr="00F068C8">
        <w:rPr>
          <w:rFonts w:asciiTheme="minorHAnsi" w:hAnsiTheme="minorHAnsi" w:cs="Arial"/>
          <w:sz w:val="22"/>
          <w:szCs w:val="22"/>
          <w:lang w:val="en-GB"/>
        </w:rPr>
        <w:t>ne-day prevalence</w:t>
      </w:r>
      <w:r w:rsidR="008F6ABE" w:rsidRPr="00F068C8">
        <w:rPr>
          <w:rFonts w:asciiTheme="minorHAnsi" w:hAnsiTheme="minorHAnsi" w:cs="Arial"/>
          <w:sz w:val="22"/>
          <w:szCs w:val="22"/>
          <w:lang w:val="en-GB"/>
        </w:rPr>
        <w:t xml:space="preserve"> [</w:t>
      </w:r>
      <w:r w:rsidR="00386A25" w:rsidRPr="00386A25">
        <w:rPr>
          <w:rFonts w:asciiTheme="minorHAnsi" w:hAnsiTheme="minorHAnsi" w:cs="Arial"/>
          <w:b/>
          <w:sz w:val="22"/>
          <w:szCs w:val="22"/>
          <w:lang w:val="en-GB"/>
        </w:rPr>
        <w:t>15 May 2018</w:t>
      </w:r>
      <w:r w:rsidR="008F6ABE" w:rsidRPr="00F068C8">
        <w:rPr>
          <w:rFonts w:asciiTheme="minorHAnsi" w:hAnsiTheme="minorHAnsi" w:cs="Arial"/>
          <w:sz w:val="22"/>
          <w:szCs w:val="22"/>
          <w:lang w:val="en-GB"/>
        </w:rPr>
        <w:t>]</w:t>
      </w:r>
    </w:p>
    <w:p w14:paraId="3C1ACBEC" w14:textId="7986E427" w:rsidR="008F6ABE" w:rsidRPr="00F068C8" w:rsidRDefault="008F6ABE" w:rsidP="00B41703">
      <w:pPr>
        <w:pStyle w:val="Default"/>
        <w:spacing w:line="276" w:lineRule="auto"/>
        <w:jc w:val="both"/>
        <w:rPr>
          <w:rFonts w:asciiTheme="minorHAnsi" w:hAnsiTheme="minorHAnsi" w:cs="Arial"/>
          <w:color w:val="auto"/>
          <w:sz w:val="22"/>
          <w:szCs w:val="22"/>
          <w:lang w:val="en-GB"/>
        </w:rPr>
      </w:pPr>
      <w:r w:rsidRPr="00F068C8">
        <w:rPr>
          <w:rFonts w:asciiTheme="minorHAnsi" w:hAnsiTheme="minorHAnsi" w:cs="Arial"/>
          <w:b/>
          <w:color w:val="auto"/>
          <w:sz w:val="22"/>
          <w:szCs w:val="22"/>
          <w:lang w:val="en-GB"/>
        </w:rPr>
        <w:t>Follow-up period</w:t>
      </w:r>
      <w:r w:rsidR="00B41703" w:rsidRPr="00F068C8">
        <w:rPr>
          <w:rFonts w:asciiTheme="minorHAnsi" w:hAnsiTheme="minorHAnsi" w:cs="Arial"/>
          <w:b/>
          <w:color w:val="auto"/>
          <w:sz w:val="22"/>
          <w:szCs w:val="22"/>
          <w:lang w:val="en-GB"/>
        </w:rPr>
        <w:t>:</w:t>
      </w:r>
      <w:r w:rsidR="00CD03FF" w:rsidRPr="00F068C8">
        <w:rPr>
          <w:rFonts w:asciiTheme="minorHAnsi" w:hAnsiTheme="minorHAnsi" w:cs="Arial"/>
          <w:color w:val="auto"/>
          <w:sz w:val="22"/>
          <w:szCs w:val="22"/>
          <w:lang w:val="en-GB"/>
        </w:rPr>
        <w:tab/>
      </w:r>
      <w:r w:rsidR="00902490">
        <w:rPr>
          <w:rFonts w:asciiTheme="minorHAnsi" w:hAnsiTheme="minorHAnsi" w:cs="Arial"/>
          <w:color w:val="auto"/>
          <w:sz w:val="22"/>
          <w:szCs w:val="22"/>
          <w:lang w:val="en-GB"/>
        </w:rPr>
        <w:t>84</w:t>
      </w:r>
      <w:r w:rsidR="00DB104B" w:rsidRPr="00F068C8">
        <w:rPr>
          <w:rFonts w:asciiTheme="minorHAnsi" w:hAnsiTheme="minorHAnsi" w:cs="Arial"/>
          <w:color w:val="auto"/>
          <w:sz w:val="22"/>
          <w:szCs w:val="22"/>
          <w:lang w:val="en-GB"/>
        </w:rPr>
        <w:t xml:space="preserve"> days to evaluate ICU and hospital outcomes</w:t>
      </w:r>
      <w:r w:rsidR="00386A25">
        <w:rPr>
          <w:rFonts w:asciiTheme="minorHAnsi" w:hAnsiTheme="minorHAnsi" w:cs="Arial"/>
          <w:color w:val="auto"/>
          <w:sz w:val="22"/>
          <w:szCs w:val="22"/>
          <w:lang w:val="en-GB"/>
        </w:rPr>
        <w:t xml:space="preserve"> </w:t>
      </w:r>
      <w:r w:rsidR="00386A25" w:rsidRPr="00F068C8">
        <w:rPr>
          <w:rFonts w:asciiTheme="minorHAnsi" w:hAnsiTheme="minorHAnsi" w:cs="Arial"/>
          <w:sz w:val="22"/>
          <w:szCs w:val="22"/>
          <w:lang w:val="en-GB"/>
        </w:rPr>
        <w:t>[</w:t>
      </w:r>
      <w:r w:rsidR="00386A25">
        <w:rPr>
          <w:rFonts w:asciiTheme="minorHAnsi" w:hAnsiTheme="minorHAnsi" w:cs="Arial"/>
          <w:b/>
          <w:sz w:val="22"/>
          <w:szCs w:val="22"/>
          <w:lang w:val="en-GB"/>
        </w:rPr>
        <w:t>7</w:t>
      </w:r>
      <w:r w:rsidR="00386A25" w:rsidRPr="00386A25">
        <w:rPr>
          <w:rFonts w:asciiTheme="minorHAnsi" w:hAnsiTheme="minorHAnsi" w:cs="Arial"/>
          <w:b/>
          <w:sz w:val="22"/>
          <w:szCs w:val="22"/>
          <w:lang w:val="en-GB"/>
        </w:rPr>
        <w:t xml:space="preserve"> </w:t>
      </w:r>
      <w:r w:rsidR="00386A25">
        <w:rPr>
          <w:rFonts w:asciiTheme="minorHAnsi" w:hAnsiTheme="minorHAnsi" w:cs="Arial"/>
          <w:b/>
          <w:sz w:val="22"/>
          <w:szCs w:val="22"/>
          <w:lang w:val="en-GB"/>
        </w:rPr>
        <w:t>August</w:t>
      </w:r>
      <w:r w:rsidR="00386A25" w:rsidRPr="00386A25">
        <w:rPr>
          <w:rFonts w:asciiTheme="minorHAnsi" w:hAnsiTheme="minorHAnsi" w:cs="Arial"/>
          <w:b/>
          <w:sz w:val="22"/>
          <w:szCs w:val="22"/>
          <w:lang w:val="en-GB"/>
        </w:rPr>
        <w:t xml:space="preserve"> 2018</w:t>
      </w:r>
      <w:r w:rsidR="00386A25" w:rsidRPr="00F068C8">
        <w:rPr>
          <w:rFonts w:asciiTheme="minorHAnsi" w:hAnsiTheme="minorHAnsi" w:cs="Arial"/>
          <w:sz w:val="22"/>
          <w:szCs w:val="22"/>
          <w:lang w:val="en-GB"/>
        </w:rPr>
        <w:t>]</w:t>
      </w:r>
    </w:p>
    <w:p w14:paraId="0A055650" w14:textId="77777777" w:rsidR="001F7838" w:rsidRPr="00F068C8" w:rsidRDefault="001F7838" w:rsidP="00FD349D">
      <w:pPr>
        <w:pStyle w:val="Kop1"/>
        <w:spacing w:before="0"/>
        <w:rPr>
          <w:rFonts w:asciiTheme="minorHAnsi" w:hAnsiTheme="minorHAnsi"/>
        </w:rPr>
      </w:pPr>
    </w:p>
    <w:p w14:paraId="09CCF762" w14:textId="77777777" w:rsidR="001F7838" w:rsidRPr="00F068C8" w:rsidRDefault="001F7838" w:rsidP="00FD349D">
      <w:pPr>
        <w:pStyle w:val="Kop1"/>
        <w:spacing w:before="0"/>
        <w:rPr>
          <w:rFonts w:asciiTheme="minorHAnsi" w:hAnsiTheme="minorHAnsi"/>
        </w:rPr>
      </w:pPr>
    </w:p>
    <w:p w14:paraId="6B0DDF7E" w14:textId="77777777" w:rsidR="00E15E74" w:rsidRPr="00F068C8" w:rsidRDefault="00E15E74" w:rsidP="00FD349D">
      <w:pPr>
        <w:pStyle w:val="Kop1"/>
        <w:spacing w:before="0"/>
        <w:rPr>
          <w:rFonts w:asciiTheme="minorHAnsi" w:hAnsiTheme="minorHAnsi"/>
        </w:rPr>
      </w:pPr>
      <w:bookmarkStart w:id="3" w:name="_Toc351449739"/>
      <w:r w:rsidRPr="00F068C8">
        <w:rPr>
          <w:rFonts w:asciiTheme="minorHAnsi" w:hAnsiTheme="minorHAnsi"/>
        </w:rPr>
        <w:t>3</w:t>
      </w:r>
      <w:r w:rsidRPr="00F068C8">
        <w:rPr>
          <w:rFonts w:asciiTheme="minorHAnsi" w:hAnsiTheme="minorHAnsi"/>
        </w:rPr>
        <w:tab/>
      </w:r>
      <w:r w:rsidR="00B75FAF" w:rsidRPr="00F068C8">
        <w:rPr>
          <w:rFonts w:asciiTheme="minorHAnsi" w:hAnsiTheme="minorHAnsi"/>
        </w:rPr>
        <w:t>Description of the study</w:t>
      </w:r>
      <w:bookmarkEnd w:id="3"/>
      <w:r w:rsidRPr="00F068C8">
        <w:rPr>
          <w:rFonts w:asciiTheme="minorHAnsi" w:hAnsiTheme="minorHAnsi"/>
        </w:rPr>
        <w:t xml:space="preserve"> </w:t>
      </w:r>
    </w:p>
    <w:p w14:paraId="0E43DEE9" w14:textId="77777777" w:rsidR="00DE5B3B" w:rsidRPr="00F068C8" w:rsidRDefault="00DB104B" w:rsidP="009B314E">
      <w:pPr>
        <w:pStyle w:val="Kop2"/>
        <w:rPr>
          <w:rFonts w:asciiTheme="minorHAnsi" w:hAnsiTheme="minorHAnsi"/>
        </w:rPr>
      </w:pPr>
      <w:bookmarkStart w:id="4" w:name="_Toc351449740"/>
      <w:r w:rsidRPr="00F068C8">
        <w:rPr>
          <w:rFonts w:asciiTheme="minorHAnsi" w:hAnsiTheme="minorHAnsi"/>
        </w:rPr>
        <w:t>3.1</w:t>
      </w:r>
      <w:r w:rsidR="00DE5B3B" w:rsidRPr="00F068C8">
        <w:rPr>
          <w:rFonts w:asciiTheme="minorHAnsi" w:hAnsiTheme="minorHAnsi"/>
        </w:rPr>
        <w:t xml:space="preserve"> Introduction</w:t>
      </w:r>
      <w:bookmarkEnd w:id="4"/>
    </w:p>
    <w:p w14:paraId="5CCB471E" w14:textId="49FF49B9" w:rsidR="00CC78BA" w:rsidRPr="00F068C8" w:rsidRDefault="00DE5B3B" w:rsidP="008829DF">
      <w:pPr>
        <w:spacing w:after="60"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Pressure </w:t>
      </w:r>
      <w:r w:rsidR="00675CE7">
        <w:rPr>
          <w:rFonts w:asciiTheme="minorHAnsi" w:hAnsiTheme="minorHAnsi" w:cs="Arial"/>
          <w:sz w:val="22"/>
          <w:szCs w:val="22"/>
        </w:rPr>
        <w:t>injurie</w:t>
      </w:r>
      <w:r w:rsidRPr="00F068C8">
        <w:rPr>
          <w:rFonts w:asciiTheme="minorHAnsi" w:hAnsiTheme="minorHAnsi" w:cs="Arial"/>
          <w:sz w:val="22"/>
          <w:szCs w:val="22"/>
        </w:rPr>
        <w:t xml:space="preserve">s remain among the most important complications </w:t>
      </w:r>
      <w:r w:rsidR="00547F01" w:rsidRPr="00F068C8">
        <w:rPr>
          <w:rFonts w:asciiTheme="minorHAnsi" w:hAnsiTheme="minorHAnsi" w:cs="Arial"/>
          <w:sz w:val="22"/>
          <w:szCs w:val="22"/>
        </w:rPr>
        <w:t>of</w:t>
      </w:r>
      <w:r w:rsidRPr="00F068C8">
        <w:rPr>
          <w:rFonts w:asciiTheme="minorHAnsi" w:hAnsiTheme="minorHAnsi" w:cs="Arial"/>
          <w:sz w:val="22"/>
          <w:szCs w:val="22"/>
        </w:rPr>
        <w:t xml:space="preserve"> hospital</w:t>
      </w:r>
      <w:r w:rsidR="00696902" w:rsidRPr="00F068C8">
        <w:rPr>
          <w:rFonts w:asciiTheme="minorHAnsi" w:hAnsiTheme="minorHAnsi" w:cs="Arial"/>
          <w:sz w:val="22"/>
          <w:szCs w:val="22"/>
        </w:rPr>
        <w:t>isa</w:t>
      </w:r>
      <w:r w:rsidRPr="00F068C8">
        <w:rPr>
          <w:rFonts w:asciiTheme="minorHAnsi" w:hAnsiTheme="minorHAnsi" w:cs="Arial"/>
          <w:sz w:val="22"/>
          <w:szCs w:val="22"/>
        </w:rPr>
        <w:t>tion. They are associated with an increased infection risk, pain and disability, high level of dependence, longer hospital</w:t>
      </w:r>
      <w:r w:rsidR="00696902" w:rsidRPr="00F068C8">
        <w:rPr>
          <w:rFonts w:asciiTheme="minorHAnsi" w:hAnsiTheme="minorHAnsi" w:cs="Arial"/>
          <w:sz w:val="22"/>
          <w:szCs w:val="22"/>
        </w:rPr>
        <w:t>isa</w:t>
      </w:r>
      <w:r w:rsidRPr="00F068C8">
        <w:rPr>
          <w:rFonts w:asciiTheme="minorHAnsi" w:hAnsiTheme="minorHAnsi" w:cs="Arial"/>
          <w:sz w:val="22"/>
          <w:szCs w:val="22"/>
        </w:rPr>
        <w:t xml:space="preserve">tion, and as such higher hospital costs. The total annual cost for pressure </w:t>
      </w:r>
      <w:r w:rsidR="00675CE7">
        <w:rPr>
          <w:rFonts w:asciiTheme="minorHAnsi" w:hAnsiTheme="minorHAnsi" w:cs="Arial"/>
          <w:sz w:val="22"/>
          <w:szCs w:val="22"/>
        </w:rPr>
        <w:t>injurie</w:t>
      </w:r>
      <w:r w:rsidRPr="00F068C8">
        <w:rPr>
          <w:rFonts w:asciiTheme="minorHAnsi" w:hAnsiTheme="minorHAnsi" w:cs="Arial"/>
          <w:sz w:val="22"/>
          <w:szCs w:val="22"/>
        </w:rPr>
        <w:t xml:space="preserve">s in the UK has been estimated to range 1.4 to 2.1 billion pounds </w:t>
      </w:r>
      <w:r w:rsidRPr="00F068C8">
        <w:rPr>
          <w:rFonts w:asciiTheme="minorHAnsi" w:hAnsiTheme="minorHAnsi" w:cs="Arial"/>
          <w:sz w:val="22"/>
          <w:szCs w:val="22"/>
        </w:rPr>
        <w:fldChar w:fldCharType="begin"/>
      </w:r>
      <w:r w:rsidR="002279EC" w:rsidRPr="00F068C8">
        <w:rPr>
          <w:rFonts w:asciiTheme="minorHAnsi" w:hAnsiTheme="minorHAnsi" w:cs="Arial"/>
          <w:sz w:val="22"/>
          <w:szCs w:val="22"/>
        </w:rPr>
        <w:instrText xml:space="preserve"> ADDIN EN.CITE &lt;EndNote&gt;&lt;Cite&gt;&lt;Author&gt;Bennett&lt;/Author&gt;&lt;Year&gt;2004&lt;/Year&gt;&lt;RecNum&gt;1&lt;/RecNum&gt;&lt;DisplayText&gt;[1]&lt;/DisplayText&gt;&lt;record&gt;&lt;rec-number&gt;1&lt;/rec-number&gt;&lt;foreign-keys&gt;&lt;key app="EN" db-id="tt2rs0rr6rpetqew0daxr2tg20xfpvfr05ww" timestamp="1419001184"&gt;1&lt;/key&gt;&lt;/foreign-keys&gt;&lt;ref-type name="Journal Article"&gt;17&lt;/ref-type&gt;&lt;contributors&gt;&lt;authors&gt;&lt;author&gt;Bennett, G.&lt;/author&gt;&lt;author&gt;Dealey, C.&lt;/author&gt;&lt;author&gt;Posnett, J.&lt;/author&gt;&lt;/authors&gt;&lt;/contributors&gt;&lt;auth-address&gt;Barts and the London, Queen Mary&amp;apos;s School of Medicine and Dentistry, London, UK.&lt;/auth-address&gt;&lt;titles&gt;&lt;title&gt;The cost of pressure ulcers in the UK&lt;/title&gt;&lt;secondary-title&gt;Age and ageing&lt;/secondary-title&gt;&lt;alt-title&gt;Age Ageing&lt;/alt-title&gt;&lt;/titles&gt;&lt;periodical&gt;&lt;full-title&gt;Age and ageing&lt;/full-title&gt;&lt;abbr-1&gt;Age Ageing&lt;/abbr-1&gt;&lt;/periodical&gt;&lt;alt-periodical&gt;&lt;full-title&gt;Age and ageing&lt;/full-title&gt;&lt;abbr-1&gt;Age Ageing&lt;/abbr-1&gt;&lt;/alt-periodical&gt;&lt;pages&gt;230-5&lt;/pages&gt;&lt;volume&gt;33&lt;/volume&gt;&lt;number&gt;3&lt;/number&gt;&lt;edition&gt;2004/04/15&lt;/edition&gt;&lt;keywords&gt;&lt;keyword&gt;Cost-Benefit Analysis&lt;/keyword&gt;&lt;keyword&gt;Female&lt;/keyword&gt;&lt;keyword&gt;Great Britain/epidemiology&lt;/keyword&gt;&lt;keyword&gt;Humans&lt;/keyword&gt;&lt;keyword&gt;Incidence&lt;/keyword&gt;&lt;keyword&gt;Male&lt;/keyword&gt;&lt;keyword&gt;Pressure Ulcer/*economics/epidemiology/prevention &amp;amp; control/*therapy&lt;/keyword&gt;&lt;keyword&gt;Prevalence&lt;/keyword&gt;&lt;keyword&gt;Treatment Outcome&lt;/keyword&gt;&lt;/keywords&gt;&lt;dates&gt;&lt;year&gt;2004&lt;/year&gt;&lt;pub-dates&gt;&lt;date&gt;May&lt;/date&gt;&lt;/pub-dates&gt;&lt;/dates&gt;&lt;isbn&gt;0002-0729 (Print)&amp;#xD;0002-0729 (Linking)&lt;/isbn&gt;&lt;accession-num&gt;15082426&lt;/accession-num&gt;&lt;urls&gt;&lt;related-urls&gt;&lt;url&gt;http://www.ncbi.nlm.nih.gov/pubmed/15082426&lt;/url&gt;&lt;/related-urls&gt;&lt;/urls&gt;&lt;electronic-resource-num&gt;10.1093/ageing/afh086&lt;/electronic-resource-num&gt;&lt;language&gt;eng&lt;/language&gt;&lt;/record&gt;&lt;/Cite&gt;&lt;/EndNote&gt;</w:instrText>
      </w:r>
      <w:r w:rsidRPr="00F068C8">
        <w:rPr>
          <w:rFonts w:asciiTheme="minorHAnsi" w:hAnsiTheme="minorHAnsi" w:cs="Arial"/>
          <w:sz w:val="22"/>
          <w:szCs w:val="22"/>
        </w:rPr>
        <w:fldChar w:fldCharType="separate"/>
      </w:r>
      <w:r w:rsidR="002279EC" w:rsidRPr="00F068C8">
        <w:rPr>
          <w:rFonts w:asciiTheme="minorHAnsi" w:hAnsiTheme="minorHAnsi" w:cs="Arial"/>
          <w:noProof/>
          <w:sz w:val="22"/>
          <w:szCs w:val="22"/>
        </w:rPr>
        <w:t>[1]</w:t>
      </w:r>
      <w:r w:rsidRPr="00F068C8">
        <w:rPr>
          <w:rFonts w:asciiTheme="minorHAnsi" w:hAnsiTheme="minorHAnsi" w:cs="Arial"/>
          <w:sz w:val="22"/>
          <w:szCs w:val="22"/>
        </w:rPr>
        <w:fldChar w:fldCharType="end"/>
      </w:r>
      <w:r w:rsidRPr="00F068C8">
        <w:rPr>
          <w:rFonts w:asciiTheme="minorHAnsi" w:hAnsiTheme="minorHAnsi" w:cs="Arial"/>
          <w:sz w:val="22"/>
          <w:szCs w:val="22"/>
        </w:rPr>
        <w:t xml:space="preserve">. </w:t>
      </w:r>
    </w:p>
    <w:p w14:paraId="7D7425C2" w14:textId="2ECD6023" w:rsidR="00547F01" w:rsidRPr="00F068C8" w:rsidRDefault="00547F01" w:rsidP="008829DF">
      <w:pPr>
        <w:spacing w:after="60" w:line="276" w:lineRule="auto"/>
        <w:ind w:right="-57"/>
        <w:contextualSpacing/>
        <w:jc w:val="both"/>
        <w:rPr>
          <w:rFonts w:asciiTheme="minorHAnsi" w:hAnsiTheme="minorHAnsi" w:cs="Arial"/>
          <w:sz w:val="22"/>
          <w:szCs w:val="22"/>
        </w:rPr>
      </w:pPr>
      <w:r w:rsidRPr="00F068C8">
        <w:rPr>
          <w:rFonts w:asciiTheme="minorHAnsi" w:hAnsiTheme="minorHAnsi" w:cs="Arial"/>
          <w:sz w:val="22"/>
          <w:szCs w:val="22"/>
        </w:rPr>
        <w:t xml:space="preserve">Because severe pressure </w:t>
      </w:r>
      <w:r w:rsidR="00675CE7">
        <w:rPr>
          <w:rFonts w:asciiTheme="minorHAnsi" w:hAnsiTheme="minorHAnsi" w:cs="Arial"/>
          <w:sz w:val="22"/>
          <w:szCs w:val="22"/>
        </w:rPr>
        <w:t>injurie</w:t>
      </w:r>
      <w:r w:rsidRPr="00F068C8">
        <w:rPr>
          <w:rFonts w:asciiTheme="minorHAnsi" w:hAnsiTheme="minorHAnsi" w:cs="Arial"/>
          <w:sz w:val="22"/>
          <w:szCs w:val="22"/>
        </w:rPr>
        <w:t xml:space="preserve">s are generally considered preventable, the occurrence rate of pressure </w:t>
      </w:r>
      <w:r w:rsidR="00675CE7">
        <w:rPr>
          <w:rFonts w:asciiTheme="minorHAnsi" w:hAnsiTheme="minorHAnsi" w:cs="Arial"/>
          <w:sz w:val="22"/>
          <w:szCs w:val="22"/>
        </w:rPr>
        <w:t>injurie</w:t>
      </w:r>
      <w:r w:rsidRPr="00F068C8">
        <w:rPr>
          <w:rFonts w:asciiTheme="minorHAnsi" w:hAnsiTheme="minorHAnsi" w:cs="Arial"/>
          <w:sz w:val="22"/>
          <w:szCs w:val="22"/>
        </w:rPr>
        <w:t xml:space="preserve">s has increasingly been used as a quality indicator in hospital care. In addition, and in accordance with the ruling on Inpatient Prospective Payment System by the Centers for Medicare and Medicaid, hospitals in the US are no longer reimbursed for hospital costs related to severe pressure </w:t>
      </w:r>
      <w:r w:rsidR="00675CE7">
        <w:rPr>
          <w:rFonts w:asciiTheme="minorHAnsi" w:hAnsiTheme="minorHAnsi" w:cs="Arial"/>
          <w:sz w:val="22"/>
          <w:szCs w:val="22"/>
        </w:rPr>
        <w:lastRenderedPageBreak/>
        <w:t>injurie</w:t>
      </w:r>
      <w:r w:rsidRPr="00F068C8">
        <w:rPr>
          <w:rFonts w:asciiTheme="minorHAnsi" w:hAnsiTheme="minorHAnsi" w:cs="Arial"/>
          <w:sz w:val="22"/>
          <w:szCs w:val="22"/>
        </w:rPr>
        <w:t xml:space="preserve">s (stage III or higher). These evolutions have put substantial emphasis on the prevention of pressure </w:t>
      </w:r>
      <w:r w:rsidR="00675CE7">
        <w:rPr>
          <w:rFonts w:asciiTheme="minorHAnsi" w:hAnsiTheme="minorHAnsi" w:cs="Arial"/>
          <w:sz w:val="22"/>
          <w:szCs w:val="22"/>
        </w:rPr>
        <w:t>injurie</w:t>
      </w:r>
      <w:r w:rsidRPr="00F068C8">
        <w:rPr>
          <w:rFonts w:asciiTheme="minorHAnsi" w:hAnsiTheme="minorHAnsi" w:cs="Arial"/>
          <w:sz w:val="22"/>
          <w:szCs w:val="22"/>
        </w:rPr>
        <w:t>s.</w:t>
      </w:r>
    </w:p>
    <w:p w14:paraId="6BD977D6" w14:textId="629058B2" w:rsidR="00447D3C" w:rsidRPr="00F068C8" w:rsidRDefault="00DE5B3B" w:rsidP="008829DF">
      <w:pPr>
        <w:spacing w:after="60" w:line="276" w:lineRule="auto"/>
        <w:ind w:right="-57"/>
        <w:jc w:val="both"/>
        <w:rPr>
          <w:rFonts w:asciiTheme="minorHAnsi" w:hAnsiTheme="minorHAnsi" w:cs="Arial"/>
          <w:sz w:val="22"/>
          <w:szCs w:val="22"/>
        </w:rPr>
      </w:pPr>
      <w:r w:rsidRPr="00F068C8">
        <w:rPr>
          <w:rFonts w:asciiTheme="minorHAnsi" w:hAnsiTheme="minorHAnsi" w:cs="Arial"/>
          <w:sz w:val="22"/>
          <w:szCs w:val="22"/>
        </w:rPr>
        <w:t>In the past decades increasing efforts to prevent pressu</w:t>
      </w:r>
      <w:r w:rsidR="005F4313" w:rsidRPr="00F068C8">
        <w:rPr>
          <w:rFonts w:asciiTheme="minorHAnsi" w:hAnsiTheme="minorHAnsi" w:cs="Arial"/>
          <w:sz w:val="22"/>
          <w:szCs w:val="22"/>
        </w:rPr>
        <w:t xml:space="preserve">re </w:t>
      </w:r>
      <w:r w:rsidR="00675CE7">
        <w:rPr>
          <w:rFonts w:asciiTheme="minorHAnsi" w:hAnsiTheme="minorHAnsi" w:cs="Arial"/>
          <w:sz w:val="22"/>
          <w:szCs w:val="22"/>
        </w:rPr>
        <w:t>injurie</w:t>
      </w:r>
      <w:r w:rsidR="005F4313" w:rsidRPr="00F068C8">
        <w:rPr>
          <w:rFonts w:asciiTheme="minorHAnsi" w:hAnsiTheme="minorHAnsi" w:cs="Arial"/>
          <w:sz w:val="22"/>
          <w:szCs w:val="22"/>
        </w:rPr>
        <w:t>s have been made, but –contrariwise</w:t>
      </w:r>
      <w:r w:rsidRPr="00F068C8">
        <w:rPr>
          <w:rFonts w:asciiTheme="minorHAnsi" w:hAnsiTheme="minorHAnsi" w:cs="Arial"/>
          <w:sz w:val="22"/>
          <w:szCs w:val="22"/>
        </w:rPr>
        <w:t xml:space="preserve">– the challenge of pressure </w:t>
      </w:r>
      <w:r w:rsidR="00675CE7">
        <w:rPr>
          <w:rFonts w:asciiTheme="minorHAnsi" w:hAnsiTheme="minorHAnsi" w:cs="Arial"/>
          <w:sz w:val="22"/>
          <w:szCs w:val="22"/>
        </w:rPr>
        <w:t>injury</w:t>
      </w:r>
      <w:r w:rsidRPr="00F068C8">
        <w:rPr>
          <w:rFonts w:asciiTheme="minorHAnsi" w:hAnsiTheme="minorHAnsi" w:cs="Arial"/>
          <w:sz w:val="22"/>
          <w:szCs w:val="22"/>
        </w:rPr>
        <w:t xml:space="preserve"> prevention seems to become harder as medicine progresses. Indeed, favourable evolutions in emergency medicine and organ support have led to an increasing pool of long-term</w:t>
      </w:r>
      <w:r w:rsidR="00447D3C" w:rsidRPr="00F068C8">
        <w:rPr>
          <w:rFonts w:asciiTheme="minorHAnsi" w:hAnsiTheme="minorHAnsi" w:cs="Arial"/>
          <w:sz w:val="22"/>
          <w:szCs w:val="22"/>
        </w:rPr>
        <w:t xml:space="preserve"> intensive care</w:t>
      </w:r>
      <w:r w:rsidRPr="00F068C8">
        <w:rPr>
          <w:rFonts w:asciiTheme="minorHAnsi" w:hAnsiTheme="minorHAnsi" w:cs="Arial"/>
          <w:sz w:val="22"/>
          <w:szCs w:val="22"/>
        </w:rPr>
        <w:t xml:space="preserve"> </w:t>
      </w:r>
      <w:r w:rsidR="00447D3C" w:rsidRPr="00F068C8">
        <w:rPr>
          <w:rFonts w:asciiTheme="minorHAnsi" w:hAnsiTheme="minorHAnsi" w:cs="Arial"/>
          <w:sz w:val="22"/>
          <w:szCs w:val="22"/>
        </w:rPr>
        <w:t>(</w:t>
      </w:r>
      <w:r w:rsidRPr="00F068C8">
        <w:rPr>
          <w:rFonts w:asciiTheme="minorHAnsi" w:hAnsiTheme="minorHAnsi" w:cs="Arial"/>
          <w:sz w:val="22"/>
          <w:szCs w:val="22"/>
        </w:rPr>
        <w:t>ICU</w:t>
      </w:r>
      <w:r w:rsidR="00447D3C" w:rsidRPr="00F068C8">
        <w:rPr>
          <w:rFonts w:asciiTheme="minorHAnsi" w:hAnsiTheme="minorHAnsi" w:cs="Arial"/>
          <w:sz w:val="22"/>
          <w:szCs w:val="22"/>
        </w:rPr>
        <w:t>)</w:t>
      </w:r>
      <w:r w:rsidRPr="00F068C8">
        <w:rPr>
          <w:rFonts w:asciiTheme="minorHAnsi" w:hAnsiTheme="minorHAnsi" w:cs="Arial"/>
          <w:sz w:val="22"/>
          <w:szCs w:val="22"/>
        </w:rPr>
        <w:t xml:space="preserve"> patients. </w:t>
      </w:r>
      <w:r w:rsidR="00EC7009" w:rsidRPr="00F068C8">
        <w:rPr>
          <w:rFonts w:asciiTheme="minorHAnsi" w:hAnsiTheme="minorHAnsi" w:cs="Arial"/>
          <w:sz w:val="22"/>
          <w:szCs w:val="22"/>
        </w:rPr>
        <w:t xml:space="preserve">Patients admitted to ICUs are at particular high risk for pressure </w:t>
      </w:r>
      <w:r w:rsidR="00675CE7">
        <w:rPr>
          <w:rFonts w:asciiTheme="minorHAnsi" w:hAnsiTheme="minorHAnsi" w:cs="Arial"/>
          <w:sz w:val="22"/>
          <w:szCs w:val="22"/>
        </w:rPr>
        <w:t>injurie</w:t>
      </w:r>
      <w:r w:rsidR="00EC7009" w:rsidRPr="00F068C8">
        <w:rPr>
          <w:rFonts w:asciiTheme="minorHAnsi" w:hAnsiTheme="minorHAnsi" w:cs="Arial"/>
          <w:sz w:val="22"/>
          <w:szCs w:val="22"/>
        </w:rPr>
        <w:t>s because of their debilitated physical condition and exposure to numerous risk factors. Risk factors for ICU patients are generally the same as those in a general hospital population. Yet, in ICU patients they are exaggerated in terms of both a stronger effect and the presence of more factors at the same time</w:t>
      </w:r>
      <w:r w:rsidR="00F54070">
        <w:rPr>
          <w:rFonts w:asciiTheme="minorHAnsi" w:hAnsiTheme="minorHAnsi" w:cs="Arial"/>
          <w:sz w:val="22"/>
          <w:szCs w:val="22"/>
        </w:rPr>
        <w:t xml:space="preserve"> [2]</w:t>
      </w:r>
      <w:r w:rsidR="00EC7009" w:rsidRPr="00F068C8">
        <w:rPr>
          <w:rFonts w:asciiTheme="minorHAnsi" w:hAnsiTheme="minorHAnsi" w:cs="Arial"/>
          <w:sz w:val="22"/>
          <w:szCs w:val="22"/>
        </w:rPr>
        <w:t>.</w:t>
      </w:r>
      <w:r w:rsidR="00447D3C" w:rsidRPr="00F068C8">
        <w:rPr>
          <w:rFonts w:asciiTheme="minorHAnsi" w:hAnsiTheme="minorHAnsi" w:cs="Arial"/>
          <w:sz w:val="22"/>
          <w:szCs w:val="22"/>
        </w:rPr>
        <w:t xml:space="preserve"> Also, the proportion of elderly admitted to ICU is on the rise. In a university hospital the number of patients aged &gt;75 years increased by one third over a 15-year period</w:t>
      </w:r>
      <w:r w:rsidR="00F54070">
        <w:rPr>
          <w:rFonts w:asciiTheme="minorHAnsi" w:hAnsiTheme="minorHAnsi" w:cs="Arial"/>
          <w:sz w:val="22"/>
          <w:szCs w:val="22"/>
        </w:rPr>
        <w:t xml:space="preserve"> [3]</w:t>
      </w:r>
      <w:r w:rsidR="00447D3C" w:rsidRPr="00F068C8">
        <w:rPr>
          <w:rFonts w:asciiTheme="minorHAnsi" w:hAnsiTheme="minorHAnsi" w:cs="Arial"/>
          <w:sz w:val="22"/>
          <w:szCs w:val="22"/>
        </w:rPr>
        <w:t>.</w:t>
      </w:r>
    </w:p>
    <w:p w14:paraId="10D75065" w14:textId="27A4BFB8" w:rsidR="00447D3C" w:rsidRPr="00F068C8" w:rsidRDefault="00447D3C" w:rsidP="008829DF">
      <w:pPr>
        <w:spacing w:after="60"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Although many studies reporting on pressure </w:t>
      </w:r>
      <w:r w:rsidR="00675CE7">
        <w:rPr>
          <w:rFonts w:asciiTheme="minorHAnsi" w:hAnsiTheme="minorHAnsi" w:cs="Arial"/>
          <w:sz w:val="22"/>
          <w:szCs w:val="22"/>
        </w:rPr>
        <w:t>injuries</w:t>
      </w:r>
      <w:r w:rsidRPr="00F068C8">
        <w:rPr>
          <w:rFonts w:asciiTheme="minorHAnsi" w:hAnsiTheme="minorHAnsi" w:cs="Arial"/>
          <w:sz w:val="22"/>
          <w:szCs w:val="22"/>
        </w:rPr>
        <w:t xml:space="preserve"> in ICU settings are outdated single-center or regional initiatives</w:t>
      </w:r>
      <w:r w:rsidR="00F54070">
        <w:rPr>
          <w:rFonts w:asciiTheme="minorHAnsi" w:hAnsiTheme="minorHAnsi" w:cs="Arial"/>
          <w:sz w:val="22"/>
          <w:szCs w:val="22"/>
        </w:rPr>
        <w:t xml:space="preserve"> [4-7]</w:t>
      </w:r>
      <w:r w:rsidRPr="00F068C8">
        <w:rPr>
          <w:rFonts w:asciiTheme="minorHAnsi" w:hAnsiTheme="minorHAnsi" w:cs="Arial"/>
          <w:sz w:val="22"/>
          <w:szCs w:val="22"/>
        </w:rPr>
        <w:t xml:space="preserve">, a recent randomized trial conducted in the United Kingdom found a prevalence of new or substantially worsened pressure </w:t>
      </w:r>
      <w:r w:rsidR="00675CE7">
        <w:rPr>
          <w:rFonts w:asciiTheme="minorHAnsi" w:hAnsiTheme="minorHAnsi" w:cs="Arial"/>
          <w:sz w:val="22"/>
          <w:szCs w:val="22"/>
        </w:rPr>
        <w:t>injurie</w:t>
      </w:r>
      <w:r w:rsidRPr="00F068C8">
        <w:rPr>
          <w:rFonts w:asciiTheme="minorHAnsi" w:hAnsiTheme="minorHAnsi" w:cs="Arial"/>
          <w:sz w:val="22"/>
          <w:szCs w:val="22"/>
        </w:rPr>
        <w:t>s of 15% in intensive care (ICU) pa</w:t>
      </w:r>
      <w:r w:rsidR="00577DCF" w:rsidRPr="00F068C8">
        <w:rPr>
          <w:rFonts w:asciiTheme="minorHAnsi" w:hAnsiTheme="minorHAnsi" w:cs="Arial"/>
          <w:sz w:val="22"/>
          <w:szCs w:val="22"/>
        </w:rPr>
        <w:t>tients with an anticipated stay</w:t>
      </w:r>
      <w:r w:rsidRPr="00F068C8">
        <w:rPr>
          <w:rFonts w:asciiTheme="minorHAnsi" w:hAnsiTheme="minorHAnsi" w:cs="Arial"/>
          <w:sz w:val="22"/>
          <w:szCs w:val="22"/>
        </w:rPr>
        <w:t xml:space="preserve"> of at least 36 hrs </w:t>
      </w:r>
      <w:r w:rsidR="00F54070">
        <w:rPr>
          <w:rFonts w:asciiTheme="minorHAnsi" w:hAnsiTheme="minorHAnsi" w:cs="Arial"/>
          <w:sz w:val="22"/>
          <w:szCs w:val="22"/>
        </w:rPr>
        <w:t>[8]</w:t>
      </w:r>
      <w:r w:rsidRPr="00F068C8">
        <w:rPr>
          <w:rFonts w:asciiTheme="minorHAnsi" w:hAnsiTheme="minorHAnsi" w:cs="Arial"/>
          <w:sz w:val="22"/>
          <w:szCs w:val="22"/>
        </w:rPr>
        <w:t>. A 5</w:t>
      </w:r>
      <w:r w:rsidR="00FD349D" w:rsidRPr="00F068C8">
        <w:rPr>
          <w:rFonts w:asciiTheme="minorHAnsi" w:hAnsiTheme="minorHAnsi" w:cs="Arial"/>
          <w:sz w:val="22"/>
          <w:szCs w:val="22"/>
        </w:rPr>
        <w:t>8%</w:t>
      </w:r>
      <w:r w:rsidRPr="00F068C8">
        <w:rPr>
          <w:rFonts w:asciiTheme="minorHAnsi" w:hAnsiTheme="minorHAnsi" w:cs="Arial"/>
          <w:sz w:val="22"/>
          <w:szCs w:val="22"/>
        </w:rPr>
        <w:t xml:space="preserve"> prevalence was identified in </w:t>
      </w:r>
      <w:r w:rsidR="00FD349D" w:rsidRPr="00F068C8">
        <w:rPr>
          <w:rFonts w:asciiTheme="minorHAnsi" w:hAnsiTheme="minorHAnsi" w:cs="Arial"/>
          <w:sz w:val="22"/>
          <w:szCs w:val="22"/>
        </w:rPr>
        <w:t xml:space="preserve">a Brazilian single center study among </w:t>
      </w:r>
      <w:r w:rsidRPr="00F068C8">
        <w:rPr>
          <w:rFonts w:asciiTheme="minorHAnsi" w:hAnsiTheme="minorHAnsi" w:cs="Arial"/>
          <w:sz w:val="22"/>
          <w:szCs w:val="22"/>
        </w:rPr>
        <w:t>adult ICU patients</w:t>
      </w:r>
      <w:r w:rsidR="00FD349D" w:rsidRPr="00F068C8">
        <w:rPr>
          <w:rFonts w:asciiTheme="minorHAnsi" w:hAnsiTheme="minorHAnsi" w:cs="Arial"/>
          <w:sz w:val="22"/>
          <w:szCs w:val="22"/>
        </w:rPr>
        <w:t xml:space="preserve"> of which </w:t>
      </w:r>
      <w:r w:rsidRPr="00F068C8">
        <w:rPr>
          <w:rFonts w:asciiTheme="minorHAnsi" w:hAnsiTheme="minorHAnsi" w:cs="Arial"/>
          <w:sz w:val="22"/>
          <w:szCs w:val="22"/>
        </w:rPr>
        <w:t xml:space="preserve">55.5% </w:t>
      </w:r>
      <w:r w:rsidR="0088667F" w:rsidRPr="00F068C8">
        <w:rPr>
          <w:rFonts w:asciiTheme="minorHAnsi" w:hAnsiTheme="minorHAnsi" w:cs="Arial"/>
          <w:sz w:val="22"/>
          <w:szCs w:val="22"/>
        </w:rPr>
        <w:t>were estimated</w:t>
      </w:r>
      <w:r w:rsidRPr="00F068C8">
        <w:rPr>
          <w:rFonts w:asciiTheme="minorHAnsi" w:hAnsiTheme="minorHAnsi" w:cs="Arial"/>
          <w:sz w:val="22"/>
          <w:szCs w:val="22"/>
        </w:rPr>
        <w:t xml:space="preserve"> to be at high risk of developing </w:t>
      </w:r>
      <w:r w:rsidR="00D938B2" w:rsidRPr="00F068C8">
        <w:rPr>
          <w:rFonts w:asciiTheme="minorHAnsi" w:hAnsiTheme="minorHAnsi" w:cs="Arial"/>
          <w:sz w:val="22"/>
          <w:szCs w:val="22"/>
        </w:rPr>
        <w:t xml:space="preserve">a </w:t>
      </w:r>
      <w:r w:rsidRPr="00F068C8">
        <w:rPr>
          <w:rFonts w:asciiTheme="minorHAnsi" w:hAnsiTheme="minorHAnsi" w:cs="Arial"/>
          <w:sz w:val="22"/>
          <w:szCs w:val="22"/>
        </w:rPr>
        <w:t xml:space="preserve">pressure </w:t>
      </w:r>
      <w:r w:rsidR="00675CE7">
        <w:rPr>
          <w:rFonts w:asciiTheme="minorHAnsi" w:hAnsiTheme="minorHAnsi" w:cs="Arial"/>
          <w:sz w:val="22"/>
          <w:szCs w:val="22"/>
        </w:rPr>
        <w:t>injury</w:t>
      </w:r>
      <w:r w:rsidR="0088667F" w:rsidRPr="00F068C8">
        <w:rPr>
          <w:rFonts w:asciiTheme="minorHAnsi" w:hAnsiTheme="minorHAnsi" w:cs="Arial"/>
          <w:sz w:val="22"/>
          <w:szCs w:val="22"/>
        </w:rPr>
        <w:t xml:space="preserve"> according to the Braden scale</w:t>
      </w:r>
      <w:r w:rsidRPr="00F068C8">
        <w:rPr>
          <w:rFonts w:asciiTheme="minorHAnsi" w:hAnsiTheme="minorHAnsi" w:cs="Arial"/>
          <w:sz w:val="22"/>
          <w:szCs w:val="22"/>
        </w:rPr>
        <w:t xml:space="preserve">, </w:t>
      </w:r>
      <w:r w:rsidR="0088667F" w:rsidRPr="00F068C8">
        <w:rPr>
          <w:rFonts w:asciiTheme="minorHAnsi" w:hAnsiTheme="minorHAnsi" w:cs="Arial"/>
          <w:sz w:val="22"/>
          <w:szCs w:val="22"/>
        </w:rPr>
        <w:t>while</w:t>
      </w:r>
      <w:r w:rsidRPr="00F068C8">
        <w:rPr>
          <w:rFonts w:asciiTheme="minorHAnsi" w:hAnsiTheme="minorHAnsi" w:cs="Arial"/>
          <w:sz w:val="22"/>
          <w:szCs w:val="22"/>
        </w:rPr>
        <w:t xml:space="preserve"> 40% actually developed </w:t>
      </w:r>
      <w:r w:rsidR="0088667F" w:rsidRPr="00F068C8">
        <w:rPr>
          <w:rFonts w:asciiTheme="minorHAnsi" w:hAnsiTheme="minorHAnsi" w:cs="Arial"/>
          <w:sz w:val="22"/>
          <w:szCs w:val="22"/>
        </w:rPr>
        <w:t>one</w:t>
      </w:r>
      <w:r w:rsidR="00F54070">
        <w:rPr>
          <w:rFonts w:asciiTheme="minorHAnsi" w:hAnsiTheme="minorHAnsi" w:cs="Arial"/>
          <w:sz w:val="22"/>
          <w:szCs w:val="22"/>
        </w:rPr>
        <w:t xml:space="preserve"> [9]</w:t>
      </w:r>
      <w:r w:rsidRPr="00F068C8">
        <w:rPr>
          <w:rFonts w:asciiTheme="minorHAnsi" w:hAnsiTheme="minorHAnsi" w:cs="Arial"/>
          <w:sz w:val="22"/>
          <w:szCs w:val="22"/>
        </w:rPr>
        <w:t>.</w:t>
      </w:r>
    </w:p>
    <w:p w14:paraId="2F33EBB7" w14:textId="36F12FA6" w:rsidR="00824288" w:rsidRPr="00F068C8" w:rsidRDefault="00DE5B3B" w:rsidP="008829DF">
      <w:pPr>
        <w:spacing w:after="60"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The changing </w:t>
      </w:r>
      <w:r w:rsidR="0055628A" w:rsidRPr="00F068C8">
        <w:rPr>
          <w:rFonts w:asciiTheme="minorHAnsi" w:hAnsiTheme="minorHAnsi" w:cs="Arial"/>
          <w:sz w:val="22"/>
          <w:szCs w:val="22"/>
        </w:rPr>
        <w:t xml:space="preserve">ICU </w:t>
      </w:r>
      <w:r w:rsidRPr="00F068C8">
        <w:rPr>
          <w:rFonts w:asciiTheme="minorHAnsi" w:hAnsiTheme="minorHAnsi" w:cs="Arial"/>
          <w:sz w:val="22"/>
          <w:szCs w:val="22"/>
        </w:rPr>
        <w:t>patient profile</w:t>
      </w:r>
      <w:r w:rsidR="0055628A" w:rsidRPr="00F068C8">
        <w:rPr>
          <w:rFonts w:asciiTheme="minorHAnsi" w:hAnsiTheme="minorHAnsi" w:cs="Arial"/>
          <w:sz w:val="22"/>
          <w:szCs w:val="22"/>
        </w:rPr>
        <w:t xml:space="preserve">, the high prevalence and the substantial economic impact </w:t>
      </w:r>
      <w:r w:rsidRPr="00F068C8">
        <w:rPr>
          <w:rFonts w:asciiTheme="minorHAnsi" w:hAnsiTheme="minorHAnsi" w:cs="Arial"/>
          <w:sz w:val="22"/>
          <w:szCs w:val="22"/>
        </w:rPr>
        <w:t xml:space="preserve">make large-scaled international studies necessary to keep up with present epidemiology of pressure </w:t>
      </w:r>
      <w:r w:rsidR="00675CE7">
        <w:rPr>
          <w:rFonts w:asciiTheme="minorHAnsi" w:hAnsiTheme="minorHAnsi" w:cs="Arial"/>
          <w:sz w:val="22"/>
          <w:szCs w:val="22"/>
        </w:rPr>
        <w:t>injurie</w:t>
      </w:r>
      <w:r w:rsidRPr="00F068C8">
        <w:rPr>
          <w:rFonts w:asciiTheme="minorHAnsi" w:hAnsiTheme="minorHAnsi" w:cs="Arial"/>
          <w:sz w:val="22"/>
          <w:szCs w:val="22"/>
        </w:rPr>
        <w:t xml:space="preserve">s in ICUs. </w:t>
      </w:r>
    </w:p>
    <w:p w14:paraId="75E687B8" w14:textId="77777777" w:rsidR="00DE5B3B" w:rsidRPr="00F068C8" w:rsidRDefault="00DB104B" w:rsidP="009B314E">
      <w:pPr>
        <w:pStyle w:val="Kop2"/>
        <w:rPr>
          <w:rFonts w:asciiTheme="minorHAnsi" w:hAnsiTheme="minorHAnsi"/>
        </w:rPr>
      </w:pPr>
      <w:bookmarkStart w:id="5" w:name="_Toc351449741"/>
      <w:r w:rsidRPr="00F068C8">
        <w:rPr>
          <w:rFonts w:asciiTheme="minorHAnsi" w:hAnsiTheme="minorHAnsi"/>
        </w:rPr>
        <w:t>3.2</w:t>
      </w:r>
      <w:r w:rsidR="00DE5B3B" w:rsidRPr="00F068C8">
        <w:rPr>
          <w:rFonts w:asciiTheme="minorHAnsi" w:hAnsiTheme="minorHAnsi"/>
        </w:rPr>
        <w:t xml:space="preserve"> Objectives</w:t>
      </w:r>
      <w:bookmarkEnd w:id="5"/>
    </w:p>
    <w:p w14:paraId="27F19F8C" w14:textId="367A8FD5" w:rsidR="00DE5B3B" w:rsidRPr="00F068C8" w:rsidRDefault="00DE5B3B" w:rsidP="00D22D8F">
      <w:pPr>
        <w:spacing w:line="276" w:lineRule="auto"/>
        <w:ind w:right="-55"/>
        <w:jc w:val="both"/>
        <w:rPr>
          <w:rFonts w:asciiTheme="minorHAnsi" w:hAnsiTheme="minorHAnsi" w:cs="Arial"/>
          <w:sz w:val="22"/>
          <w:szCs w:val="22"/>
        </w:rPr>
      </w:pPr>
      <w:r w:rsidRPr="00F068C8">
        <w:rPr>
          <w:rFonts w:asciiTheme="minorHAnsi" w:hAnsiTheme="minorHAnsi" w:cs="Arial"/>
          <w:sz w:val="22"/>
          <w:szCs w:val="22"/>
        </w:rPr>
        <w:t>Our objective is to provide an up-to-date, international</w:t>
      </w:r>
      <w:r w:rsidR="00685620" w:rsidRPr="00F068C8">
        <w:rPr>
          <w:rFonts w:asciiTheme="minorHAnsi" w:hAnsiTheme="minorHAnsi" w:cs="Arial"/>
          <w:sz w:val="22"/>
          <w:szCs w:val="22"/>
        </w:rPr>
        <w:t xml:space="preserve"> “global”</w:t>
      </w:r>
      <w:r w:rsidRPr="00F068C8">
        <w:rPr>
          <w:rFonts w:asciiTheme="minorHAnsi" w:hAnsiTheme="minorHAnsi" w:cs="Arial"/>
          <w:sz w:val="22"/>
          <w:szCs w:val="22"/>
        </w:rPr>
        <w:t xml:space="preserve"> picture of the extent and patterns of pressure </w:t>
      </w:r>
      <w:r w:rsidR="00415392">
        <w:rPr>
          <w:rFonts w:asciiTheme="minorHAnsi" w:hAnsiTheme="minorHAnsi" w:cs="Arial"/>
          <w:sz w:val="22"/>
          <w:szCs w:val="22"/>
        </w:rPr>
        <w:t>injuries</w:t>
      </w:r>
      <w:r w:rsidRPr="00F068C8">
        <w:rPr>
          <w:rFonts w:asciiTheme="minorHAnsi" w:hAnsiTheme="minorHAnsi" w:cs="Arial"/>
          <w:sz w:val="22"/>
          <w:szCs w:val="22"/>
        </w:rPr>
        <w:t xml:space="preserve"> in ICUs. Thereto we plan to perform a 1-day, prospective, multicenter point-pr</w:t>
      </w:r>
      <w:r w:rsidR="007E6064" w:rsidRPr="00F068C8">
        <w:rPr>
          <w:rFonts w:asciiTheme="minorHAnsi" w:hAnsiTheme="minorHAnsi" w:cs="Arial"/>
          <w:sz w:val="22"/>
          <w:szCs w:val="22"/>
        </w:rPr>
        <w:t xml:space="preserve">evalence study. The large scale </w:t>
      </w:r>
      <w:r w:rsidRPr="00F068C8">
        <w:rPr>
          <w:rFonts w:asciiTheme="minorHAnsi" w:hAnsiTheme="minorHAnsi" w:cs="Arial"/>
          <w:sz w:val="22"/>
          <w:szCs w:val="22"/>
        </w:rPr>
        <w:t>of the project should allow thorough epidemiological analyses. More precisely the study will enable to identify:</w:t>
      </w:r>
    </w:p>
    <w:p w14:paraId="7B828184" w14:textId="0F563132"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major risk factors for pressure </w:t>
      </w:r>
      <w:r w:rsidR="00415392">
        <w:rPr>
          <w:rFonts w:asciiTheme="minorHAnsi" w:hAnsiTheme="minorHAnsi" w:cs="Arial"/>
          <w:sz w:val="22"/>
          <w:szCs w:val="22"/>
          <w:lang w:val="en-US"/>
        </w:rPr>
        <w:t>injury</w:t>
      </w:r>
      <w:r w:rsidRPr="00F068C8">
        <w:rPr>
          <w:rFonts w:asciiTheme="minorHAnsi" w:hAnsiTheme="minorHAnsi" w:cs="Arial"/>
          <w:sz w:val="22"/>
          <w:szCs w:val="22"/>
          <w:lang w:val="en-US"/>
        </w:rPr>
        <w:t xml:space="preserve"> development; </w:t>
      </w:r>
    </w:p>
    <w:p w14:paraId="58AFA5FA" w14:textId="77777777"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preventive measures used in distinct ICU populations and countries; </w:t>
      </w:r>
    </w:p>
    <w:p w14:paraId="657F5FEE" w14:textId="2DCB5D8B"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shortages in the availability of evidence-based measures t</w:t>
      </w:r>
      <w:r w:rsidR="003B179E" w:rsidRPr="00F068C8">
        <w:rPr>
          <w:rFonts w:asciiTheme="minorHAnsi" w:hAnsiTheme="minorHAnsi" w:cs="Arial"/>
          <w:sz w:val="22"/>
          <w:szCs w:val="22"/>
          <w:lang w:val="en-US"/>
        </w:rPr>
        <w:t xml:space="preserve">o prevent pressure </w:t>
      </w:r>
      <w:r w:rsidR="00415392">
        <w:rPr>
          <w:rFonts w:asciiTheme="minorHAnsi" w:hAnsiTheme="minorHAnsi" w:cs="Arial"/>
          <w:sz w:val="22"/>
          <w:szCs w:val="22"/>
          <w:lang w:val="en-US"/>
        </w:rPr>
        <w:t>injuries</w:t>
      </w:r>
      <w:r w:rsidRPr="00F068C8">
        <w:rPr>
          <w:rFonts w:asciiTheme="minorHAnsi" w:hAnsiTheme="minorHAnsi" w:cs="Arial"/>
          <w:sz w:val="22"/>
          <w:szCs w:val="22"/>
          <w:lang w:val="en-US"/>
        </w:rPr>
        <w:t xml:space="preserve">;  </w:t>
      </w:r>
    </w:p>
    <w:p w14:paraId="62900DD1" w14:textId="6F348A4B"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malpractice </w:t>
      </w:r>
      <w:r w:rsidR="009855F8" w:rsidRPr="00F068C8">
        <w:rPr>
          <w:rFonts w:asciiTheme="minorHAnsi" w:hAnsiTheme="minorHAnsi" w:cs="Arial"/>
          <w:sz w:val="22"/>
          <w:szCs w:val="22"/>
          <w:lang w:val="en-US"/>
        </w:rPr>
        <w:t>in</w:t>
      </w:r>
      <w:r w:rsidRPr="00F068C8">
        <w:rPr>
          <w:rFonts w:asciiTheme="minorHAnsi" w:hAnsiTheme="minorHAnsi" w:cs="Arial"/>
          <w:sz w:val="22"/>
          <w:szCs w:val="22"/>
          <w:lang w:val="en-US"/>
        </w:rPr>
        <w:t xml:space="preserve"> pressure </w:t>
      </w:r>
      <w:r w:rsidR="00415392">
        <w:rPr>
          <w:rFonts w:asciiTheme="minorHAnsi" w:hAnsiTheme="minorHAnsi" w:cs="Arial"/>
          <w:sz w:val="22"/>
          <w:szCs w:val="22"/>
          <w:lang w:val="en-US"/>
        </w:rPr>
        <w:t>injury</w:t>
      </w:r>
      <w:r w:rsidRPr="00F068C8">
        <w:rPr>
          <w:rFonts w:asciiTheme="minorHAnsi" w:hAnsiTheme="minorHAnsi" w:cs="Arial"/>
          <w:sz w:val="22"/>
          <w:szCs w:val="22"/>
          <w:lang w:val="en-US"/>
        </w:rPr>
        <w:t xml:space="preserve"> prevention in particular regions or countries; </w:t>
      </w:r>
    </w:p>
    <w:p w14:paraId="4B6EFB65" w14:textId="1B9296BC"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occurrence rates of pressure </w:t>
      </w:r>
      <w:r w:rsidR="00415392">
        <w:rPr>
          <w:rFonts w:asciiTheme="minorHAnsi" w:hAnsiTheme="minorHAnsi" w:cs="Arial"/>
          <w:sz w:val="22"/>
          <w:szCs w:val="22"/>
          <w:lang w:val="en-US"/>
        </w:rPr>
        <w:t>injurie</w:t>
      </w:r>
      <w:r w:rsidRPr="00F068C8">
        <w:rPr>
          <w:rFonts w:asciiTheme="minorHAnsi" w:hAnsiTheme="minorHAnsi" w:cs="Arial"/>
          <w:sz w:val="22"/>
          <w:szCs w:val="22"/>
          <w:lang w:val="en-US"/>
        </w:rPr>
        <w:t xml:space="preserve">s with/without accurate adjustment for risk profile and preventive measures taken; </w:t>
      </w:r>
    </w:p>
    <w:p w14:paraId="7BAF1DD1" w14:textId="54D35101"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benchmarking between regions/countries; clinical outcomes associated with pressure </w:t>
      </w:r>
      <w:r w:rsidR="00415392">
        <w:rPr>
          <w:rFonts w:asciiTheme="minorHAnsi" w:hAnsiTheme="minorHAnsi" w:cs="Arial"/>
          <w:sz w:val="22"/>
          <w:szCs w:val="22"/>
          <w:lang w:val="en-US"/>
        </w:rPr>
        <w:t>injurie</w:t>
      </w:r>
      <w:r w:rsidRPr="00F068C8">
        <w:rPr>
          <w:rFonts w:asciiTheme="minorHAnsi" w:hAnsiTheme="minorHAnsi" w:cs="Arial"/>
          <w:sz w:val="22"/>
          <w:szCs w:val="22"/>
          <w:lang w:val="en-US"/>
        </w:rPr>
        <w:t>s (major organ derangements</w:t>
      </w:r>
      <w:r w:rsidR="00F24726" w:rsidRPr="00F068C8">
        <w:rPr>
          <w:rFonts w:asciiTheme="minorHAnsi" w:hAnsiTheme="minorHAnsi" w:cs="Arial"/>
          <w:sz w:val="22"/>
          <w:szCs w:val="22"/>
          <w:lang w:val="en-US"/>
        </w:rPr>
        <w:t xml:space="preserve"> and </w:t>
      </w:r>
      <w:r w:rsidRPr="00F068C8">
        <w:rPr>
          <w:rFonts w:asciiTheme="minorHAnsi" w:hAnsiTheme="minorHAnsi" w:cs="Arial"/>
          <w:sz w:val="22"/>
          <w:szCs w:val="22"/>
          <w:lang w:val="en-US"/>
        </w:rPr>
        <w:t xml:space="preserve">mortality); </w:t>
      </w:r>
    </w:p>
    <w:p w14:paraId="0817C9C0" w14:textId="68CD1254"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economic outcomes associated with pressure </w:t>
      </w:r>
      <w:r w:rsidR="00415392">
        <w:rPr>
          <w:rFonts w:asciiTheme="minorHAnsi" w:hAnsiTheme="minorHAnsi" w:cs="Arial"/>
          <w:sz w:val="22"/>
          <w:szCs w:val="22"/>
          <w:lang w:val="en-US"/>
        </w:rPr>
        <w:t>injurie</w:t>
      </w:r>
      <w:r w:rsidRPr="00F068C8">
        <w:rPr>
          <w:rFonts w:asciiTheme="minorHAnsi" w:hAnsiTheme="minorHAnsi" w:cs="Arial"/>
          <w:sz w:val="22"/>
          <w:szCs w:val="22"/>
          <w:lang w:val="en-US"/>
        </w:rPr>
        <w:t>s (length of IC</w:t>
      </w:r>
      <w:r w:rsidR="0080482D" w:rsidRPr="00F068C8">
        <w:rPr>
          <w:rFonts w:asciiTheme="minorHAnsi" w:hAnsiTheme="minorHAnsi" w:cs="Arial"/>
          <w:sz w:val="22"/>
          <w:szCs w:val="22"/>
          <w:lang w:val="en-US"/>
        </w:rPr>
        <w:t>U</w:t>
      </w:r>
      <w:r w:rsidRPr="00F068C8">
        <w:rPr>
          <w:rFonts w:asciiTheme="minorHAnsi" w:hAnsiTheme="minorHAnsi" w:cs="Arial"/>
          <w:sz w:val="22"/>
          <w:szCs w:val="22"/>
          <w:lang w:val="en-US"/>
        </w:rPr>
        <w:t xml:space="preserve"> stay) and linking these outcomes with local practice regarding prevention measures applied/available.</w:t>
      </w:r>
    </w:p>
    <w:p w14:paraId="13A370BE" w14:textId="5902D2AF" w:rsidR="0020392B" w:rsidRPr="00F068C8" w:rsidRDefault="0020392B"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country and regional differences in prevalence </w:t>
      </w:r>
      <w:r w:rsidR="009855F8" w:rsidRPr="00F068C8">
        <w:rPr>
          <w:rFonts w:asciiTheme="minorHAnsi" w:hAnsiTheme="minorHAnsi" w:cs="Arial"/>
          <w:sz w:val="22"/>
          <w:szCs w:val="22"/>
          <w:lang w:val="en-US"/>
        </w:rPr>
        <w:t xml:space="preserve">of pressure </w:t>
      </w:r>
      <w:r w:rsidR="00415392">
        <w:rPr>
          <w:rFonts w:asciiTheme="minorHAnsi" w:hAnsiTheme="minorHAnsi" w:cs="Arial"/>
          <w:sz w:val="22"/>
          <w:szCs w:val="22"/>
          <w:lang w:val="en-US"/>
        </w:rPr>
        <w:t>injurie</w:t>
      </w:r>
      <w:r w:rsidR="009855F8" w:rsidRPr="00F068C8">
        <w:rPr>
          <w:rFonts w:asciiTheme="minorHAnsi" w:hAnsiTheme="minorHAnsi" w:cs="Arial"/>
          <w:sz w:val="22"/>
          <w:szCs w:val="22"/>
          <w:lang w:val="en-US"/>
        </w:rPr>
        <w:t>s and outcome.</w:t>
      </w:r>
    </w:p>
    <w:p w14:paraId="0028E006" w14:textId="77777777" w:rsidR="00DE5B3B" w:rsidRPr="00F068C8" w:rsidRDefault="00DE5B3B" w:rsidP="009B314E">
      <w:pPr>
        <w:pStyle w:val="Kop2"/>
        <w:rPr>
          <w:rFonts w:asciiTheme="minorHAnsi" w:hAnsiTheme="minorHAnsi"/>
        </w:rPr>
      </w:pPr>
      <w:bookmarkStart w:id="6" w:name="_Toc351449742"/>
      <w:r w:rsidRPr="00F068C8">
        <w:rPr>
          <w:rFonts w:asciiTheme="minorHAnsi" w:hAnsiTheme="minorHAnsi"/>
        </w:rPr>
        <w:t>3.3 Methods</w:t>
      </w:r>
      <w:bookmarkEnd w:id="6"/>
    </w:p>
    <w:p w14:paraId="3B270618" w14:textId="77777777" w:rsidR="00DE5B3B" w:rsidRPr="00F068C8" w:rsidRDefault="00DE5B3B" w:rsidP="009B314E">
      <w:pPr>
        <w:pStyle w:val="Kop3"/>
        <w:rPr>
          <w:rFonts w:asciiTheme="minorHAnsi" w:hAnsiTheme="minorHAnsi"/>
        </w:rPr>
      </w:pPr>
      <w:bookmarkStart w:id="7" w:name="_Toc351449743"/>
      <w:r w:rsidRPr="00F068C8">
        <w:rPr>
          <w:rFonts w:asciiTheme="minorHAnsi" w:hAnsiTheme="minorHAnsi"/>
        </w:rPr>
        <w:t>3.3.1. Network development</w:t>
      </w:r>
      <w:bookmarkEnd w:id="7"/>
    </w:p>
    <w:p w14:paraId="63219E3C" w14:textId="77777777" w:rsidR="00E5043D" w:rsidRPr="00F068C8" w:rsidRDefault="00DE5B3B" w:rsidP="00D22D8F">
      <w:pPr>
        <w:spacing w:line="276" w:lineRule="auto"/>
        <w:ind w:right="-55"/>
        <w:jc w:val="both"/>
        <w:rPr>
          <w:rFonts w:asciiTheme="minorHAnsi" w:hAnsiTheme="minorHAnsi" w:cs="Arial"/>
          <w:i/>
          <w:sz w:val="22"/>
          <w:szCs w:val="22"/>
        </w:rPr>
      </w:pPr>
      <w:r w:rsidRPr="00F068C8">
        <w:rPr>
          <w:rFonts w:asciiTheme="minorHAnsi" w:hAnsiTheme="minorHAnsi" w:cs="Arial"/>
          <w:i/>
          <w:sz w:val="22"/>
          <w:szCs w:val="22"/>
        </w:rPr>
        <w:t>Steering committee</w:t>
      </w:r>
    </w:p>
    <w:p w14:paraId="1BC05205" w14:textId="77777777" w:rsidR="00DE5B3B" w:rsidRPr="00F068C8" w:rsidRDefault="00DE5B3B" w:rsidP="00D22D8F">
      <w:pPr>
        <w:spacing w:line="276" w:lineRule="auto"/>
        <w:ind w:right="-55"/>
        <w:jc w:val="both"/>
        <w:rPr>
          <w:rFonts w:asciiTheme="minorHAnsi" w:hAnsiTheme="minorHAnsi" w:cs="Arial"/>
          <w:sz w:val="22"/>
          <w:szCs w:val="22"/>
        </w:rPr>
      </w:pPr>
      <w:r w:rsidRPr="00F068C8">
        <w:rPr>
          <w:rFonts w:asciiTheme="minorHAnsi" w:hAnsiTheme="minorHAnsi" w:cs="Arial"/>
          <w:sz w:val="22"/>
          <w:szCs w:val="22"/>
        </w:rPr>
        <w:t xml:space="preserve">Point prevalence studies are only of value when performed on a vast scale. </w:t>
      </w:r>
      <w:r w:rsidR="000176F8" w:rsidRPr="00F068C8">
        <w:rPr>
          <w:rFonts w:asciiTheme="minorHAnsi" w:hAnsiTheme="minorHAnsi" w:cs="Arial"/>
          <w:sz w:val="22"/>
          <w:szCs w:val="22"/>
        </w:rPr>
        <w:t>To sample a representative cohort, w</w:t>
      </w:r>
      <w:r w:rsidRPr="00F068C8">
        <w:rPr>
          <w:rFonts w:asciiTheme="minorHAnsi" w:hAnsiTheme="minorHAnsi" w:cs="Arial"/>
          <w:sz w:val="22"/>
          <w:szCs w:val="22"/>
        </w:rPr>
        <w:t>e intend to recruit about 1200 ICUs</w:t>
      </w:r>
      <w:r w:rsidR="001056F1" w:rsidRPr="00F068C8">
        <w:rPr>
          <w:rFonts w:asciiTheme="minorHAnsi" w:hAnsiTheme="minorHAnsi" w:cs="Arial"/>
          <w:sz w:val="22"/>
          <w:szCs w:val="22"/>
        </w:rPr>
        <w:t xml:space="preserve"> with a</w:t>
      </w:r>
      <w:r w:rsidRPr="00F068C8">
        <w:rPr>
          <w:rFonts w:asciiTheme="minorHAnsi" w:hAnsiTheme="minorHAnsi" w:cs="Arial"/>
          <w:sz w:val="22"/>
          <w:szCs w:val="22"/>
        </w:rPr>
        <w:t>ll continents covered</w:t>
      </w:r>
      <w:r w:rsidR="000E1FD6" w:rsidRPr="00F068C8">
        <w:rPr>
          <w:rFonts w:asciiTheme="minorHAnsi" w:hAnsiTheme="minorHAnsi" w:cs="Arial"/>
          <w:sz w:val="22"/>
          <w:szCs w:val="22"/>
        </w:rPr>
        <w:t xml:space="preserve"> and </w:t>
      </w:r>
      <w:r w:rsidR="001056F1" w:rsidRPr="00F068C8">
        <w:rPr>
          <w:rFonts w:asciiTheme="minorHAnsi" w:hAnsiTheme="minorHAnsi" w:cs="Arial"/>
          <w:sz w:val="22"/>
          <w:szCs w:val="22"/>
        </w:rPr>
        <w:t xml:space="preserve">as many countries as possible </w:t>
      </w:r>
      <w:r w:rsidR="000E1FD6" w:rsidRPr="00F068C8">
        <w:rPr>
          <w:rFonts w:asciiTheme="minorHAnsi" w:hAnsiTheme="minorHAnsi" w:cs="Arial"/>
          <w:sz w:val="22"/>
          <w:szCs w:val="22"/>
        </w:rPr>
        <w:t>within each continent</w:t>
      </w:r>
      <w:r w:rsidRPr="00F068C8">
        <w:rPr>
          <w:rFonts w:asciiTheme="minorHAnsi" w:hAnsiTheme="minorHAnsi" w:cs="Arial"/>
          <w:sz w:val="22"/>
          <w:szCs w:val="22"/>
        </w:rPr>
        <w:t xml:space="preserve">. Thereto an international steering committee will be established. </w:t>
      </w:r>
      <w:r w:rsidR="000176F8" w:rsidRPr="00F068C8">
        <w:rPr>
          <w:rFonts w:asciiTheme="minorHAnsi" w:hAnsiTheme="minorHAnsi" w:cs="Arial"/>
          <w:sz w:val="22"/>
          <w:szCs w:val="22"/>
        </w:rPr>
        <w:t>Following</w:t>
      </w:r>
      <w:r w:rsidRPr="00F068C8">
        <w:rPr>
          <w:rFonts w:asciiTheme="minorHAnsi" w:hAnsiTheme="minorHAnsi" w:cs="Arial"/>
          <w:sz w:val="22"/>
          <w:szCs w:val="22"/>
        </w:rPr>
        <w:t xml:space="preserve"> our extensive experience in international research projec</w:t>
      </w:r>
      <w:r w:rsidR="00F827FB" w:rsidRPr="00F068C8">
        <w:rPr>
          <w:rFonts w:asciiTheme="minorHAnsi" w:hAnsiTheme="minorHAnsi" w:cs="Arial"/>
          <w:sz w:val="22"/>
          <w:szCs w:val="22"/>
        </w:rPr>
        <w:t xml:space="preserve">ts (see profile of the </w:t>
      </w:r>
      <w:r w:rsidR="00F827FB" w:rsidRPr="00F068C8">
        <w:rPr>
          <w:rFonts w:asciiTheme="minorHAnsi" w:hAnsiTheme="minorHAnsi" w:cs="Arial"/>
          <w:sz w:val="22"/>
          <w:szCs w:val="22"/>
        </w:rPr>
        <w:lastRenderedPageBreak/>
        <w:t>principal</w:t>
      </w:r>
      <w:r w:rsidRPr="00F068C8">
        <w:rPr>
          <w:rFonts w:asciiTheme="minorHAnsi" w:hAnsiTheme="minorHAnsi" w:cs="Arial"/>
          <w:sz w:val="22"/>
          <w:szCs w:val="22"/>
        </w:rPr>
        <w:t xml:space="preserve"> investigators) we currently have research contacts in all continents. Clinicians/researchers with a high ability to recruit centres will be invited in the steering committee.</w:t>
      </w:r>
    </w:p>
    <w:p w14:paraId="3C1744B6" w14:textId="77777777" w:rsidR="00DE5B3B" w:rsidRPr="00F068C8" w:rsidRDefault="00DE5B3B" w:rsidP="00D22D8F">
      <w:pPr>
        <w:spacing w:line="276" w:lineRule="auto"/>
        <w:ind w:right="-55"/>
        <w:jc w:val="both"/>
        <w:rPr>
          <w:rFonts w:asciiTheme="minorHAnsi" w:hAnsiTheme="minorHAnsi" w:cs="Arial"/>
          <w:i/>
          <w:sz w:val="16"/>
          <w:szCs w:val="16"/>
        </w:rPr>
      </w:pPr>
    </w:p>
    <w:p w14:paraId="63B3CB1D" w14:textId="77777777" w:rsidR="00E5043D" w:rsidRPr="00F068C8" w:rsidRDefault="00DE5B3B" w:rsidP="00D22D8F">
      <w:pPr>
        <w:spacing w:line="276" w:lineRule="auto"/>
        <w:ind w:right="-55"/>
        <w:jc w:val="both"/>
        <w:rPr>
          <w:rFonts w:asciiTheme="minorHAnsi" w:hAnsiTheme="minorHAnsi" w:cs="Arial"/>
          <w:sz w:val="22"/>
          <w:szCs w:val="22"/>
        </w:rPr>
      </w:pPr>
      <w:r w:rsidRPr="00F068C8">
        <w:rPr>
          <w:rFonts w:asciiTheme="minorHAnsi" w:hAnsiTheme="minorHAnsi" w:cs="Arial"/>
          <w:i/>
          <w:sz w:val="22"/>
          <w:szCs w:val="22"/>
        </w:rPr>
        <w:t>Recruitment strategy</w:t>
      </w:r>
    </w:p>
    <w:p w14:paraId="0383FEF1" w14:textId="77777777" w:rsidR="00DE5B3B" w:rsidRPr="00F068C8" w:rsidRDefault="00DE5B3B" w:rsidP="00D22D8F">
      <w:pPr>
        <w:spacing w:line="276" w:lineRule="auto"/>
        <w:ind w:right="-55"/>
        <w:jc w:val="both"/>
        <w:rPr>
          <w:rFonts w:asciiTheme="minorHAnsi" w:hAnsiTheme="minorHAnsi" w:cs="Arial"/>
          <w:sz w:val="22"/>
          <w:szCs w:val="22"/>
        </w:rPr>
      </w:pPr>
      <w:r w:rsidRPr="00F068C8">
        <w:rPr>
          <w:rFonts w:asciiTheme="minorHAnsi" w:hAnsiTheme="minorHAnsi" w:cs="Arial"/>
          <w:sz w:val="22"/>
          <w:szCs w:val="22"/>
        </w:rPr>
        <w:t xml:space="preserve">To </w:t>
      </w:r>
      <w:r w:rsidR="00AF7539" w:rsidRPr="00F068C8">
        <w:rPr>
          <w:rFonts w:asciiTheme="minorHAnsi" w:hAnsiTheme="minorHAnsi" w:cs="Arial"/>
          <w:sz w:val="22"/>
          <w:szCs w:val="22"/>
        </w:rPr>
        <w:t>maximize</w:t>
      </w:r>
      <w:r w:rsidRPr="00F068C8">
        <w:rPr>
          <w:rFonts w:asciiTheme="minorHAnsi" w:hAnsiTheme="minorHAnsi" w:cs="Arial"/>
          <w:sz w:val="22"/>
          <w:szCs w:val="22"/>
        </w:rPr>
        <w:t xml:space="preserve"> the recruitment of centers, different approaches to invite ICUs for participation will be used</w:t>
      </w:r>
      <w:r w:rsidR="003B179E" w:rsidRPr="00F068C8">
        <w:rPr>
          <w:rFonts w:asciiTheme="minorHAnsi" w:hAnsiTheme="minorHAnsi" w:cs="Arial"/>
          <w:sz w:val="22"/>
          <w:szCs w:val="22"/>
        </w:rPr>
        <w:t>:</w:t>
      </w:r>
    </w:p>
    <w:p w14:paraId="79D80A23" w14:textId="77777777" w:rsidR="00C90CA7"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d</w:t>
      </w:r>
      <w:r w:rsidR="00DE5B3B" w:rsidRPr="00F068C8">
        <w:rPr>
          <w:rFonts w:asciiTheme="minorHAnsi" w:hAnsiTheme="minorHAnsi" w:cs="Arial"/>
          <w:sz w:val="22"/>
          <w:szCs w:val="22"/>
          <w:lang w:val="en-US"/>
        </w:rPr>
        <w:t xml:space="preserve">evelopment of a </w:t>
      </w:r>
      <w:r w:rsidRPr="00F068C8">
        <w:rPr>
          <w:rFonts w:asciiTheme="minorHAnsi" w:hAnsiTheme="minorHAnsi" w:cs="Arial"/>
          <w:sz w:val="22"/>
          <w:szCs w:val="22"/>
          <w:lang w:val="en-US"/>
        </w:rPr>
        <w:t>dedicated informative</w:t>
      </w:r>
      <w:r w:rsidR="00A247EF" w:rsidRPr="00F068C8">
        <w:rPr>
          <w:rFonts w:asciiTheme="minorHAnsi" w:hAnsiTheme="minorHAnsi" w:cs="Arial"/>
          <w:sz w:val="22"/>
          <w:szCs w:val="22"/>
          <w:lang w:val="en-US"/>
        </w:rPr>
        <w:t xml:space="preserve"> website including an extensive Frequently Asked Questions </w:t>
      </w:r>
      <w:r w:rsidR="00125B60" w:rsidRPr="00F068C8">
        <w:rPr>
          <w:rFonts w:asciiTheme="minorHAnsi" w:hAnsiTheme="minorHAnsi" w:cs="Arial"/>
          <w:sz w:val="22"/>
          <w:szCs w:val="22"/>
          <w:lang w:val="en-US"/>
        </w:rPr>
        <w:t xml:space="preserve">(FAQs) </w:t>
      </w:r>
      <w:r w:rsidR="00A247EF" w:rsidRPr="00F068C8">
        <w:rPr>
          <w:rFonts w:asciiTheme="minorHAnsi" w:hAnsiTheme="minorHAnsi" w:cs="Arial"/>
          <w:sz w:val="22"/>
          <w:szCs w:val="22"/>
          <w:lang w:val="en-US"/>
        </w:rPr>
        <w:t>section</w:t>
      </w:r>
      <w:r w:rsidR="00DE5B3B" w:rsidRPr="00F068C8">
        <w:rPr>
          <w:rFonts w:asciiTheme="minorHAnsi" w:hAnsiTheme="minorHAnsi" w:cs="Arial"/>
          <w:sz w:val="22"/>
          <w:szCs w:val="22"/>
          <w:lang w:val="en-US"/>
        </w:rPr>
        <w:t>. In all recruitment initiative</w:t>
      </w:r>
      <w:r w:rsidRPr="00F068C8">
        <w:rPr>
          <w:rFonts w:asciiTheme="minorHAnsi" w:hAnsiTheme="minorHAnsi" w:cs="Arial"/>
          <w:sz w:val="22"/>
          <w:szCs w:val="22"/>
          <w:lang w:val="en-US"/>
        </w:rPr>
        <w:t>s the website will be mentioned;</w:t>
      </w:r>
    </w:p>
    <w:p w14:paraId="7009CF75"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o</w:t>
      </w:r>
      <w:r w:rsidR="00DE5B3B" w:rsidRPr="00F068C8">
        <w:rPr>
          <w:rFonts w:asciiTheme="minorHAnsi" w:hAnsiTheme="minorHAnsi" w:cs="Arial"/>
          <w:sz w:val="22"/>
          <w:szCs w:val="22"/>
          <w:lang w:val="en-US"/>
        </w:rPr>
        <w:t xml:space="preserve">ur current network of researchers and participants in other studies will be contacted (e.g., all 3587 participants in the EVIDENCE-project, representing 79 </w:t>
      </w:r>
      <w:r w:rsidR="00091A47" w:rsidRPr="00F068C8">
        <w:rPr>
          <w:rFonts w:asciiTheme="minorHAnsi" w:hAnsiTheme="minorHAnsi" w:cs="Arial"/>
          <w:sz w:val="22"/>
          <w:szCs w:val="22"/>
          <w:lang w:val="en-US"/>
        </w:rPr>
        <w:t>countrie</w:t>
      </w:r>
      <w:r w:rsidR="00DE5B3B" w:rsidRPr="00F068C8">
        <w:rPr>
          <w:rFonts w:asciiTheme="minorHAnsi" w:hAnsiTheme="minorHAnsi" w:cs="Arial"/>
          <w:sz w:val="22"/>
          <w:szCs w:val="22"/>
          <w:lang w:val="en-US"/>
        </w:rPr>
        <w:t>s)</w:t>
      </w:r>
      <w:r w:rsidRPr="00F068C8">
        <w:rPr>
          <w:rFonts w:asciiTheme="minorHAnsi" w:hAnsiTheme="minorHAnsi" w:cs="Arial"/>
          <w:sz w:val="22"/>
          <w:szCs w:val="22"/>
          <w:lang w:val="en-US"/>
        </w:rPr>
        <w:t>;</w:t>
      </w:r>
      <w:r w:rsidR="00DE5B3B" w:rsidRPr="00F068C8">
        <w:rPr>
          <w:rFonts w:asciiTheme="minorHAnsi" w:hAnsiTheme="minorHAnsi" w:cs="Arial"/>
          <w:sz w:val="22"/>
          <w:szCs w:val="22"/>
          <w:lang w:val="en-US"/>
        </w:rPr>
        <w:t xml:space="preserve"> </w:t>
      </w:r>
    </w:p>
    <w:p w14:paraId="4368A753"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m</w:t>
      </w:r>
      <w:r w:rsidR="00DE5B3B" w:rsidRPr="00F068C8">
        <w:rPr>
          <w:rFonts w:asciiTheme="minorHAnsi" w:hAnsiTheme="minorHAnsi" w:cs="Arial"/>
          <w:sz w:val="22"/>
          <w:szCs w:val="22"/>
          <w:lang w:val="en-US"/>
        </w:rPr>
        <w:t>embers of the steering committee will contact their personal network</w:t>
      </w:r>
      <w:r w:rsidRPr="00F068C8">
        <w:rPr>
          <w:rFonts w:asciiTheme="minorHAnsi" w:hAnsiTheme="minorHAnsi" w:cs="Arial"/>
          <w:sz w:val="22"/>
          <w:szCs w:val="22"/>
          <w:lang w:val="en-US"/>
        </w:rPr>
        <w:t>;</w:t>
      </w:r>
    </w:p>
    <w:p w14:paraId="20E803AE"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e</w:t>
      </w:r>
      <w:r w:rsidR="00DE5B3B" w:rsidRPr="00F068C8">
        <w:rPr>
          <w:rFonts w:asciiTheme="minorHAnsi" w:hAnsiTheme="minorHAnsi" w:cs="Arial"/>
          <w:sz w:val="22"/>
          <w:szCs w:val="22"/>
          <w:lang w:val="en-US"/>
        </w:rPr>
        <w:t>ndorsement of the European Society of Intensive Care Medicine (ESICM), will be pursued. The ESICM facilitates spread of their projects through blast mails to all their members. In the past, we succeeded in gaining endorsement from the ESICM for three of our research proje</w:t>
      </w:r>
      <w:r w:rsidRPr="00F068C8">
        <w:rPr>
          <w:rFonts w:asciiTheme="minorHAnsi" w:hAnsiTheme="minorHAnsi" w:cs="Arial"/>
          <w:sz w:val="22"/>
          <w:szCs w:val="22"/>
          <w:lang w:val="en-US"/>
        </w:rPr>
        <w:t>cts;</w:t>
      </w:r>
    </w:p>
    <w:p w14:paraId="7FE1EC98"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f</w:t>
      </w:r>
      <w:r w:rsidR="00DE5B3B" w:rsidRPr="00F068C8">
        <w:rPr>
          <w:rFonts w:asciiTheme="minorHAnsi" w:hAnsiTheme="minorHAnsi" w:cs="Arial"/>
          <w:sz w:val="22"/>
          <w:szCs w:val="22"/>
          <w:lang w:val="en-US"/>
        </w:rPr>
        <w:t>or countries currently lacking from our network, emb</w:t>
      </w:r>
      <w:r w:rsidRPr="00F068C8">
        <w:rPr>
          <w:rFonts w:asciiTheme="minorHAnsi" w:hAnsiTheme="minorHAnsi" w:cs="Arial"/>
          <w:sz w:val="22"/>
          <w:szCs w:val="22"/>
          <w:lang w:val="en-US"/>
        </w:rPr>
        <w:t>assies will be contacted to obtain</w:t>
      </w:r>
      <w:r w:rsidR="00DE5B3B" w:rsidRPr="00F068C8">
        <w:rPr>
          <w:rFonts w:asciiTheme="minorHAnsi" w:hAnsiTheme="minorHAnsi" w:cs="Arial"/>
          <w:sz w:val="22"/>
          <w:szCs w:val="22"/>
          <w:lang w:val="en-US"/>
        </w:rPr>
        <w:t xml:space="preserve"> a list of hospitals with intensive care activity (this strategy has been successfully used for the development of the EVIDENCE project). Especially for African and Eastern European countries th</w:t>
      </w:r>
      <w:r w:rsidRPr="00F068C8">
        <w:rPr>
          <w:rFonts w:asciiTheme="minorHAnsi" w:hAnsiTheme="minorHAnsi" w:cs="Arial"/>
          <w:sz w:val="22"/>
          <w:szCs w:val="22"/>
          <w:lang w:val="en-US"/>
        </w:rPr>
        <w:t>is can be an important approach;</w:t>
      </w:r>
    </w:p>
    <w:p w14:paraId="193E80E0"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a</w:t>
      </w:r>
      <w:r w:rsidR="00DE5B3B" w:rsidRPr="00F068C8">
        <w:rPr>
          <w:rFonts w:asciiTheme="minorHAnsi" w:hAnsiTheme="minorHAnsi" w:cs="Arial"/>
          <w:sz w:val="22"/>
          <w:szCs w:val="22"/>
          <w:lang w:val="en-US"/>
        </w:rPr>
        <w:t>dvertisement on websites of critical care societies such as the ESICM, the Society of Critical Care Medicine (SCCM), and the American Association for Critical Care Nurses (AACCN)</w:t>
      </w:r>
      <w:r w:rsidRPr="00F068C8">
        <w:rPr>
          <w:rFonts w:asciiTheme="minorHAnsi" w:hAnsiTheme="minorHAnsi" w:cs="Arial"/>
          <w:sz w:val="22"/>
          <w:szCs w:val="22"/>
          <w:lang w:val="en-US"/>
        </w:rPr>
        <w:t>;</w:t>
      </w:r>
    </w:p>
    <w:p w14:paraId="0DE2DC62" w14:textId="77777777" w:rsidR="00DE5B3B" w:rsidRPr="00F068C8" w:rsidRDefault="003B179E"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f</w:t>
      </w:r>
      <w:r w:rsidR="00DE5B3B" w:rsidRPr="00F068C8">
        <w:rPr>
          <w:rFonts w:asciiTheme="minorHAnsi" w:hAnsiTheme="minorHAnsi" w:cs="Arial"/>
          <w:sz w:val="22"/>
          <w:szCs w:val="22"/>
          <w:lang w:val="en-US"/>
        </w:rPr>
        <w:t>lyers will be distributed at national and international critical care symposia and congresses.</w:t>
      </w:r>
    </w:p>
    <w:p w14:paraId="532D4842" w14:textId="77777777" w:rsidR="00DE5B3B" w:rsidRPr="00F068C8" w:rsidRDefault="00DE5B3B" w:rsidP="009B314E">
      <w:pPr>
        <w:pStyle w:val="Kop3"/>
        <w:rPr>
          <w:rFonts w:asciiTheme="minorHAnsi" w:hAnsiTheme="minorHAnsi"/>
        </w:rPr>
      </w:pPr>
      <w:bookmarkStart w:id="8" w:name="_Toc351449744"/>
      <w:r w:rsidRPr="00F068C8">
        <w:rPr>
          <w:rFonts w:asciiTheme="minorHAnsi" w:hAnsiTheme="minorHAnsi"/>
        </w:rPr>
        <w:t>3.3.2. Organizing the point-prevalence study</w:t>
      </w:r>
      <w:bookmarkEnd w:id="8"/>
    </w:p>
    <w:p w14:paraId="0B39EFB6" w14:textId="5387EED9" w:rsidR="00DE5B3B" w:rsidRPr="00F068C8" w:rsidRDefault="00DE5B3B" w:rsidP="00D22D8F">
      <w:pPr>
        <w:spacing w:line="276" w:lineRule="auto"/>
        <w:ind w:right="-55"/>
        <w:jc w:val="both"/>
        <w:rPr>
          <w:rFonts w:asciiTheme="minorHAnsi" w:hAnsiTheme="minorHAnsi" w:cs="Arial"/>
          <w:sz w:val="22"/>
          <w:szCs w:val="22"/>
        </w:rPr>
      </w:pPr>
      <w:r w:rsidRPr="00F068C8">
        <w:rPr>
          <w:rFonts w:asciiTheme="minorHAnsi" w:hAnsiTheme="minorHAnsi" w:cs="Arial"/>
          <w:sz w:val="22"/>
          <w:szCs w:val="22"/>
        </w:rPr>
        <w:t>For the point prevalence study a date will be picked (</w:t>
      </w:r>
      <w:r w:rsidR="001122BC" w:rsidRPr="001122BC">
        <w:rPr>
          <w:rFonts w:asciiTheme="minorHAnsi" w:hAnsiTheme="minorHAnsi" w:cs="Arial"/>
          <w:b/>
          <w:sz w:val="22"/>
          <w:szCs w:val="22"/>
        </w:rPr>
        <w:t>15 May 2018</w:t>
      </w:r>
      <w:r w:rsidRPr="00F068C8">
        <w:rPr>
          <w:rFonts w:asciiTheme="minorHAnsi" w:hAnsiTheme="minorHAnsi" w:cs="Arial"/>
          <w:sz w:val="22"/>
          <w:szCs w:val="22"/>
        </w:rPr>
        <w:t>). Centers prepared to participate must obtain approval of the local ethics committee or review board. A local investigator with email contact is a prerequisite. Centers will be alerted by repeated email in the weeks before the study date. At that time, they will be asked to provide minimal data regarding the organ</w:t>
      </w:r>
      <w:r w:rsidR="00696902" w:rsidRPr="00F068C8">
        <w:rPr>
          <w:rFonts w:asciiTheme="minorHAnsi" w:hAnsiTheme="minorHAnsi" w:cs="Arial"/>
          <w:sz w:val="22"/>
          <w:szCs w:val="22"/>
        </w:rPr>
        <w:t>isa</w:t>
      </w:r>
      <w:r w:rsidRPr="00F068C8">
        <w:rPr>
          <w:rFonts w:asciiTheme="minorHAnsi" w:hAnsiTheme="minorHAnsi" w:cs="Arial"/>
          <w:sz w:val="22"/>
          <w:szCs w:val="22"/>
        </w:rPr>
        <w:t xml:space="preserve">tion of the unit (e.g. staffing and number of ICU beds). </w:t>
      </w:r>
    </w:p>
    <w:p w14:paraId="48ADC387" w14:textId="77777777" w:rsidR="00DE5B3B" w:rsidRPr="00F068C8" w:rsidRDefault="00DE5B3B" w:rsidP="009B314E">
      <w:pPr>
        <w:pStyle w:val="Kop3"/>
        <w:rPr>
          <w:rFonts w:asciiTheme="minorHAnsi" w:hAnsiTheme="minorHAnsi"/>
        </w:rPr>
      </w:pPr>
      <w:bookmarkStart w:id="9" w:name="_Toc351449745"/>
      <w:r w:rsidRPr="00F068C8">
        <w:rPr>
          <w:rFonts w:asciiTheme="minorHAnsi" w:hAnsiTheme="minorHAnsi"/>
        </w:rPr>
        <w:t>3.3.</w:t>
      </w:r>
      <w:r w:rsidR="00DB104B" w:rsidRPr="00F068C8">
        <w:rPr>
          <w:rFonts w:asciiTheme="minorHAnsi" w:hAnsiTheme="minorHAnsi"/>
        </w:rPr>
        <w:t>3</w:t>
      </w:r>
      <w:r w:rsidRPr="00F068C8">
        <w:rPr>
          <w:rFonts w:asciiTheme="minorHAnsi" w:hAnsiTheme="minorHAnsi"/>
        </w:rPr>
        <w:t>. Data recording</w:t>
      </w:r>
      <w:bookmarkEnd w:id="9"/>
    </w:p>
    <w:p w14:paraId="4D32E48A" w14:textId="317EC5D0" w:rsidR="00DE5B3B" w:rsidRPr="00F068C8" w:rsidRDefault="00DE5B3B" w:rsidP="00D22D8F">
      <w:pPr>
        <w:autoSpaceDE w:val="0"/>
        <w:autoSpaceDN w:val="0"/>
        <w:adjustRightInd w:val="0"/>
        <w:spacing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Pressures </w:t>
      </w:r>
      <w:r w:rsidR="008B4843">
        <w:rPr>
          <w:rFonts w:asciiTheme="minorHAnsi" w:hAnsiTheme="minorHAnsi" w:cs="Arial"/>
          <w:sz w:val="22"/>
          <w:szCs w:val="22"/>
        </w:rPr>
        <w:t>injury</w:t>
      </w:r>
      <w:r w:rsidRPr="00F068C8">
        <w:rPr>
          <w:rFonts w:asciiTheme="minorHAnsi" w:hAnsiTheme="minorHAnsi" w:cs="Arial"/>
          <w:sz w:val="22"/>
          <w:szCs w:val="22"/>
        </w:rPr>
        <w:t xml:space="preserve"> stages will be graded following the classification system jointly developed by the National P</w:t>
      </w:r>
      <w:r w:rsidR="002A4384">
        <w:rPr>
          <w:rFonts w:asciiTheme="minorHAnsi" w:hAnsiTheme="minorHAnsi" w:cs="Arial"/>
          <w:sz w:val="22"/>
          <w:szCs w:val="22"/>
        </w:rPr>
        <w:t>ressure Ulcer Advisory Panel,</w:t>
      </w:r>
      <w:r w:rsidRPr="00F068C8">
        <w:rPr>
          <w:rFonts w:asciiTheme="minorHAnsi" w:hAnsiTheme="minorHAnsi" w:cs="Arial"/>
          <w:sz w:val="22"/>
          <w:szCs w:val="22"/>
        </w:rPr>
        <w:t xml:space="preserve"> European Pre</w:t>
      </w:r>
      <w:r w:rsidR="00591BE1" w:rsidRPr="00F068C8">
        <w:rPr>
          <w:rFonts w:asciiTheme="minorHAnsi" w:hAnsiTheme="minorHAnsi" w:cs="Arial"/>
          <w:sz w:val="22"/>
          <w:szCs w:val="22"/>
        </w:rPr>
        <w:t>ssure Ulcer Advisory Panel</w:t>
      </w:r>
      <w:r w:rsidR="002A4384">
        <w:rPr>
          <w:rFonts w:asciiTheme="minorHAnsi" w:hAnsiTheme="minorHAnsi" w:cs="Arial"/>
          <w:sz w:val="22"/>
          <w:szCs w:val="22"/>
        </w:rPr>
        <w:t xml:space="preserve">, </w:t>
      </w:r>
      <w:r w:rsidR="002A4384" w:rsidRPr="00A82DEB">
        <w:rPr>
          <w:rFonts w:asciiTheme="minorHAnsi" w:hAnsiTheme="minorHAnsi" w:cs="Arial"/>
          <w:sz w:val="22"/>
          <w:szCs w:val="22"/>
        </w:rPr>
        <w:t xml:space="preserve">and </w:t>
      </w:r>
      <w:r w:rsidR="002A4384" w:rsidRPr="00A82DEB">
        <w:rPr>
          <w:rFonts w:asciiTheme="minorHAnsi" w:eastAsia="Times New Roman" w:hAnsiTheme="minorHAnsi"/>
          <w:sz w:val="22"/>
          <w:szCs w:val="22"/>
          <w:lang w:val="en-US" w:eastAsia="nl-BE"/>
        </w:rPr>
        <w:t>Pan Pacific Pressure Injury Alliance</w:t>
      </w:r>
      <w:r w:rsidR="00591BE1" w:rsidRPr="00F068C8">
        <w:rPr>
          <w:rFonts w:asciiTheme="minorHAnsi" w:hAnsiTheme="minorHAnsi" w:cs="Arial"/>
          <w:sz w:val="22"/>
          <w:szCs w:val="22"/>
        </w:rPr>
        <w:t xml:space="preserve"> </w:t>
      </w:r>
      <w:r w:rsidR="00F54070">
        <w:rPr>
          <w:rFonts w:asciiTheme="minorHAnsi" w:hAnsiTheme="minorHAnsi" w:cs="Arial"/>
          <w:sz w:val="22"/>
          <w:szCs w:val="22"/>
        </w:rPr>
        <w:t>[10].</w:t>
      </w:r>
      <w:r w:rsidR="00591BE1" w:rsidRPr="00F068C8">
        <w:rPr>
          <w:rFonts w:asciiTheme="minorHAnsi" w:hAnsiTheme="minorHAnsi" w:cs="Arial"/>
          <w:sz w:val="22"/>
          <w:szCs w:val="22"/>
        </w:rPr>
        <w:t xml:space="preserve"> </w:t>
      </w:r>
    </w:p>
    <w:p w14:paraId="34765B73" w14:textId="21806801" w:rsidR="00DE5B3B" w:rsidRPr="00F068C8" w:rsidRDefault="00DE5B3B" w:rsidP="00D22D8F">
      <w:pPr>
        <w:autoSpaceDE w:val="0"/>
        <w:autoSpaceDN w:val="0"/>
        <w:adjustRightInd w:val="0"/>
        <w:spacing w:line="276" w:lineRule="auto"/>
        <w:ind w:right="-57"/>
        <w:jc w:val="both"/>
        <w:rPr>
          <w:rFonts w:asciiTheme="minorHAnsi" w:hAnsiTheme="minorHAnsi" w:cs="Arial"/>
          <w:sz w:val="22"/>
          <w:szCs w:val="22"/>
        </w:rPr>
      </w:pPr>
      <w:r w:rsidRPr="00F068C8">
        <w:rPr>
          <w:rFonts w:asciiTheme="minorHAnsi" w:hAnsiTheme="minorHAnsi" w:cs="Arial"/>
          <w:sz w:val="22"/>
          <w:szCs w:val="22"/>
        </w:rPr>
        <w:t>A concise educational web-base training package will be available to optimally prepare partic</w:t>
      </w:r>
      <w:r w:rsidR="00FE625F" w:rsidRPr="00F068C8">
        <w:rPr>
          <w:rFonts w:asciiTheme="minorHAnsi" w:hAnsiTheme="minorHAnsi" w:cs="Arial"/>
          <w:sz w:val="22"/>
          <w:szCs w:val="22"/>
        </w:rPr>
        <w:t>ipating ICUs for data recording</w:t>
      </w:r>
      <w:r w:rsidRPr="00F068C8">
        <w:rPr>
          <w:rFonts w:asciiTheme="minorHAnsi" w:hAnsiTheme="minorHAnsi" w:cs="Arial"/>
          <w:sz w:val="22"/>
          <w:szCs w:val="22"/>
        </w:rPr>
        <w:t xml:space="preserve">. </w:t>
      </w:r>
    </w:p>
    <w:p w14:paraId="3B9F1209" w14:textId="77777777" w:rsidR="00DE5B3B" w:rsidRPr="00F068C8" w:rsidRDefault="00DE5B3B" w:rsidP="00D22D8F">
      <w:pPr>
        <w:autoSpaceDE w:val="0"/>
        <w:autoSpaceDN w:val="0"/>
        <w:adjustRightInd w:val="0"/>
        <w:spacing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Data will be recorded using </w:t>
      </w:r>
      <w:r w:rsidR="003B179E" w:rsidRPr="00F068C8">
        <w:rPr>
          <w:rFonts w:asciiTheme="minorHAnsi" w:hAnsiTheme="minorHAnsi" w:cs="Arial"/>
          <w:sz w:val="22"/>
          <w:szCs w:val="22"/>
        </w:rPr>
        <w:t xml:space="preserve">electronic </w:t>
      </w:r>
      <w:r w:rsidR="00295649" w:rsidRPr="00F068C8">
        <w:rPr>
          <w:rFonts w:asciiTheme="minorHAnsi" w:hAnsiTheme="minorHAnsi" w:cs="Arial"/>
          <w:sz w:val="22"/>
          <w:szCs w:val="22"/>
        </w:rPr>
        <w:t xml:space="preserve">or pre-printed case </w:t>
      </w:r>
      <w:r w:rsidRPr="00F068C8">
        <w:rPr>
          <w:rFonts w:asciiTheme="minorHAnsi" w:hAnsiTheme="minorHAnsi" w:cs="Arial"/>
          <w:sz w:val="22"/>
          <w:szCs w:val="22"/>
        </w:rPr>
        <w:t xml:space="preserve">report forms. </w:t>
      </w:r>
      <w:r w:rsidR="003B179E" w:rsidRPr="00F068C8">
        <w:rPr>
          <w:rFonts w:asciiTheme="minorHAnsi" w:hAnsiTheme="minorHAnsi" w:cs="Arial"/>
          <w:sz w:val="22"/>
          <w:szCs w:val="22"/>
        </w:rPr>
        <w:t>E</w:t>
      </w:r>
      <w:r w:rsidR="00A247EF" w:rsidRPr="00F068C8">
        <w:rPr>
          <w:rFonts w:asciiTheme="minorHAnsi" w:hAnsiTheme="minorHAnsi" w:cs="Arial"/>
          <w:sz w:val="22"/>
          <w:szCs w:val="22"/>
        </w:rPr>
        <w:t xml:space="preserve">lectronic forms </w:t>
      </w:r>
      <w:r w:rsidR="000A7708" w:rsidRPr="00F068C8">
        <w:rPr>
          <w:rFonts w:asciiTheme="minorHAnsi" w:hAnsiTheme="minorHAnsi" w:cs="Arial"/>
          <w:sz w:val="22"/>
          <w:szCs w:val="22"/>
        </w:rPr>
        <w:t xml:space="preserve">(e-CRFs) </w:t>
      </w:r>
      <w:r w:rsidR="00A247EF" w:rsidRPr="00F068C8">
        <w:rPr>
          <w:rFonts w:asciiTheme="minorHAnsi" w:hAnsiTheme="minorHAnsi" w:cs="Arial"/>
          <w:sz w:val="22"/>
          <w:szCs w:val="22"/>
        </w:rPr>
        <w:t xml:space="preserve">can be </w:t>
      </w:r>
      <w:r w:rsidR="00080481" w:rsidRPr="00F068C8">
        <w:rPr>
          <w:rFonts w:asciiTheme="minorHAnsi" w:hAnsiTheme="minorHAnsi" w:cs="Arial"/>
          <w:sz w:val="22"/>
          <w:szCs w:val="22"/>
        </w:rPr>
        <w:t xml:space="preserve">consulted and </w:t>
      </w:r>
      <w:r w:rsidR="003B179E" w:rsidRPr="00F068C8">
        <w:rPr>
          <w:rFonts w:asciiTheme="minorHAnsi" w:hAnsiTheme="minorHAnsi" w:cs="Arial"/>
          <w:sz w:val="22"/>
          <w:szCs w:val="22"/>
        </w:rPr>
        <w:t xml:space="preserve">submitted online. For countries with restricted digital resources, pre-printed forms will be available. </w:t>
      </w:r>
      <w:r w:rsidRPr="00F068C8">
        <w:rPr>
          <w:rFonts w:asciiTheme="minorHAnsi" w:hAnsiTheme="minorHAnsi" w:cs="Arial"/>
          <w:sz w:val="22"/>
          <w:szCs w:val="22"/>
        </w:rPr>
        <w:t>These will be download</w:t>
      </w:r>
      <w:r w:rsidR="003B179E" w:rsidRPr="00F068C8">
        <w:rPr>
          <w:rFonts w:asciiTheme="minorHAnsi" w:hAnsiTheme="minorHAnsi" w:cs="Arial"/>
          <w:sz w:val="22"/>
          <w:szCs w:val="22"/>
        </w:rPr>
        <w:t>able</w:t>
      </w:r>
      <w:r w:rsidRPr="00F068C8">
        <w:rPr>
          <w:rFonts w:asciiTheme="minorHAnsi" w:hAnsiTheme="minorHAnsi" w:cs="Arial"/>
          <w:sz w:val="22"/>
          <w:szCs w:val="22"/>
        </w:rPr>
        <w:t xml:space="preserve"> via the dedicated website or sent via </w:t>
      </w:r>
      <w:r w:rsidR="00125B60" w:rsidRPr="00F068C8">
        <w:rPr>
          <w:rFonts w:asciiTheme="minorHAnsi" w:hAnsiTheme="minorHAnsi" w:cs="Arial"/>
          <w:sz w:val="22"/>
          <w:szCs w:val="22"/>
        </w:rPr>
        <w:t>fax, postal mail</w:t>
      </w:r>
      <w:r w:rsidRPr="00F068C8">
        <w:rPr>
          <w:rFonts w:asciiTheme="minorHAnsi" w:hAnsiTheme="minorHAnsi" w:cs="Arial"/>
          <w:sz w:val="22"/>
          <w:szCs w:val="22"/>
        </w:rPr>
        <w:t xml:space="preserve"> or email two weeks preceding the point prevalence measurement</w:t>
      </w:r>
      <w:r w:rsidR="00125B60" w:rsidRPr="00F068C8">
        <w:rPr>
          <w:rFonts w:asciiTheme="minorHAnsi" w:hAnsiTheme="minorHAnsi" w:cs="Arial"/>
          <w:sz w:val="22"/>
          <w:szCs w:val="22"/>
        </w:rPr>
        <w:t>.</w:t>
      </w:r>
      <w:r w:rsidR="003B179E" w:rsidRPr="00F068C8">
        <w:rPr>
          <w:rFonts w:asciiTheme="minorHAnsi" w:hAnsiTheme="minorHAnsi" w:cs="Arial"/>
          <w:sz w:val="22"/>
          <w:szCs w:val="22"/>
        </w:rPr>
        <w:t xml:space="preserve"> A</w:t>
      </w:r>
      <w:r w:rsidR="00125B60" w:rsidRPr="00F068C8">
        <w:rPr>
          <w:rFonts w:asciiTheme="minorHAnsi" w:hAnsiTheme="minorHAnsi" w:cs="Arial"/>
          <w:sz w:val="22"/>
          <w:szCs w:val="22"/>
        </w:rPr>
        <w:t xml:space="preserve">fter data input, </w:t>
      </w:r>
      <w:r w:rsidR="00080481" w:rsidRPr="00F068C8">
        <w:rPr>
          <w:rFonts w:asciiTheme="minorHAnsi" w:hAnsiTheme="minorHAnsi" w:cs="Arial"/>
          <w:sz w:val="22"/>
          <w:szCs w:val="22"/>
        </w:rPr>
        <w:t>pre-printed forms</w:t>
      </w:r>
      <w:r w:rsidR="00A247EF" w:rsidRPr="00F068C8">
        <w:rPr>
          <w:rFonts w:asciiTheme="minorHAnsi" w:hAnsiTheme="minorHAnsi" w:cs="Arial"/>
          <w:sz w:val="22"/>
          <w:szCs w:val="22"/>
        </w:rPr>
        <w:t xml:space="preserve"> can be </w:t>
      </w:r>
      <w:r w:rsidR="00080481" w:rsidRPr="00F068C8">
        <w:rPr>
          <w:rFonts w:asciiTheme="minorHAnsi" w:hAnsiTheme="minorHAnsi" w:cs="Arial"/>
          <w:sz w:val="22"/>
          <w:szCs w:val="22"/>
        </w:rPr>
        <w:t>submitted</w:t>
      </w:r>
      <w:r w:rsidR="00A247EF" w:rsidRPr="00F068C8">
        <w:rPr>
          <w:rFonts w:asciiTheme="minorHAnsi" w:hAnsiTheme="minorHAnsi" w:cs="Arial"/>
          <w:sz w:val="22"/>
          <w:szCs w:val="22"/>
        </w:rPr>
        <w:t xml:space="preserve"> </w:t>
      </w:r>
      <w:r w:rsidR="00125B60" w:rsidRPr="00F068C8">
        <w:rPr>
          <w:rFonts w:asciiTheme="minorHAnsi" w:hAnsiTheme="minorHAnsi" w:cs="Arial"/>
          <w:sz w:val="22"/>
          <w:szCs w:val="22"/>
        </w:rPr>
        <w:t xml:space="preserve">through </w:t>
      </w:r>
      <w:r w:rsidR="00080481" w:rsidRPr="00F068C8">
        <w:rPr>
          <w:rFonts w:asciiTheme="minorHAnsi" w:hAnsiTheme="minorHAnsi" w:cs="Arial"/>
          <w:sz w:val="22"/>
          <w:szCs w:val="22"/>
        </w:rPr>
        <w:t>the channel best suiting the participating center</w:t>
      </w:r>
      <w:r w:rsidR="00125B60" w:rsidRPr="00F068C8">
        <w:rPr>
          <w:rFonts w:asciiTheme="minorHAnsi" w:hAnsiTheme="minorHAnsi" w:cs="Arial"/>
          <w:sz w:val="22"/>
          <w:szCs w:val="22"/>
        </w:rPr>
        <w:t>s</w:t>
      </w:r>
      <w:r w:rsidR="00080481" w:rsidRPr="00F068C8">
        <w:rPr>
          <w:rFonts w:asciiTheme="minorHAnsi" w:hAnsiTheme="minorHAnsi" w:cs="Arial"/>
          <w:sz w:val="22"/>
          <w:szCs w:val="22"/>
        </w:rPr>
        <w:t>’ commodities</w:t>
      </w:r>
      <w:r w:rsidR="00A247EF" w:rsidRPr="00F068C8">
        <w:rPr>
          <w:rFonts w:asciiTheme="minorHAnsi" w:hAnsiTheme="minorHAnsi" w:cs="Arial"/>
          <w:sz w:val="22"/>
          <w:szCs w:val="22"/>
        </w:rPr>
        <w:t>.</w:t>
      </w:r>
      <w:r w:rsidR="003B179E" w:rsidRPr="00F068C8">
        <w:rPr>
          <w:rFonts w:asciiTheme="minorHAnsi" w:hAnsiTheme="minorHAnsi" w:cs="Arial"/>
          <w:sz w:val="22"/>
          <w:szCs w:val="22"/>
        </w:rPr>
        <w:t xml:space="preserve"> </w:t>
      </w:r>
      <w:r w:rsidR="00125B60" w:rsidRPr="00F068C8">
        <w:rPr>
          <w:rFonts w:asciiTheme="minorHAnsi" w:hAnsiTheme="minorHAnsi" w:cs="Arial"/>
          <w:sz w:val="22"/>
          <w:szCs w:val="22"/>
        </w:rPr>
        <w:t>Besides the FAQs section on the study website, a</w:t>
      </w:r>
      <w:r w:rsidRPr="00F068C8">
        <w:rPr>
          <w:rFonts w:asciiTheme="minorHAnsi" w:hAnsiTheme="minorHAnsi" w:cs="Arial"/>
          <w:sz w:val="22"/>
          <w:szCs w:val="22"/>
        </w:rPr>
        <w:t xml:space="preserve"> dedicated telephone hotline will be available for any queries during the study follow-up period.</w:t>
      </w:r>
    </w:p>
    <w:p w14:paraId="6083B324" w14:textId="6EF1E032" w:rsidR="00DE5B3B" w:rsidRPr="00F068C8" w:rsidRDefault="00DE5B3B" w:rsidP="00D22D8F">
      <w:pPr>
        <w:spacing w:line="276" w:lineRule="auto"/>
        <w:ind w:right="-57"/>
        <w:jc w:val="both"/>
        <w:rPr>
          <w:rFonts w:asciiTheme="minorHAnsi" w:hAnsiTheme="minorHAnsi" w:cs="Arial"/>
          <w:sz w:val="22"/>
          <w:szCs w:val="22"/>
        </w:rPr>
      </w:pPr>
      <w:r w:rsidRPr="00F068C8">
        <w:rPr>
          <w:rFonts w:asciiTheme="minorHAnsi" w:hAnsiTheme="minorHAnsi" w:cs="Arial"/>
          <w:sz w:val="22"/>
          <w:szCs w:val="22"/>
        </w:rPr>
        <w:t>Data to be recorded include patient demographics, data on severity of underlying disease and acute illness, organ failure, pressure ulcers, major risk factors for pressure ulcers, and measures taken to prevent pressure u</w:t>
      </w:r>
      <w:r w:rsidR="008B4843">
        <w:rPr>
          <w:rFonts w:asciiTheme="minorHAnsi" w:hAnsiTheme="minorHAnsi" w:cs="Arial"/>
          <w:sz w:val="22"/>
          <w:szCs w:val="22"/>
        </w:rPr>
        <w:t>injurie</w:t>
      </w:r>
      <w:r w:rsidRPr="00F068C8">
        <w:rPr>
          <w:rFonts w:asciiTheme="minorHAnsi" w:hAnsiTheme="minorHAnsi" w:cs="Arial"/>
          <w:sz w:val="22"/>
          <w:szCs w:val="22"/>
        </w:rPr>
        <w:t>s. For more detail</w:t>
      </w:r>
      <w:r w:rsidR="00091A47" w:rsidRPr="00F068C8">
        <w:rPr>
          <w:rFonts w:asciiTheme="minorHAnsi" w:hAnsiTheme="minorHAnsi" w:cs="Arial"/>
          <w:sz w:val="22"/>
          <w:szCs w:val="22"/>
        </w:rPr>
        <w:t>,</w:t>
      </w:r>
      <w:r w:rsidRPr="00F068C8">
        <w:rPr>
          <w:rFonts w:asciiTheme="minorHAnsi" w:hAnsiTheme="minorHAnsi" w:cs="Arial"/>
          <w:sz w:val="22"/>
          <w:szCs w:val="22"/>
        </w:rPr>
        <w:t xml:space="preserve"> see the case report form.</w:t>
      </w:r>
    </w:p>
    <w:p w14:paraId="377C5E0B" w14:textId="0E4DA83E" w:rsidR="00DE5B3B" w:rsidRPr="00F068C8" w:rsidRDefault="00DE5B3B" w:rsidP="00D22D8F">
      <w:pPr>
        <w:spacing w:line="276" w:lineRule="auto"/>
        <w:ind w:right="-57"/>
        <w:jc w:val="both"/>
        <w:rPr>
          <w:rFonts w:asciiTheme="minorHAnsi" w:hAnsiTheme="minorHAnsi" w:cs="Arial"/>
          <w:sz w:val="22"/>
          <w:szCs w:val="22"/>
        </w:rPr>
      </w:pPr>
      <w:r w:rsidRPr="00F068C8">
        <w:rPr>
          <w:rFonts w:asciiTheme="minorHAnsi" w:hAnsiTheme="minorHAnsi" w:cs="Arial"/>
          <w:sz w:val="22"/>
          <w:szCs w:val="22"/>
        </w:rPr>
        <w:t xml:space="preserve">Participating ICUs will be asked to provide patient follow up until hospital discharge or </w:t>
      </w:r>
      <w:r w:rsidR="00BE7B4A" w:rsidRPr="00F068C8">
        <w:rPr>
          <w:rFonts w:asciiTheme="minorHAnsi" w:hAnsiTheme="minorHAnsi" w:cs="Arial"/>
          <w:sz w:val="22"/>
          <w:szCs w:val="22"/>
        </w:rPr>
        <w:t xml:space="preserve">for </w:t>
      </w:r>
      <w:r w:rsidR="00902490">
        <w:rPr>
          <w:rFonts w:asciiTheme="minorHAnsi" w:hAnsiTheme="minorHAnsi" w:cs="Arial"/>
          <w:sz w:val="22"/>
          <w:szCs w:val="22"/>
        </w:rPr>
        <w:t>84</w:t>
      </w:r>
      <w:r w:rsidRPr="00F068C8">
        <w:rPr>
          <w:rFonts w:asciiTheme="minorHAnsi" w:hAnsiTheme="minorHAnsi" w:cs="Arial"/>
          <w:sz w:val="22"/>
          <w:szCs w:val="22"/>
        </w:rPr>
        <w:t xml:space="preserve"> days. At that time point survival status and length of ICU and hospital stay will be recorded.</w:t>
      </w:r>
    </w:p>
    <w:p w14:paraId="3930B067" w14:textId="77777777" w:rsidR="00DE5B3B" w:rsidRPr="00F068C8" w:rsidRDefault="00DE5B3B" w:rsidP="009B314E">
      <w:pPr>
        <w:pStyle w:val="Kop3"/>
        <w:rPr>
          <w:rFonts w:asciiTheme="minorHAnsi" w:hAnsiTheme="minorHAnsi"/>
        </w:rPr>
      </w:pPr>
      <w:bookmarkStart w:id="10" w:name="_Toc351449746"/>
      <w:r w:rsidRPr="00F068C8">
        <w:rPr>
          <w:rFonts w:asciiTheme="minorHAnsi" w:hAnsiTheme="minorHAnsi"/>
        </w:rPr>
        <w:lastRenderedPageBreak/>
        <w:t>3.3.</w:t>
      </w:r>
      <w:r w:rsidR="00DB104B" w:rsidRPr="00F068C8">
        <w:rPr>
          <w:rFonts w:asciiTheme="minorHAnsi" w:hAnsiTheme="minorHAnsi"/>
        </w:rPr>
        <w:t>4</w:t>
      </w:r>
      <w:r w:rsidRPr="00F068C8">
        <w:rPr>
          <w:rFonts w:asciiTheme="minorHAnsi" w:hAnsiTheme="minorHAnsi"/>
        </w:rPr>
        <w:t>. Analyses &amp; reporting of the study results</w:t>
      </w:r>
      <w:bookmarkEnd w:id="10"/>
      <w:r w:rsidRPr="00F068C8">
        <w:rPr>
          <w:rFonts w:asciiTheme="minorHAnsi" w:hAnsiTheme="minorHAnsi"/>
        </w:rPr>
        <w:t xml:space="preserve"> </w:t>
      </w:r>
    </w:p>
    <w:p w14:paraId="1BEC222E" w14:textId="77777777" w:rsidR="00DE5B3B" w:rsidRPr="00F068C8" w:rsidRDefault="00F827FB" w:rsidP="00D22D8F">
      <w:pPr>
        <w:spacing w:line="276" w:lineRule="auto"/>
        <w:ind w:right="-55"/>
        <w:jc w:val="both"/>
        <w:rPr>
          <w:rFonts w:asciiTheme="minorHAnsi" w:hAnsiTheme="minorHAnsi" w:cs="Arial"/>
          <w:sz w:val="22"/>
          <w:szCs w:val="22"/>
        </w:rPr>
      </w:pPr>
      <w:r w:rsidRPr="00F068C8">
        <w:rPr>
          <w:rFonts w:asciiTheme="minorHAnsi" w:hAnsiTheme="minorHAnsi" w:cs="Arial"/>
          <w:sz w:val="22"/>
          <w:szCs w:val="22"/>
        </w:rPr>
        <w:t>The principal</w:t>
      </w:r>
      <w:r w:rsidR="00DE5B3B" w:rsidRPr="00F068C8">
        <w:rPr>
          <w:rFonts w:asciiTheme="minorHAnsi" w:hAnsiTheme="minorHAnsi" w:cs="Arial"/>
          <w:sz w:val="22"/>
          <w:szCs w:val="22"/>
        </w:rPr>
        <w:t xml:space="preserve"> investigators will perform data analyses. Data will be analysed as a whole and per continent</w:t>
      </w:r>
      <w:r w:rsidR="00326179" w:rsidRPr="00F068C8">
        <w:rPr>
          <w:rFonts w:asciiTheme="minorHAnsi" w:hAnsiTheme="minorHAnsi" w:cs="Arial"/>
          <w:sz w:val="22"/>
          <w:szCs w:val="22"/>
        </w:rPr>
        <w:t xml:space="preserve">, the </w:t>
      </w:r>
      <w:r w:rsidR="00DE5B3B" w:rsidRPr="00F068C8">
        <w:rPr>
          <w:rFonts w:asciiTheme="minorHAnsi" w:hAnsiTheme="minorHAnsi" w:cs="Arial"/>
          <w:sz w:val="22"/>
          <w:szCs w:val="22"/>
        </w:rPr>
        <w:t xml:space="preserve">latter </w:t>
      </w:r>
      <w:r w:rsidR="00326179" w:rsidRPr="00F068C8">
        <w:rPr>
          <w:rFonts w:asciiTheme="minorHAnsi" w:hAnsiTheme="minorHAnsi" w:cs="Arial"/>
          <w:sz w:val="22"/>
          <w:szCs w:val="22"/>
        </w:rPr>
        <w:t>to</w:t>
      </w:r>
      <w:r w:rsidR="00DE5B3B" w:rsidRPr="00F068C8">
        <w:rPr>
          <w:rFonts w:asciiTheme="minorHAnsi" w:hAnsiTheme="minorHAnsi" w:cs="Arial"/>
          <w:sz w:val="22"/>
          <w:szCs w:val="22"/>
        </w:rPr>
        <w:t xml:space="preserve"> allow defining benchmark thresholds per continent. Initial data will be presented at international congresses as abstract and published in an international peer reviewed medical journal. </w:t>
      </w:r>
    </w:p>
    <w:p w14:paraId="4CE8127B" w14:textId="77777777" w:rsidR="00F95E8C" w:rsidRPr="00F068C8" w:rsidRDefault="00F95E8C" w:rsidP="00D22D8F">
      <w:pPr>
        <w:spacing w:line="276" w:lineRule="auto"/>
        <w:ind w:right="-55"/>
        <w:jc w:val="both"/>
        <w:rPr>
          <w:rFonts w:asciiTheme="minorHAnsi" w:hAnsiTheme="minorHAnsi" w:cs="Arial"/>
          <w:sz w:val="22"/>
          <w:szCs w:val="22"/>
        </w:rPr>
      </w:pPr>
    </w:p>
    <w:p w14:paraId="7E19D55E" w14:textId="77777777" w:rsidR="00E15E74" w:rsidRPr="00F068C8" w:rsidRDefault="00B75FAF" w:rsidP="009B314E">
      <w:pPr>
        <w:pStyle w:val="Kop1"/>
        <w:rPr>
          <w:rFonts w:asciiTheme="minorHAnsi" w:hAnsiTheme="minorHAnsi"/>
        </w:rPr>
      </w:pPr>
      <w:bookmarkStart w:id="11" w:name="_Toc351449747"/>
      <w:r w:rsidRPr="00F068C8">
        <w:rPr>
          <w:rFonts w:asciiTheme="minorHAnsi" w:hAnsiTheme="minorHAnsi"/>
        </w:rPr>
        <w:t>4</w:t>
      </w:r>
      <w:r w:rsidRPr="00F068C8">
        <w:rPr>
          <w:rFonts w:asciiTheme="minorHAnsi" w:hAnsiTheme="minorHAnsi"/>
        </w:rPr>
        <w:tab/>
      </w:r>
      <w:r w:rsidR="00E15E74" w:rsidRPr="00F068C8">
        <w:rPr>
          <w:rFonts w:asciiTheme="minorHAnsi" w:hAnsiTheme="minorHAnsi"/>
        </w:rPr>
        <w:t>Study population</w:t>
      </w:r>
      <w:bookmarkEnd w:id="11"/>
      <w:r w:rsidR="00E15E74" w:rsidRPr="00F068C8">
        <w:rPr>
          <w:rFonts w:asciiTheme="minorHAnsi" w:hAnsiTheme="minorHAnsi"/>
        </w:rPr>
        <w:t xml:space="preserve"> </w:t>
      </w:r>
    </w:p>
    <w:p w14:paraId="401B6B70" w14:textId="77777777" w:rsidR="00E15E74" w:rsidRPr="00F068C8" w:rsidRDefault="00B75FAF" w:rsidP="009B314E">
      <w:pPr>
        <w:pStyle w:val="Kop2"/>
        <w:rPr>
          <w:rFonts w:asciiTheme="minorHAnsi" w:hAnsiTheme="minorHAnsi"/>
        </w:rPr>
      </w:pPr>
      <w:bookmarkStart w:id="12" w:name="_Toc351449748"/>
      <w:r w:rsidRPr="00F068C8">
        <w:rPr>
          <w:rFonts w:asciiTheme="minorHAnsi" w:hAnsiTheme="minorHAnsi"/>
        </w:rPr>
        <w:t>4</w:t>
      </w:r>
      <w:r w:rsidR="00E15E74" w:rsidRPr="00F068C8">
        <w:rPr>
          <w:rFonts w:asciiTheme="minorHAnsi" w:hAnsiTheme="minorHAnsi"/>
        </w:rPr>
        <w:t>.1 Inclusion criteria</w:t>
      </w:r>
      <w:bookmarkEnd w:id="12"/>
      <w:r w:rsidR="00E15E74" w:rsidRPr="00F068C8">
        <w:rPr>
          <w:rFonts w:asciiTheme="minorHAnsi" w:hAnsiTheme="minorHAnsi"/>
        </w:rPr>
        <w:t xml:space="preserve"> </w:t>
      </w:r>
    </w:p>
    <w:p w14:paraId="76F57DED" w14:textId="098C5F0F" w:rsidR="00E15E74" w:rsidRPr="00F068C8" w:rsidRDefault="00E15E74" w:rsidP="00D22D8F">
      <w:pPr>
        <w:pStyle w:val="CM7"/>
        <w:ind w:right="-55"/>
        <w:jc w:val="both"/>
        <w:rPr>
          <w:rFonts w:asciiTheme="minorHAnsi" w:hAnsiTheme="minorHAnsi" w:cs="Arial"/>
          <w:sz w:val="22"/>
          <w:szCs w:val="22"/>
          <w:lang w:val="en-GB"/>
        </w:rPr>
      </w:pPr>
      <w:r w:rsidRPr="00F068C8">
        <w:rPr>
          <w:rFonts w:asciiTheme="minorHAnsi" w:hAnsiTheme="minorHAnsi" w:cs="Arial"/>
          <w:sz w:val="22"/>
          <w:szCs w:val="22"/>
          <w:lang w:val="en-GB"/>
        </w:rPr>
        <w:t xml:space="preserve">All </w:t>
      </w:r>
      <w:r w:rsidR="00DE5B3B" w:rsidRPr="00F068C8">
        <w:rPr>
          <w:rFonts w:asciiTheme="minorHAnsi" w:hAnsiTheme="minorHAnsi" w:cs="Arial"/>
          <w:sz w:val="22"/>
          <w:szCs w:val="22"/>
          <w:lang w:val="en-GB"/>
        </w:rPr>
        <w:t xml:space="preserve">adult </w:t>
      </w:r>
      <w:r w:rsidRPr="00F068C8">
        <w:rPr>
          <w:rFonts w:asciiTheme="minorHAnsi" w:hAnsiTheme="minorHAnsi" w:cs="Arial"/>
          <w:sz w:val="22"/>
          <w:szCs w:val="22"/>
          <w:lang w:val="en-GB"/>
        </w:rPr>
        <w:t xml:space="preserve">patients </w:t>
      </w:r>
      <w:r w:rsidR="00DE5B3B" w:rsidRPr="00F068C8">
        <w:rPr>
          <w:rFonts w:asciiTheme="minorHAnsi" w:hAnsiTheme="minorHAnsi" w:cs="Arial"/>
          <w:sz w:val="22"/>
          <w:szCs w:val="22"/>
          <w:lang w:val="en-GB"/>
        </w:rPr>
        <w:t xml:space="preserve">(&gt;18 years of age) </w:t>
      </w:r>
      <w:r w:rsidRPr="00F068C8">
        <w:rPr>
          <w:rFonts w:asciiTheme="minorHAnsi" w:hAnsiTheme="minorHAnsi" w:cs="Arial"/>
          <w:sz w:val="22"/>
          <w:szCs w:val="22"/>
          <w:lang w:val="en-GB"/>
        </w:rPr>
        <w:t xml:space="preserve">present on </w:t>
      </w:r>
      <w:r w:rsidR="001122BC" w:rsidRPr="001122BC">
        <w:rPr>
          <w:rFonts w:asciiTheme="minorHAnsi" w:hAnsiTheme="minorHAnsi" w:cs="Arial"/>
          <w:b/>
          <w:sz w:val="22"/>
          <w:szCs w:val="22"/>
          <w:lang w:val="en-GB"/>
        </w:rPr>
        <w:t>15 May 2018</w:t>
      </w:r>
      <w:r w:rsidRPr="00F068C8">
        <w:rPr>
          <w:rFonts w:asciiTheme="minorHAnsi" w:hAnsiTheme="minorHAnsi" w:cs="Arial"/>
          <w:sz w:val="22"/>
          <w:szCs w:val="22"/>
          <w:lang w:val="en-GB"/>
        </w:rPr>
        <w:t xml:space="preserve"> </w:t>
      </w:r>
    </w:p>
    <w:p w14:paraId="42ECEFEC" w14:textId="77777777" w:rsidR="00E15E74" w:rsidRPr="00F068C8" w:rsidRDefault="00B75FAF" w:rsidP="009B314E">
      <w:pPr>
        <w:pStyle w:val="Kop2"/>
        <w:rPr>
          <w:rFonts w:asciiTheme="minorHAnsi" w:hAnsiTheme="minorHAnsi"/>
        </w:rPr>
      </w:pPr>
      <w:bookmarkStart w:id="13" w:name="_Toc351449749"/>
      <w:r w:rsidRPr="00F068C8">
        <w:rPr>
          <w:rFonts w:asciiTheme="minorHAnsi" w:hAnsiTheme="minorHAnsi"/>
        </w:rPr>
        <w:t>4</w:t>
      </w:r>
      <w:r w:rsidR="00E15E74" w:rsidRPr="00F068C8">
        <w:rPr>
          <w:rFonts w:asciiTheme="minorHAnsi" w:hAnsiTheme="minorHAnsi"/>
        </w:rPr>
        <w:t>.2 Exclusion criteria</w:t>
      </w:r>
      <w:bookmarkEnd w:id="13"/>
      <w:r w:rsidR="00E15E74" w:rsidRPr="00F068C8">
        <w:rPr>
          <w:rFonts w:asciiTheme="minorHAnsi" w:hAnsiTheme="minorHAnsi"/>
        </w:rPr>
        <w:t xml:space="preserve"> </w:t>
      </w:r>
    </w:p>
    <w:p w14:paraId="16BD1045" w14:textId="06C5336C" w:rsidR="00855F5F" w:rsidRPr="00F068C8" w:rsidRDefault="003D6C3E" w:rsidP="00D22D8F">
      <w:pPr>
        <w:pStyle w:val="CM7"/>
        <w:spacing w:line="276" w:lineRule="auto"/>
        <w:ind w:right="-57"/>
        <w:jc w:val="both"/>
        <w:rPr>
          <w:rFonts w:asciiTheme="minorHAnsi" w:hAnsiTheme="minorHAnsi"/>
          <w:sz w:val="22"/>
          <w:lang w:val="en-GB"/>
        </w:rPr>
      </w:pPr>
      <w:r w:rsidRPr="00F068C8">
        <w:rPr>
          <w:rFonts w:asciiTheme="minorHAnsi" w:hAnsiTheme="minorHAnsi" w:cs="Arial"/>
          <w:sz w:val="22"/>
          <w:szCs w:val="22"/>
          <w:lang w:val="en-GB"/>
        </w:rPr>
        <w:t>There are no exclusion criteria. A</w:t>
      </w:r>
      <w:r w:rsidR="00E15E74" w:rsidRPr="00F068C8">
        <w:rPr>
          <w:rFonts w:asciiTheme="minorHAnsi" w:hAnsiTheme="minorHAnsi" w:cs="Arial"/>
          <w:sz w:val="22"/>
          <w:szCs w:val="22"/>
          <w:lang w:val="en-GB"/>
        </w:rPr>
        <w:t xml:space="preserve">ll patients should be included. </w:t>
      </w:r>
      <w:r w:rsidR="00855F5F" w:rsidRPr="00F068C8">
        <w:rPr>
          <w:rFonts w:asciiTheme="minorHAnsi" w:hAnsiTheme="minorHAnsi"/>
          <w:sz w:val="22"/>
          <w:lang w:val="en-GB"/>
        </w:rPr>
        <w:t xml:space="preserve">Patients with severe clinical conditions not allowing safe pressure </w:t>
      </w:r>
      <w:r w:rsidR="008B4843">
        <w:rPr>
          <w:rFonts w:asciiTheme="minorHAnsi" w:hAnsiTheme="minorHAnsi"/>
          <w:sz w:val="22"/>
          <w:lang w:val="en-GB"/>
        </w:rPr>
        <w:t>injury</w:t>
      </w:r>
      <w:r w:rsidR="00855F5F" w:rsidRPr="00F068C8">
        <w:rPr>
          <w:rFonts w:asciiTheme="minorHAnsi" w:hAnsiTheme="minorHAnsi"/>
          <w:sz w:val="22"/>
          <w:lang w:val="en-GB"/>
        </w:rPr>
        <w:t xml:space="preserve"> identification should not be evaluated for the respective risk zones. If it is known that the patient has a pressure </w:t>
      </w:r>
      <w:r w:rsidR="008B4843">
        <w:rPr>
          <w:rFonts w:asciiTheme="minorHAnsi" w:hAnsiTheme="minorHAnsi"/>
          <w:sz w:val="22"/>
          <w:lang w:val="en-GB"/>
        </w:rPr>
        <w:t>injury</w:t>
      </w:r>
      <w:r w:rsidR="00855F5F" w:rsidRPr="00F068C8">
        <w:rPr>
          <w:rFonts w:asciiTheme="minorHAnsi" w:hAnsiTheme="minorHAnsi"/>
          <w:sz w:val="22"/>
          <w:lang w:val="en-GB"/>
        </w:rPr>
        <w:t xml:space="preserve"> at the body sites that cannot be </w:t>
      </w:r>
      <w:r w:rsidR="00382C37" w:rsidRPr="00F068C8">
        <w:rPr>
          <w:rFonts w:asciiTheme="minorHAnsi" w:hAnsiTheme="minorHAnsi"/>
          <w:sz w:val="22"/>
          <w:lang w:val="en-GB"/>
        </w:rPr>
        <w:t xml:space="preserve">safely </w:t>
      </w:r>
      <w:r w:rsidR="00855F5F" w:rsidRPr="00F068C8">
        <w:rPr>
          <w:rFonts w:asciiTheme="minorHAnsi" w:hAnsiTheme="minorHAnsi"/>
          <w:sz w:val="22"/>
          <w:lang w:val="en-GB"/>
        </w:rPr>
        <w:t xml:space="preserve">evaluated, the stage of the pressure </w:t>
      </w:r>
      <w:r w:rsidR="008B4843">
        <w:rPr>
          <w:rFonts w:asciiTheme="minorHAnsi" w:hAnsiTheme="minorHAnsi"/>
          <w:sz w:val="22"/>
          <w:lang w:val="en-GB"/>
        </w:rPr>
        <w:t>injury</w:t>
      </w:r>
      <w:r w:rsidR="00855F5F" w:rsidRPr="00F068C8">
        <w:rPr>
          <w:rFonts w:asciiTheme="minorHAnsi" w:hAnsiTheme="minorHAnsi"/>
          <w:sz w:val="22"/>
          <w:lang w:val="en-GB"/>
        </w:rPr>
        <w:t xml:space="preserve"> should be recorded as previously known. If it is unknown whether the patient has a pressure </w:t>
      </w:r>
      <w:r w:rsidR="008B4843">
        <w:rPr>
          <w:rFonts w:asciiTheme="minorHAnsi" w:hAnsiTheme="minorHAnsi"/>
          <w:sz w:val="22"/>
          <w:lang w:val="en-GB"/>
        </w:rPr>
        <w:t>injury</w:t>
      </w:r>
      <w:r w:rsidR="00855F5F" w:rsidRPr="00F068C8">
        <w:rPr>
          <w:rFonts w:asciiTheme="minorHAnsi" w:hAnsiTheme="minorHAnsi"/>
          <w:sz w:val="22"/>
          <w:lang w:val="en-GB"/>
        </w:rPr>
        <w:t xml:space="preserve"> at these body sites, this should be i</w:t>
      </w:r>
      <w:r w:rsidR="00ED0910" w:rsidRPr="00F068C8">
        <w:rPr>
          <w:rFonts w:asciiTheme="minorHAnsi" w:hAnsiTheme="minorHAnsi"/>
          <w:sz w:val="22"/>
          <w:lang w:val="en-GB"/>
        </w:rPr>
        <w:t>n</w:t>
      </w:r>
      <w:r w:rsidR="00855F5F" w:rsidRPr="00F068C8">
        <w:rPr>
          <w:rFonts w:asciiTheme="minorHAnsi" w:hAnsiTheme="minorHAnsi"/>
          <w:sz w:val="22"/>
          <w:lang w:val="en-GB"/>
        </w:rPr>
        <w:t>dicated with a ‘?’</w:t>
      </w:r>
      <w:r w:rsidRPr="00F068C8">
        <w:rPr>
          <w:rFonts w:asciiTheme="minorHAnsi" w:hAnsiTheme="minorHAnsi"/>
          <w:sz w:val="22"/>
          <w:lang w:val="en-GB"/>
        </w:rPr>
        <w:t xml:space="preserve"> (</w:t>
      </w:r>
      <w:r w:rsidR="00326179" w:rsidRPr="00F068C8">
        <w:rPr>
          <w:rFonts w:asciiTheme="minorHAnsi" w:hAnsiTheme="minorHAnsi"/>
          <w:sz w:val="22"/>
          <w:lang w:val="en-GB"/>
        </w:rPr>
        <w:t>S</w:t>
      </w:r>
      <w:r w:rsidRPr="00F068C8">
        <w:rPr>
          <w:rFonts w:asciiTheme="minorHAnsi" w:hAnsiTheme="minorHAnsi"/>
          <w:sz w:val="22"/>
          <w:lang w:val="en-GB"/>
        </w:rPr>
        <w:t>ee also case report form)</w:t>
      </w:r>
      <w:r w:rsidR="00855F5F" w:rsidRPr="00F068C8">
        <w:rPr>
          <w:rFonts w:asciiTheme="minorHAnsi" w:hAnsiTheme="minorHAnsi"/>
          <w:sz w:val="22"/>
          <w:lang w:val="en-GB"/>
        </w:rPr>
        <w:t>.</w:t>
      </w:r>
    </w:p>
    <w:p w14:paraId="6E25F13E" w14:textId="77777777" w:rsidR="00F95E8C" w:rsidRPr="00F068C8" w:rsidRDefault="00F95E8C" w:rsidP="00F95E8C">
      <w:pPr>
        <w:pStyle w:val="Default"/>
        <w:rPr>
          <w:lang w:val="en-GB"/>
        </w:rPr>
      </w:pPr>
    </w:p>
    <w:p w14:paraId="3B46BEAB" w14:textId="77777777" w:rsidR="00021D5B" w:rsidRPr="00F068C8" w:rsidRDefault="00021D5B" w:rsidP="00F95E8C">
      <w:pPr>
        <w:pStyle w:val="Default"/>
        <w:rPr>
          <w:lang w:val="en-GB"/>
        </w:rPr>
      </w:pPr>
    </w:p>
    <w:p w14:paraId="40A4D0FC" w14:textId="77777777" w:rsidR="00E15E74" w:rsidRPr="00F068C8" w:rsidRDefault="00B75FAF" w:rsidP="009B314E">
      <w:pPr>
        <w:pStyle w:val="Kop1"/>
        <w:rPr>
          <w:rFonts w:asciiTheme="minorHAnsi" w:hAnsiTheme="minorHAnsi"/>
        </w:rPr>
      </w:pPr>
      <w:bookmarkStart w:id="14" w:name="_Toc351449750"/>
      <w:r w:rsidRPr="00F068C8">
        <w:rPr>
          <w:rFonts w:asciiTheme="minorHAnsi" w:hAnsiTheme="minorHAnsi"/>
        </w:rPr>
        <w:t>5</w:t>
      </w:r>
      <w:r w:rsidRPr="00F068C8">
        <w:rPr>
          <w:rFonts w:asciiTheme="minorHAnsi" w:hAnsiTheme="minorHAnsi"/>
        </w:rPr>
        <w:tab/>
      </w:r>
      <w:r w:rsidR="002337BF" w:rsidRPr="00F068C8">
        <w:rPr>
          <w:rFonts w:asciiTheme="minorHAnsi" w:hAnsiTheme="minorHAnsi"/>
        </w:rPr>
        <w:t>S</w:t>
      </w:r>
      <w:r w:rsidR="00E15E74" w:rsidRPr="00F068C8">
        <w:rPr>
          <w:rFonts w:asciiTheme="minorHAnsi" w:hAnsiTheme="minorHAnsi"/>
        </w:rPr>
        <w:t>tudy course</w:t>
      </w:r>
      <w:bookmarkEnd w:id="14"/>
      <w:r w:rsidR="00E15E74" w:rsidRPr="00F068C8">
        <w:rPr>
          <w:rFonts w:asciiTheme="minorHAnsi" w:hAnsiTheme="minorHAnsi"/>
        </w:rPr>
        <w:t xml:space="preserve"> </w:t>
      </w:r>
    </w:p>
    <w:p w14:paraId="0DF217F6" w14:textId="77777777" w:rsidR="00E15E74" w:rsidRPr="00F068C8" w:rsidRDefault="00B75FAF" w:rsidP="009B314E">
      <w:pPr>
        <w:pStyle w:val="Kop2"/>
        <w:rPr>
          <w:rFonts w:asciiTheme="minorHAnsi" w:hAnsiTheme="minorHAnsi"/>
        </w:rPr>
      </w:pPr>
      <w:bookmarkStart w:id="15" w:name="_Toc351449751"/>
      <w:r w:rsidRPr="00F068C8">
        <w:rPr>
          <w:rFonts w:asciiTheme="minorHAnsi" w:hAnsiTheme="minorHAnsi"/>
        </w:rPr>
        <w:t>5</w:t>
      </w:r>
      <w:r w:rsidR="00E15E74" w:rsidRPr="00F068C8">
        <w:rPr>
          <w:rFonts w:asciiTheme="minorHAnsi" w:hAnsiTheme="minorHAnsi"/>
        </w:rPr>
        <w:t xml:space="preserve">.1 Patients’ </w:t>
      </w:r>
      <w:r w:rsidR="00197D02" w:rsidRPr="00F068C8">
        <w:rPr>
          <w:rFonts w:asciiTheme="minorHAnsi" w:hAnsiTheme="minorHAnsi"/>
        </w:rPr>
        <w:t>enrolment</w:t>
      </w:r>
      <w:bookmarkEnd w:id="15"/>
      <w:r w:rsidR="00E15E74" w:rsidRPr="00F068C8">
        <w:rPr>
          <w:rFonts w:asciiTheme="minorHAnsi" w:hAnsiTheme="minorHAnsi"/>
        </w:rPr>
        <w:t xml:space="preserve"> </w:t>
      </w:r>
    </w:p>
    <w:p w14:paraId="1B8DE5A0" w14:textId="4865133A" w:rsidR="00E15E74" w:rsidRPr="00F068C8" w:rsidRDefault="00E15E74" w:rsidP="00B41703">
      <w:pPr>
        <w:pStyle w:val="CM1"/>
        <w:spacing w:line="276" w:lineRule="auto"/>
        <w:ind w:right="-55"/>
        <w:jc w:val="both"/>
        <w:rPr>
          <w:rFonts w:asciiTheme="minorHAnsi" w:hAnsiTheme="minorHAnsi" w:cs="Arial"/>
          <w:sz w:val="22"/>
          <w:szCs w:val="22"/>
          <w:lang w:val="en-GB"/>
        </w:rPr>
      </w:pPr>
      <w:r w:rsidRPr="00F068C8">
        <w:rPr>
          <w:rFonts w:asciiTheme="minorHAnsi" w:hAnsiTheme="minorHAnsi" w:cs="Arial"/>
          <w:sz w:val="22"/>
          <w:szCs w:val="22"/>
          <w:lang w:val="en-GB"/>
        </w:rPr>
        <w:t xml:space="preserve">Patients’ </w:t>
      </w:r>
      <w:r w:rsidR="00197D02" w:rsidRPr="00F068C8">
        <w:rPr>
          <w:rFonts w:asciiTheme="minorHAnsi" w:hAnsiTheme="minorHAnsi" w:cs="Arial"/>
          <w:sz w:val="22"/>
          <w:szCs w:val="22"/>
          <w:lang w:val="en-GB"/>
        </w:rPr>
        <w:t>enrolment</w:t>
      </w:r>
      <w:r w:rsidRPr="00F068C8">
        <w:rPr>
          <w:rFonts w:asciiTheme="minorHAnsi" w:hAnsiTheme="minorHAnsi" w:cs="Arial"/>
          <w:sz w:val="22"/>
          <w:szCs w:val="22"/>
          <w:lang w:val="en-GB"/>
        </w:rPr>
        <w:t xml:space="preserve"> will be limited to </w:t>
      </w:r>
      <w:r w:rsidR="001122BC" w:rsidRPr="001122BC">
        <w:rPr>
          <w:rFonts w:asciiTheme="minorHAnsi" w:hAnsiTheme="minorHAnsi" w:cs="Arial"/>
          <w:b/>
          <w:sz w:val="22"/>
          <w:szCs w:val="22"/>
          <w:lang w:val="en-GB"/>
        </w:rPr>
        <w:t>15 May 2018</w:t>
      </w:r>
      <w:r w:rsidR="00CE5C09" w:rsidRPr="00F068C8">
        <w:rPr>
          <w:rFonts w:asciiTheme="minorHAnsi" w:hAnsiTheme="minorHAnsi" w:cs="Arial"/>
          <w:sz w:val="22"/>
          <w:szCs w:val="22"/>
          <w:lang w:val="en-GB"/>
        </w:rPr>
        <w:t xml:space="preserve"> </w:t>
      </w:r>
      <w:r w:rsidRPr="00F068C8">
        <w:rPr>
          <w:rFonts w:asciiTheme="minorHAnsi" w:hAnsiTheme="minorHAnsi" w:cs="Arial"/>
          <w:sz w:val="22"/>
          <w:szCs w:val="22"/>
          <w:lang w:val="en-GB"/>
        </w:rPr>
        <w:t xml:space="preserve"> (from 00:00 until 24:00).    </w:t>
      </w:r>
    </w:p>
    <w:p w14:paraId="2DAEF9E0" w14:textId="77777777" w:rsidR="00E15E74" w:rsidRPr="00F068C8" w:rsidRDefault="00B75FAF" w:rsidP="009B314E">
      <w:pPr>
        <w:pStyle w:val="Kop2"/>
        <w:rPr>
          <w:rFonts w:asciiTheme="minorHAnsi" w:hAnsiTheme="minorHAnsi"/>
        </w:rPr>
      </w:pPr>
      <w:bookmarkStart w:id="16" w:name="_Toc351449752"/>
      <w:r w:rsidRPr="00F068C8">
        <w:rPr>
          <w:rFonts w:asciiTheme="minorHAnsi" w:hAnsiTheme="minorHAnsi"/>
        </w:rPr>
        <w:t>5</w:t>
      </w:r>
      <w:r w:rsidR="00E15E74" w:rsidRPr="00F068C8">
        <w:rPr>
          <w:rFonts w:asciiTheme="minorHAnsi" w:hAnsiTheme="minorHAnsi"/>
        </w:rPr>
        <w:t>.2 Ethics committee approval</w:t>
      </w:r>
      <w:bookmarkEnd w:id="16"/>
      <w:r w:rsidR="00E15E74" w:rsidRPr="00F068C8">
        <w:rPr>
          <w:rFonts w:asciiTheme="minorHAnsi" w:hAnsiTheme="minorHAnsi"/>
        </w:rPr>
        <w:t xml:space="preserve"> </w:t>
      </w:r>
    </w:p>
    <w:p w14:paraId="2CB4DC8B" w14:textId="689F671E" w:rsidR="00E15E74" w:rsidRPr="00F068C8" w:rsidRDefault="00326179" w:rsidP="00D22D8F">
      <w:pPr>
        <w:pStyle w:val="Default"/>
        <w:spacing w:line="276" w:lineRule="auto"/>
        <w:ind w:right="-55"/>
        <w:jc w:val="both"/>
        <w:rPr>
          <w:rFonts w:asciiTheme="minorHAnsi" w:hAnsiTheme="minorHAnsi" w:cs="Arial"/>
          <w:color w:val="auto"/>
          <w:sz w:val="22"/>
          <w:szCs w:val="22"/>
          <w:lang w:val="en-GB"/>
        </w:rPr>
      </w:pPr>
      <w:r w:rsidRPr="00F068C8">
        <w:rPr>
          <w:rFonts w:asciiTheme="minorHAnsi" w:hAnsiTheme="minorHAnsi" w:cs="Arial"/>
          <w:color w:val="auto"/>
          <w:sz w:val="22"/>
          <w:szCs w:val="22"/>
          <w:lang w:val="en-GB"/>
        </w:rPr>
        <w:t>Even though this is a</w:t>
      </w:r>
      <w:r w:rsidR="001122BC">
        <w:rPr>
          <w:rFonts w:asciiTheme="minorHAnsi" w:hAnsiTheme="minorHAnsi" w:cs="Arial"/>
          <w:color w:val="auto"/>
          <w:sz w:val="22"/>
          <w:szCs w:val="22"/>
          <w:lang w:val="en-GB"/>
        </w:rPr>
        <w:t>n</w:t>
      </w:r>
      <w:r w:rsidRPr="00F068C8">
        <w:rPr>
          <w:rFonts w:asciiTheme="minorHAnsi" w:hAnsiTheme="minorHAnsi" w:cs="Arial"/>
          <w:color w:val="auto"/>
          <w:sz w:val="22"/>
          <w:szCs w:val="22"/>
          <w:lang w:val="en-GB"/>
        </w:rPr>
        <w:t xml:space="preserve"> epidemiological study </w:t>
      </w:r>
      <w:r w:rsidR="00E15E74" w:rsidRPr="00F068C8">
        <w:rPr>
          <w:rFonts w:asciiTheme="minorHAnsi" w:hAnsiTheme="minorHAnsi" w:cs="Arial"/>
          <w:color w:val="auto"/>
          <w:sz w:val="22"/>
          <w:szCs w:val="22"/>
          <w:lang w:val="en-GB"/>
        </w:rPr>
        <w:t>with ent</w:t>
      </w:r>
      <w:r w:rsidRPr="00F068C8">
        <w:rPr>
          <w:rFonts w:asciiTheme="minorHAnsi" w:hAnsiTheme="minorHAnsi" w:cs="Arial"/>
          <w:color w:val="auto"/>
          <w:sz w:val="22"/>
          <w:szCs w:val="22"/>
          <w:lang w:val="en-GB"/>
        </w:rPr>
        <w:t>irely anonymous data collection</w:t>
      </w:r>
      <w:r w:rsidR="00E15E74" w:rsidRPr="00F068C8">
        <w:rPr>
          <w:rFonts w:asciiTheme="minorHAnsi" w:hAnsiTheme="minorHAnsi" w:cs="Arial"/>
          <w:color w:val="auto"/>
          <w:sz w:val="22"/>
          <w:szCs w:val="22"/>
          <w:lang w:val="en-GB"/>
        </w:rPr>
        <w:t xml:space="preserve">, it is advised to submit the protocol to the local ethics committee for approval. </w:t>
      </w:r>
    </w:p>
    <w:p w14:paraId="317D95FE" w14:textId="77777777" w:rsidR="00E15E74" w:rsidRPr="00F068C8" w:rsidRDefault="00B75FAF" w:rsidP="009B314E">
      <w:pPr>
        <w:pStyle w:val="Kop2"/>
        <w:rPr>
          <w:rFonts w:asciiTheme="minorHAnsi" w:hAnsiTheme="minorHAnsi"/>
        </w:rPr>
      </w:pPr>
      <w:bookmarkStart w:id="17" w:name="_Toc351449753"/>
      <w:r w:rsidRPr="00F068C8">
        <w:rPr>
          <w:rFonts w:asciiTheme="minorHAnsi" w:hAnsiTheme="minorHAnsi"/>
        </w:rPr>
        <w:t>5</w:t>
      </w:r>
      <w:r w:rsidR="00E15E74" w:rsidRPr="00F068C8">
        <w:rPr>
          <w:rFonts w:asciiTheme="minorHAnsi" w:hAnsiTheme="minorHAnsi"/>
        </w:rPr>
        <w:t>.3 Therapeutic intervention</w:t>
      </w:r>
      <w:bookmarkEnd w:id="17"/>
      <w:r w:rsidR="00E15E74" w:rsidRPr="00F068C8">
        <w:rPr>
          <w:rFonts w:asciiTheme="minorHAnsi" w:hAnsiTheme="minorHAnsi"/>
        </w:rPr>
        <w:t xml:space="preserve"> </w:t>
      </w:r>
    </w:p>
    <w:p w14:paraId="39EFEE6A" w14:textId="77777777" w:rsidR="00E15E74" w:rsidRPr="00F068C8" w:rsidRDefault="003D6C3E" w:rsidP="008829DF">
      <w:pPr>
        <w:pStyle w:val="CM9"/>
        <w:spacing w:line="276" w:lineRule="auto"/>
        <w:ind w:right="-55"/>
        <w:jc w:val="both"/>
        <w:rPr>
          <w:rFonts w:asciiTheme="minorHAnsi" w:hAnsiTheme="minorHAnsi" w:cs="Arial"/>
          <w:sz w:val="22"/>
          <w:szCs w:val="22"/>
          <w:lang w:val="en-GB"/>
        </w:rPr>
      </w:pPr>
      <w:r w:rsidRPr="00F068C8">
        <w:rPr>
          <w:rFonts w:asciiTheme="minorHAnsi" w:hAnsiTheme="minorHAnsi" w:cs="Arial"/>
          <w:sz w:val="22"/>
          <w:szCs w:val="22"/>
          <w:lang w:val="en-GB"/>
        </w:rPr>
        <w:t>The study is purely observational in nature;</w:t>
      </w:r>
      <w:r w:rsidR="00E15E74" w:rsidRPr="00F068C8">
        <w:rPr>
          <w:rFonts w:asciiTheme="minorHAnsi" w:hAnsiTheme="minorHAnsi" w:cs="Arial"/>
          <w:sz w:val="22"/>
          <w:szCs w:val="22"/>
          <w:lang w:val="en-GB"/>
        </w:rPr>
        <w:t xml:space="preserve"> no interventions are planned. </w:t>
      </w:r>
    </w:p>
    <w:p w14:paraId="449A3ABD" w14:textId="77777777" w:rsidR="00E15E74" w:rsidRPr="00F068C8" w:rsidRDefault="00B75FAF" w:rsidP="009B314E">
      <w:pPr>
        <w:pStyle w:val="Kop2"/>
        <w:rPr>
          <w:rFonts w:asciiTheme="minorHAnsi" w:hAnsiTheme="minorHAnsi"/>
        </w:rPr>
      </w:pPr>
      <w:bookmarkStart w:id="18" w:name="_Toc351449754"/>
      <w:r w:rsidRPr="00F068C8">
        <w:rPr>
          <w:rFonts w:asciiTheme="minorHAnsi" w:hAnsiTheme="minorHAnsi"/>
        </w:rPr>
        <w:t>5</w:t>
      </w:r>
      <w:r w:rsidR="00E15E74" w:rsidRPr="00F068C8">
        <w:rPr>
          <w:rFonts w:asciiTheme="minorHAnsi" w:hAnsiTheme="minorHAnsi"/>
        </w:rPr>
        <w:t>.4 Daily documentation</w:t>
      </w:r>
      <w:bookmarkEnd w:id="18"/>
      <w:r w:rsidR="00E15E74" w:rsidRPr="00F068C8">
        <w:rPr>
          <w:rFonts w:asciiTheme="minorHAnsi" w:hAnsiTheme="minorHAnsi"/>
        </w:rPr>
        <w:t xml:space="preserve"> </w:t>
      </w:r>
    </w:p>
    <w:p w14:paraId="6BCC4384" w14:textId="77777777" w:rsidR="00E15E74" w:rsidRPr="00F068C8" w:rsidRDefault="00E15E74" w:rsidP="00D22D8F">
      <w:pPr>
        <w:pStyle w:val="Default"/>
        <w:spacing w:line="276" w:lineRule="auto"/>
        <w:ind w:right="-55"/>
        <w:jc w:val="both"/>
        <w:rPr>
          <w:rFonts w:asciiTheme="minorHAnsi" w:hAnsiTheme="minorHAnsi" w:cs="Arial"/>
          <w:color w:val="auto"/>
          <w:sz w:val="22"/>
          <w:szCs w:val="22"/>
          <w:lang w:val="en-GB"/>
        </w:rPr>
      </w:pPr>
      <w:r w:rsidRPr="00F068C8">
        <w:rPr>
          <w:rFonts w:asciiTheme="minorHAnsi" w:hAnsiTheme="minorHAnsi" w:cs="Arial"/>
          <w:color w:val="auto"/>
          <w:sz w:val="22"/>
          <w:szCs w:val="22"/>
          <w:lang w:val="en-GB"/>
        </w:rPr>
        <w:t xml:space="preserve">Data collection </w:t>
      </w:r>
      <w:r w:rsidR="00D71D79" w:rsidRPr="00F068C8">
        <w:rPr>
          <w:rFonts w:asciiTheme="minorHAnsi" w:hAnsiTheme="minorHAnsi" w:cs="Arial"/>
          <w:color w:val="auto"/>
          <w:sz w:val="22"/>
          <w:szCs w:val="22"/>
          <w:lang w:val="en-GB"/>
        </w:rPr>
        <w:t>includes three stages</w:t>
      </w:r>
      <w:r w:rsidRPr="00F068C8">
        <w:rPr>
          <w:rFonts w:asciiTheme="minorHAnsi" w:hAnsiTheme="minorHAnsi" w:cs="Arial"/>
          <w:color w:val="auto"/>
          <w:sz w:val="22"/>
          <w:szCs w:val="22"/>
          <w:lang w:val="en-GB"/>
        </w:rPr>
        <w:t xml:space="preserve">: </w:t>
      </w:r>
    </w:p>
    <w:p w14:paraId="16471D83" w14:textId="77777777" w:rsidR="00E15E74" w:rsidRPr="00F068C8" w:rsidRDefault="00E15E74" w:rsidP="008829DF">
      <w:pPr>
        <w:pStyle w:val="Default"/>
        <w:keepLines/>
        <w:ind w:left="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a. </w:t>
      </w:r>
      <w:r w:rsidR="00D71D79" w:rsidRPr="00F068C8">
        <w:rPr>
          <w:rFonts w:asciiTheme="minorHAnsi" w:hAnsiTheme="minorHAnsi" w:cs="Arial"/>
          <w:sz w:val="22"/>
          <w:szCs w:val="22"/>
          <w:lang w:val="en-US"/>
        </w:rPr>
        <w:t>o</w:t>
      </w:r>
      <w:r w:rsidRPr="00F068C8">
        <w:rPr>
          <w:rFonts w:asciiTheme="minorHAnsi" w:hAnsiTheme="minorHAnsi" w:cs="Arial"/>
          <w:sz w:val="22"/>
          <w:szCs w:val="22"/>
          <w:lang w:val="en-US"/>
        </w:rPr>
        <w:t xml:space="preserve">n admission: </w:t>
      </w:r>
      <w:r w:rsidR="00326179" w:rsidRPr="00F068C8">
        <w:rPr>
          <w:rFonts w:asciiTheme="minorHAnsi" w:hAnsiTheme="minorHAnsi" w:cs="Arial"/>
          <w:sz w:val="22"/>
          <w:szCs w:val="22"/>
          <w:lang w:val="en-US"/>
        </w:rPr>
        <w:t>see center report form</w:t>
      </w:r>
      <w:r w:rsidR="008829DF" w:rsidRPr="00F068C8">
        <w:rPr>
          <w:rFonts w:asciiTheme="minorHAnsi" w:hAnsiTheme="minorHAnsi" w:cs="Arial"/>
          <w:sz w:val="22"/>
          <w:szCs w:val="22"/>
          <w:lang w:val="en-US"/>
        </w:rPr>
        <w:t>;</w:t>
      </w:r>
      <w:r w:rsidRPr="00F068C8">
        <w:rPr>
          <w:rFonts w:asciiTheme="minorHAnsi" w:hAnsiTheme="minorHAnsi" w:cs="Arial"/>
          <w:sz w:val="22"/>
          <w:szCs w:val="22"/>
          <w:lang w:val="en-US"/>
        </w:rPr>
        <w:t xml:space="preserve"> </w:t>
      </w:r>
    </w:p>
    <w:p w14:paraId="4143D620" w14:textId="77777777" w:rsidR="00E15E74" w:rsidRPr="00F068C8" w:rsidRDefault="00E15E74" w:rsidP="008829DF">
      <w:pPr>
        <w:pStyle w:val="Default"/>
        <w:keepLines/>
        <w:ind w:left="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b. </w:t>
      </w:r>
      <w:r w:rsidR="00D71D79" w:rsidRPr="00F068C8">
        <w:rPr>
          <w:rFonts w:asciiTheme="minorHAnsi" w:hAnsiTheme="minorHAnsi" w:cs="Arial"/>
          <w:sz w:val="22"/>
          <w:szCs w:val="22"/>
          <w:lang w:val="en-US"/>
        </w:rPr>
        <w:t>o</w:t>
      </w:r>
      <w:r w:rsidRPr="00F068C8">
        <w:rPr>
          <w:rFonts w:asciiTheme="minorHAnsi" w:hAnsiTheme="minorHAnsi" w:cs="Arial"/>
          <w:sz w:val="22"/>
          <w:szCs w:val="22"/>
          <w:lang w:val="en-US"/>
        </w:rPr>
        <w:t>n the study day</w:t>
      </w:r>
      <w:r w:rsidR="00326179" w:rsidRPr="00F068C8">
        <w:rPr>
          <w:rFonts w:asciiTheme="minorHAnsi" w:hAnsiTheme="minorHAnsi" w:cs="Arial"/>
          <w:sz w:val="22"/>
          <w:szCs w:val="22"/>
          <w:lang w:val="en-US"/>
        </w:rPr>
        <w:t>: see case report form</w:t>
      </w:r>
      <w:r w:rsidR="008829DF" w:rsidRPr="00F068C8">
        <w:rPr>
          <w:rFonts w:asciiTheme="minorHAnsi" w:hAnsiTheme="minorHAnsi" w:cs="Arial"/>
          <w:sz w:val="22"/>
          <w:szCs w:val="22"/>
          <w:lang w:val="en-US"/>
        </w:rPr>
        <w:t>;</w:t>
      </w:r>
    </w:p>
    <w:p w14:paraId="627A518E" w14:textId="77777777" w:rsidR="00E15E74" w:rsidRPr="00F068C8" w:rsidRDefault="00E15E74" w:rsidP="008829DF">
      <w:pPr>
        <w:pStyle w:val="Default"/>
        <w:keepLines/>
        <w:ind w:left="284"/>
        <w:jc w:val="both"/>
        <w:rPr>
          <w:rFonts w:asciiTheme="minorHAnsi" w:hAnsiTheme="minorHAnsi" w:cs="Arial"/>
          <w:sz w:val="22"/>
          <w:szCs w:val="22"/>
          <w:lang w:val="en-US"/>
        </w:rPr>
      </w:pPr>
      <w:r w:rsidRPr="00F068C8">
        <w:rPr>
          <w:rFonts w:asciiTheme="minorHAnsi" w:hAnsiTheme="minorHAnsi" w:cs="Arial"/>
          <w:sz w:val="22"/>
          <w:szCs w:val="22"/>
          <w:lang w:val="en-US"/>
        </w:rPr>
        <w:t xml:space="preserve">c. </w:t>
      </w:r>
      <w:r w:rsidR="00D71D79" w:rsidRPr="00F068C8">
        <w:rPr>
          <w:rFonts w:asciiTheme="minorHAnsi" w:hAnsiTheme="minorHAnsi" w:cs="Arial"/>
          <w:sz w:val="22"/>
          <w:szCs w:val="22"/>
          <w:lang w:val="en-US"/>
        </w:rPr>
        <w:t>d</w:t>
      </w:r>
      <w:r w:rsidR="00326179" w:rsidRPr="00F068C8">
        <w:rPr>
          <w:rFonts w:asciiTheme="minorHAnsi" w:hAnsiTheme="minorHAnsi" w:cs="Arial"/>
          <w:sz w:val="22"/>
          <w:szCs w:val="22"/>
          <w:lang w:val="en-US"/>
        </w:rPr>
        <w:t>uring follow up period: o</w:t>
      </w:r>
      <w:r w:rsidRPr="00F068C8">
        <w:rPr>
          <w:rFonts w:asciiTheme="minorHAnsi" w:hAnsiTheme="minorHAnsi" w:cs="Arial"/>
          <w:sz w:val="22"/>
          <w:szCs w:val="22"/>
          <w:lang w:val="en-US"/>
        </w:rPr>
        <w:t xml:space="preserve">utcome at ICU and hospital discharge. </w:t>
      </w:r>
    </w:p>
    <w:p w14:paraId="09979CD1" w14:textId="77777777" w:rsidR="008829DF" w:rsidRPr="00F068C8" w:rsidRDefault="008829DF" w:rsidP="00D22D8F">
      <w:pPr>
        <w:pStyle w:val="CM19"/>
        <w:spacing w:after="272" w:line="276" w:lineRule="auto"/>
        <w:ind w:right="-55"/>
        <w:jc w:val="both"/>
        <w:rPr>
          <w:rFonts w:asciiTheme="minorHAnsi" w:hAnsiTheme="minorHAnsi" w:cs="Arial"/>
          <w:b/>
          <w:bCs/>
          <w:sz w:val="16"/>
          <w:szCs w:val="16"/>
          <w:lang w:val="en-GB"/>
        </w:rPr>
      </w:pPr>
    </w:p>
    <w:p w14:paraId="12F77B6D" w14:textId="77777777" w:rsidR="00021D5B" w:rsidRPr="00F068C8" w:rsidRDefault="00021D5B" w:rsidP="00021D5B">
      <w:pPr>
        <w:pStyle w:val="Default"/>
      </w:pPr>
    </w:p>
    <w:p w14:paraId="1867A471" w14:textId="77777777" w:rsidR="00E15E74" w:rsidRPr="00F068C8" w:rsidRDefault="00B75FAF" w:rsidP="00491ACD">
      <w:pPr>
        <w:pStyle w:val="Kop1"/>
        <w:spacing w:before="0"/>
        <w:rPr>
          <w:rFonts w:asciiTheme="minorHAnsi" w:hAnsiTheme="minorHAnsi"/>
        </w:rPr>
      </w:pPr>
      <w:bookmarkStart w:id="19" w:name="_Toc351449755"/>
      <w:r w:rsidRPr="00F068C8">
        <w:rPr>
          <w:rFonts w:asciiTheme="minorHAnsi" w:hAnsiTheme="minorHAnsi"/>
        </w:rPr>
        <w:t>6</w:t>
      </w:r>
      <w:r w:rsidRPr="00F068C8">
        <w:rPr>
          <w:rFonts w:asciiTheme="minorHAnsi" w:hAnsiTheme="minorHAnsi"/>
        </w:rPr>
        <w:tab/>
      </w:r>
      <w:r w:rsidR="00E15E74" w:rsidRPr="00F068C8">
        <w:rPr>
          <w:rFonts w:asciiTheme="minorHAnsi" w:hAnsiTheme="minorHAnsi"/>
        </w:rPr>
        <w:t>Organ</w:t>
      </w:r>
      <w:r w:rsidR="00696902" w:rsidRPr="00F068C8">
        <w:rPr>
          <w:rFonts w:asciiTheme="minorHAnsi" w:hAnsiTheme="minorHAnsi"/>
        </w:rPr>
        <w:t>isa</w:t>
      </w:r>
      <w:r w:rsidR="00E15E74" w:rsidRPr="00F068C8">
        <w:rPr>
          <w:rFonts w:asciiTheme="minorHAnsi" w:hAnsiTheme="minorHAnsi"/>
        </w:rPr>
        <w:t>tion</w:t>
      </w:r>
      <w:bookmarkEnd w:id="19"/>
    </w:p>
    <w:p w14:paraId="5B1C4476" w14:textId="77777777" w:rsidR="00E15E74" w:rsidRPr="00F068C8" w:rsidRDefault="00B75FAF" w:rsidP="009B314E">
      <w:pPr>
        <w:pStyle w:val="Kop2"/>
        <w:rPr>
          <w:rFonts w:asciiTheme="minorHAnsi" w:hAnsiTheme="minorHAnsi"/>
        </w:rPr>
      </w:pPr>
      <w:bookmarkStart w:id="20" w:name="_Toc351449756"/>
      <w:r w:rsidRPr="00F068C8">
        <w:rPr>
          <w:rFonts w:asciiTheme="minorHAnsi" w:hAnsiTheme="minorHAnsi"/>
        </w:rPr>
        <w:t>6</w:t>
      </w:r>
      <w:r w:rsidR="00E15E74" w:rsidRPr="00F068C8">
        <w:rPr>
          <w:rFonts w:asciiTheme="minorHAnsi" w:hAnsiTheme="minorHAnsi"/>
        </w:rPr>
        <w:t>.1 Documentation</w:t>
      </w:r>
      <w:bookmarkEnd w:id="20"/>
      <w:r w:rsidR="00E15E74" w:rsidRPr="00F068C8">
        <w:rPr>
          <w:rFonts w:asciiTheme="minorHAnsi" w:hAnsiTheme="minorHAnsi"/>
        </w:rPr>
        <w:t xml:space="preserve"> </w:t>
      </w:r>
    </w:p>
    <w:p w14:paraId="667B52A8" w14:textId="0D904F3E" w:rsidR="00E15E74" w:rsidRPr="00F068C8" w:rsidRDefault="00E15E74" w:rsidP="00D22D8F">
      <w:pPr>
        <w:pStyle w:val="CM6"/>
        <w:spacing w:line="276" w:lineRule="auto"/>
        <w:ind w:right="-55"/>
        <w:jc w:val="both"/>
        <w:rPr>
          <w:rFonts w:asciiTheme="minorHAnsi" w:hAnsiTheme="minorHAnsi" w:cs="Arial"/>
          <w:sz w:val="22"/>
          <w:szCs w:val="22"/>
          <w:lang w:val="en-GB"/>
        </w:rPr>
      </w:pPr>
      <w:r w:rsidRPr="00F068C8">
        <w:rPr>
          <w:rFonts w:asciiTheme="minorHAnsi" w:hAnsiTheme="minorHAnsi" w:cs="Arial"/>
          <w:sz w:val="22"/>
          <w:szCs w:val="22"/>
          <w:lang w:val="en-GB"/>
        </w:rPr>
        <w:t xml:space="preserve">Data will be recorded using </w:t>
      </w:r>
      <w:r w:rsidR="00154070" w:rsidRPr="00F068C8">
        <w:rPr>
          <w:rFonts w:asciiTheme="minorHAnsi" w:hAnsiTheme="minorHAnsi" w:cs="Arial"/>
          <w:sz w:val="22"/>
          <w:szCs w:val="22"/>
          <w:lang w:val="en-GB"/>
        </w:rPr>
        <w:t xml:space="preserve">electronic or </w:t>
      </w:r>
      <w:r w:rsidRPr="00F068C8">
        <w:rPr>
          <w:rFonts w:asciiTheme="minorHAnsi" w:hAnsiTheme="minorHAnsi" w:cs="Arial"/>
          <w:sz w:val="22"/>
          <w:szCs w:val="22"/>
          <w:lang w:val="en-GB"/>
        </w:rPr>
        <w:t>pre-printed case report forms by the attending intensivi</w:t>
      </w:r>
      <w:r w:rsidR="00040CC3" w:rsidRPr="00F068C8">
        <w:rPr>
          <w:rFonts w:asciiTheme="minorHAnsi" w:hAnsiTheme="minorHAnsi" w:cs="Arial"/>
          <w:sz w:val="22"/>
          <w:szCs w:val="22"/>
          <w:lang w:val="en-GB"/>
        </w:rPr>
        <w:t xml:space="preserve">st, </w:t>
      </w:r>
      <w:r w:rsidR="007E5B30" w:rsidRPr="00F068C8">
        <w:rPr>
          <w:rFonts w:asciiTheme="minorHAnsi" w:hAnsiTheme="minorHAnsi" w:cs="Arial"/>
          <w:sz w:val="22"/>
          <w:szCs w:val="22"/>
          <w:lang w:val="en-GB"/>
        </w:rPr>
        <w:t>a trained research nurse</w:t>
      </w:r>
      <w:r w:rsidR="00040CC3" w:rsidRPr="00F068C8">
        <w:rPr>
          <w:rFonts w:asciiTheme="minorHAnsi" w:hAnsiTheme="minorHAnsi" w:cs="Arial"/>
          <w:sz w:val="22"/>
          <w:szCs w:val="22"/>
          <w:lang w:val="en-GB"/>
        </w:rPr>
        <w:t>, or an appropriately instructed nurse</w:t>
      </w:r>
      <w:r w:rsidR="007E5B30" w:rsidRPr="00F068C8">
        <w:rPr>
          <w:rFonts w:asciiTheme="minorHAnsi" w:hAnsiTheme="minorHAnsi" w:cs="Arial"/>
          <w:sz w:val="22"/>
          <w:szCs w:val="22"/>
          <w:lang w:val="en-GB"/>
        </w:rPr>
        <w:t>.</w:t>
      </w:r>
    </w:p>
    <w:p w14:paraId="241EF789" w14:textId="77777777" w:rsidR="00E15E74" w:rsidRPr="00F068C8" w:rsidRDefault="00B75FAF" w:rsidP="00491ACD">
      <w:pPr>
        <w:pStyle w:val="Kop2"/>
        <w:rPr>
          <w:rFonts w:asciiTheme="minorHAnsi" w:hAnsiTheme="minorHAnsi"/>
        </w:rPr>
      </w:pPr>
      <w:bookmarkStart w:id="21" w:name="_Toc351449757"/>
      <w:r w:rsidRPr="00F068C8">
        <w:rPr>
          <w:rFonts w:asciiTheme="minorHAnsi" w:hAnsiTheme="minorHAnsi"/>
        </w:rPr>
        <w:lastRenderedPageBreak/>
        <w:t>6</w:t>
      </w:r>
      <w:r w:rsidR="00E15E74" w:rsidRPr="00F068C8">
        <w:rPr>
          <w:rFonts w:asciiTheme="minorHAnsi" w:hAnsiTheme="minorHAnsi"/>
        </w:rPr>
        <w:t>.2 Collecting data</w:t>
      </w:r>
      <w:bookmarkEnd w:id="21"/>
      <w:r w:rsidR="00E15E74" w:rsidRPr="00F068C8">
        <w:rPr>
          <w:rFonts w:asciiTheme="minorHAnsi" w:hAnsiTheme="minorHAnsi"/>
        </w:rPr>
        <w:t xml:space="preserve"> </w:t>
      </w:r>
    </w:p>
    <w:p w14:paraId="530B09F3" w14:textId="77777777" w:rsidR="00E15E74" w:rsidRPr="00F068C8" w:rsidRDefault="00E15E74" w:rsidP="00D22D8F">
      <w:pPr>
        <w:pStyle w:val="Default"/>
        <w:spacing w:line="276" w:lineRule="auto"/>
        <w:ind w:right="-55"/>
        <w:jc w:val="both"/>
        <w:rPr>
          <w:rFonts w:asciiTheme="minorHAnsi" w:hAnsiTheme="minorHAnsi" w:cs="Arial"/>
          <w:color w:val="auto"/>
          <w:sz w:val="22"/>
          <w:szCs w:val="22"/>
          <w:lang w:val="en-GB"/>
        </w:rPr>
      </w:pPr>
      <w:r w:rsidRPr="00F068C8">
        <w:rPr>
          <w:rFonts w:asciiTheme="minorHAnsi" w:hAnsiTheme="minorHAnsi" w:cs="Arial"/>
          <w:color w:val="auto"/>
          <w:sz w:val="22"/>
          <w:szCs w:val="22"/>
          <w:lang w:val="en-GB"/>
        </w:rPr>
        <w:t xml:space="preserve">Data should be </w:t>
      </w:r>
      <w:r w:rsidR="00154070" w:rsidRPr="00F068C8">
        <w:rPr>
          <w:rFonts w:asciiTheme="minorHAnsi" w:hAnsiTheme="minorHAnsi" w:cs="Arial"/>
          <w:color w:val="auto"/>
          <w:sz w:val="22"/>
          <w:szCs w:val="22"/>
          <w:lang w:val="en-GB"/>
        </w:rPr>
        <w:t xml:space="preserve">submitted digitally, </w:t>
      </w:r>
      <w:r w:rsidRPr="00F068C8">
        <w:rPr>
          <w:rFonts w:asciiTheme="minorHAnsi" w:hAnsiTheme="minorHAnsi" w:cs="Arial"/>
          <w:color w:val="auto"/>
          <w:sz w:val="22"/>
          <w:szCs w:val="22"/>
          <w:lang w:val="en-GB"/>
        </w:rPr>
        <w:t xml:space="preserve">faxed or </w:t>
      </w:r>
      <w:r w:rsidR="00154070" w:rsidRPr="00F068C8">
        <w:rPr>
          <w:rFonts w:asciiTheme="minorHAnsi" w:hAnsiTheme="minorHAnsi" w:cs="Arial"/>
          <w:color w:val="auto"/>
          <w:sz w:val="22"/>
          <w:szCs w:val="22"/>
          <w:lang w:val="en-GB"/>
        </w:rPr>
        <w:t>(e-)</w:t>
      </w:r>
      <w:r w:rsidRPr="00F068C8">
        <w:rPr>
          <w:rFonts w:asciiTheme="minorHAnsi" w:hAnsiTheme="minorHAnsi" w:cs="Arial"/>
          <w:color w:val="auto"/>
          <w:sz w:val="22"/>
          <w:szCs w:val="22"/>
          <w:lang w:val="en-GB"/>
        </w:rPr>
        <w:t>mailed periodically to the coordinating center (</w:t>
      </w:r>
      <w:r w:rsidR="00053700" w:rsidRPr="00F068C8">
        <w:rPr>
          <w:rFonts w:asciiTheme="minorHAnsi" w:hAnsiTheme="minorHAnsi" w:cs="Arial"/>
          <w:color w:val="auto"/>
          <w:sz w:val="22"/>
          <w:szCs w:val="22"/>
          <w:lang w:val="en-GB"/>
        </w:rPr>
        <w:t>See contact information</w:t>
      </w:r>
      <w:r w:rsidR="00154070" w:rsidRPr="00F068C8">
        <w:rPr>
          <w:rFonts w:asciiTheme="minorHAnsi" w:hAnsiTheme="minorHAnsi" w:cs="Arial"/>
          <w:color w:val="auto"/>
          <w:sz w:val="22"/>
          <w:szCs w:val="22"/>
          <w:lang w:val="en-GB"/>
        </w:rPr>
        <w:t>).</w:t>
      </w:r>
    </w:p>
    <w:p w14:paraId="69899E8B" w14:textId="77777777" w:rsidR="00E15E74" w:rsidRPr="00F068C8" w:rsidRDefault="00B75FAF" w:rsidP="009B314E">
      <w:pPr>
        <w:pStyle w:val="Kop2"/>
        <w:rPr>
          <w:rFonts w:asciiTheme="minorHAnsi" w:hAnsiTheme="minorHAnsi"/>
        </w:rPr>
      </w:pPr>
      <w:bookmarkStart w:id="22" w:name="_Toc351449758"/>
      <w:r w:rsidRPr="00F068C8">
        <w:rPr>
          <w:rFonts w:asciiTheme="minorHAnsi" w:hAnsiTheme="minorHAnsi"/>
        </w:rPr>
        <w:t>6</w:t>
      </w:r>
      <w:r w:rsidR="00E15E74" w:rsidRPr="00F068C8">
        <w:rPr>
          <w:rFonts w:asciiTheme="minorHAnsi" w:hAnsiTheme="minorHAnsi"/>
        </w:rPr>
        <w:t>.3 Data management and archiving</w:t>
      </w:r>
      <w:bookmarkEnd w:id="22"/>
      <w:r w:rsidR="00E15E74" w:rsidRPr="00F068C8">
        <w:rPr>
          <w:rFonts w:asciiTheme="minorHAnsi" w:hAnsiTheme="minorHAnsi"/>
        </w:rPr>
        <w:t xml:space="preserve"> </w:t>
      </w:r>
    </w:p>
    <w:p w14:paraId="5F943095" w14:textId="77777777" w:rsidR="00E15E74" w:rsidRPr="00F068C8" w:rsidRDefault="00B75FAF" w:rsidP="009B314E">
      <w:pPr>
        <w:pStyle w:val="Kop3"/>
        <w:rPr>
          <w:rFonts w:asciiTheme="minorHAnsi" w:hAnsiTheme="minorHAnsi"/>
        </w:rPr>
      </w:pPr>
      <w:bookmarkStart w:id="23" w:name="_Toc351449759"/>
      <w:r w:rsidRPr="00F068C8">
        <w:rPr>
          <w:rFonts w:asciiTheme="minorHAnsi" w:hAnsiTheme="minorHAnsi"/>
        </w:rPr>
        <w:t>6</w:t>
      </w:r>
      <w:r w:rsidR="00E15E74" w:rsidRPr="00F068C8">
        <w:rPr>
          <w:rFonts w:asciiTheme="minorHAnsi" w:hAnsiTheme="minorHAnsi"/>
        </w:rPr>
        <w:t>.3.1 Data property</w:t>
      </w:r>
      <w:bookmarkEnd w:id="23"/>
      <w:r w:rsidR="00E15E74" w:rsidRPr="00F068C8">
        <w:rPr>
          <w:rFonts w:asciiTheme="minorHAnsi" w:hAnsiTheme="minorHAnsi"/>
        </w:rPr>
        <w:t xml:space="preserve"> </w:t>
      </w:r>
    </w:p>
    <w:p w14:paraId="5318A828" w14:textId="77777777" w:rsidR="00E15E74" w:rsidRPr="00F068C8" w:rsidRDefault="00E15E74" w:rsidP="00D22D8F">
      <w:pPr>
        <w:pStyle w:val="CM7"/>
        <w:spacing w:line="276" w:lineRule="auto"/>
        <w:ind w:right="-55"/>
        <w:jc w:val="both"/>
        <w:rPr>
          <w:rFonts w:asciiTheme="minorHAnsi" w:hAnsiTheme="minorHAnsi" w:cs="Arial"/>
          <w:sz w:val="22"/>
          <w:szCs w:val="22"/>
          <w:lang w:val="en-GB"/>
        </w:rPr>
      </w:pPr>
      <w:r w:rsidRPr="00F068C8">
        <w:rPr>
          <w:rFonts w:asciiTheme="minorHAnsi" w:hAnsiTheme="minorHAnsi" w:cs="Arial"/>
          <w:sz w:val="22"/>
          <w:szCs w:val="22"/>
          <w:lang w:val="en-GB"/>
        </w:rPr>
        <w:t xml:space="preserve">The individual data provided by a participating ICU are primarily the property of the ICU who generated the data. All investigators have the right to access their data at any time. </w:t>
      </w:r>
    </w:p>
    <w:p w14:paraId="73F7F32D" w14:textId="77777777" w:rsidR="00E15E74" w:rsidRPr="00F068C8" w:rsidRDefault="00B75FAF" w:rsidP="009B314E">
      <w:pPr>
        <w:pStyle w:val="Kop3"/>
        <w:rPr>
          <w:rFonts w:asciiTheme="minorHAnsi" w:hAnsiTheme="minorHAnsi"/>
        </w:rPr>
      </w:pPr>
      <w:bookmarkStart w:id="24" w:name="_Toc351449760"/>
      <w:r w:rsidRPr="00F068C8">
        <w:rPr>
          <w:rFonts w:asciiTheme="minorHAnsi" w:hAnsiTheme="minorHAnsi"/>
        </w:rPr>
        <w:t>6</w:t>
      </w:r>
      <w:r w:rsidR="00E15E74" w:rsidRPr="00F068C8">
        <w:rPr>
          <w:rFonts w:asciiTheme="minorHAnsi" w:hAnsiTheme="minorHAnsi"/>
        </w:rPr>
        <w:t>.3.2 Data control</w:t>
      </w:r>
      <w:bookmarkEnd w:id="24"/>
      <w:r w:rsidR="00E15E74" w:rsidRPr="00F068C8">
        <w:rPr>
          <w:rFonts w:asciiTheme="minorHAnsi" w:hAnsiTheme="minorHAnsi"/>
        </w:rPr>
        <w:t xml:space="preserve"> </w:t>
      </w:r>
    </w:p>
    <w:p w14:paraId="0A38EDBA" w14:textId="77777777" w:rsidR="00E15E74" w:rsidRPr="00F068C8" w:rsidRDefault="00E15E74" w:rsidP="00D22D8F">
      <w:pPr>
        <w:pStyle w:val="CM7"/>
        <w:ind w:right="-55"/>
        <w:jc w:val="both"/>
        <w:rPr>
          <w:rFonts w:asciiTheme="minorHAnsi" w:hAnsiTheme="minorHAnsi" w:cs="Arial"/>
          <w:sz w:val="22"/>
          <w:szCs w:val="22"/>
          <w:lang w:val="en-GB"/>
        </w:rPr>
      </w:pPr>
      <w:r w:rsidRPr="00F068C8">
        <w:rPr>
          <w:rFonts w:asciiTheme="minorHAnsi" w:hAnsiTheme="minorHAnsi" w:cs="Arial"/>
          <w:sz w:val="22"/>
          <w:szCs w:val="22"/>
          <w:lang w:val="en-GB"/>
        </w:rPr>
        <w:t>Data control will involve the following levels</w:t>
      </w:r>
      <w:r w:rsidR="00154070" w:rsidRPr="00F068C8">
        <w:rPr>
          <w:rFonts w:asciiTheme="minorHAnsi" w:hAnsiTheme="minorHAnsi" w:cs="Arial"/>
          <w:sz w:val="22"/>
          <w:szCs w:val="22"/>
          <w:lang w:val="en-GB"/>
        </w:rPr>
        <w:t>:</w:t>
      </w:r>
      <w:r w:rsidRPr="00F068C8">
        <w:rPr>
          <w:rFonts w:asciiTheme="minorHAnsi" w:hAnsiTheme="minorHAnsi" w:cs="Arial"/>
          <w:sz w:val="22"/>
          <w:szCs w:val="22"/>
          <w:lang w:val="en-GB"/>
        </w:rPr>
        <w:t xml:space="preserve"> </w:t>
      </w:r>
    </w:p>
    <w:p w14:paraId="4504AD18" w14:textId="77777777" w:rsidR="007E2951" w:rsidRPr="00F068C8" w:rsidRDefault="00154070"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a</w:t>
      </w:r>
      <w:r w:rsidR="00E15E74" w:rsidRPr="00F068C8">
        <w:rPr>
          <w:rFonts w:asciiTheme="minorHAnsi" w:hAnsiTheme="minorHAnsi" w:cs="Arial"/>
          <w:sz w:val="22"/>
          <w:szCs w:val="22"/>
          <w:lang w:val="en-US"/>
        </w:rPr>
        <w:t xml:space="preserve">ll participants </w:t>
      </w:r>
      <w:r w:rsidR="007E5B30" w:rsidRPr="00F068C8">
        <w:rPr>
          <w:rFonts w:asciiTheme="minorHAnsi" w:hAnsiTheme="minorHAnsi" w:cs="Arial"/>
          <w:sz w:val="22"/>
          <w:szCs w:val="22"/>
          <w:lang w:val="en-US"/>
        </w:rPr>
        <w:t>are</w:t>
      </w:r>
      <w:r w:rsidR="00E15E74" w:rsidRPr="00F068C8">
        <w:rPr>
          <w:rFonts w:asciiTheme="minorHAnsi" w:hAnsiTheme="minorHAnsi" w:cs="Arial"/>
          <w:sz w:val="22"/>
          <w:szCs w:val="22"/>
          <w:lang w:val="en-US"/>
        </w:rPr>
        <w:t xml:space="preserve"> provided with detailed information</w:t>
      </w:r>
      <w:r w:rsidR="00D71D79" w:rsidRPr="00F068C8">
        <w:rPr>
          <w:rFonts w:asciiTheme="minorHAnsi" w:hAnsiTheme="minorHAnsi" w:cs="Arial"/>
          <w:sz w:val="22"/>
          <w:szCs w:val="22"/>
          <w:lang w:val="en-US"/>
        </w:rPr>
        <w:t xml:space="preserve"> (See instructions form)</w:t>
      </w:r>
      <w:r w:rsidR="00E15E74" w:rsidRPr="00F068C8">
        <w:rPr>
          <w:rFonts w:asciiTheme="minorHAnsi" w:hAnsiTheme="minorHAnsi" w:cs="Arial"/>
          <w:sz w:val="22"/>
          <w:szCs w:val="22"/>
          <w:lang w:val="en-US"/>
        </w:rPr>
        <w:t>.</w:t>
      </w:r>
      <w:r w:rsidR="00976E77" w:rsidRPr="00F068C8">
        <w:rPr>
          <w:rFonts w:asciiTheme="minorHAnsi" w:hAnsiTheme="minorHAnsi" w:cs="Arial"/>
          <w:sz w:val="22"/>
          <w:szCs w:val="22"/>
          <w:lang w:val="en-US"/>
        </w:rPr>
        <w:t xml:space="preserve"> </w:t>
      </w:r>
      <w:r w:rsidR="00E15E74" w:rsidRPr="00F068C8">
        <w:rPr>
          <w:rFonts w:asciiTheme="minorHAnsi" w:hAnsiTheme="minorHAnsi" w:cs="Arial"/>
          <w:sz w:val="22"/>
          <w:szCs w:val="22"/>
          <w:lang w:val="en-US"/>
        </w:rPr>
        <w:t>The coordinating center will provide a rapid response for any query throughout the study period (</w:t>
      </w:r>
      <w:r w:rsidR="006638FC" w:rsidRPr="00F068C8">
        <w:rPr>
          <w:rFonts w:asciiTheme="minorHAnsi" w:hAnsiTheme="minorHAnsi" w:cs="Arial"/>
          <w:sz w:val="22"/>
          <w:szCs w:val="22"/>
          <w:lang w:val="en-US"/>
        </w:rPr>
        <w:t>S</w:t>
      </w:r>
      <w:r w:rsidRPr="00F068C8">
        <w:rPr>
          <w:rFonts w:asciiTheme="minorHAnsi" w:hAnsiTheme="minorHAnsi" w:cs="Arial"/>
          <w:sz w:val="22"/>
          <w:szCs w:val="22"/>
          <w:lang w:val="en-US"/>
        </w:rPr>
        <w:t>ee contact information);</w:t>
      </w:r>
      <w:r w:rsidR="00E15E74" w:rsidRPr="00F068C8">
        <w:rPr>
          <w:rFonts w:asciiTheme="minorHAnsi" w:hAnsiTheme="minorHAnsi" w:cs="Arial"/>
          <w:sz w:val="22"/>
          <w:szCs w:val="22"/>
          <w:lang w:val="en-US"/>
        </w:rPr>
        <w:t xml:space="preserve"> </w:t>
      </w:r>
    </w:p>
    <w:p w14:paraId="5F715838" w14:textId="77777777" w:rsidR="00E15E74" w:rsidRPr="00F068C8" w:rsidRDefault="00154070" w:rsidP="003976CA">
      <w:pPr>
        <w:pStyle w:val="Default"/>
        <w:keepLines/>
        <w:numPr>
          <w:ilvl w:val="0"/>
          <w:numId w:val="8"/>
        </w:numPr>
        <w:ind w:left="709" w:hanging="284"/>
        <w:jc w:val="both"/>
        <w:rPr>
          <w:rFonts w:asciiTheme="minorHAnsi" w:hAnsiTheme="minorHAnsi" w:cs="Arial"/>
          <w:sz w:val="22"/>
          <w:szCs w:val="22"/>
          <w:lang w:val="en-US"/>
        </w:rPr>
      </w:pPr>
      <w:r w:rsidRPr="00F068C8">
        <w:rPr>
          <w:rFonts w:asciiTheme="minorHAnsi" w:hAnsiTheme="minorHAnsi" w:cs="Arial"/>
          <w:sz w:val="22"/>
          <w:szCs w:val="22"/>
          <w:lang w:val="en-US"/>
        </w:rPr>
        <w:t>d</w:t>
      </w:r>
      <w:r w:rsidR="00E15E74" w:rsidRPr="00F068C8">
        <w:rPr>
          <w:rFonts w:asciiTheme="minorHAnsi" w:hAnsiTheme="minorHAnsi" w:cs="Arial"/>
          <w:sz w:val="22"/>
          <w:szCs w:val="22"/>
          <w:lang w:val="en-US"/>
        </w:rPr>
        <w:t>ata plausibility check will start at the entry level, setting validity limits for each variable. Investigators will be queried in case of outliers</w:t>
      </w:r>
      <w:r w:rsidR="006638FC" w:rsidRPr="00F068C8">
        <w:rPr>
          <w:rFonts w:asciiTheme="minorHAnsi" w:hAnsiTheme="minorHAnsi" w:cs="Arial"/>
          <w:sz w:val="22"/>
          <w:szCs w:val="22"/>
          <w:lang w:val="en-US"/>
        </w:rPr>
        <w:t>,</w:t>
      </w:r>
      <w:r w:rsidR="00E15E74" w:rsidRPr="00F068C8">
        <w:rPr>
          <w:rFonts w:asciiTheme="minorHAnsi" w:hAnsiTheme="minorHAnsi" w:cs="Arial"/>
          <w:sz w:val="22"/>
          <w:szCs w:val="22"/>
          <w:lang w:val="en-US"/>
        </w:rPr>
        <w:t xml:space="preserve"> excessive numbers of missing values. </w:t>
      </w:r>
    </w:p>
    <w:p w14:paraId="1A5248C5" w14:textId="77777777" w:rsidR="00E15E74" w:rsidRPr="00F068C8" w:rsidRDefault="00B75FAF" w:rsidP="009B314E">
      <w:pPr>
        <w:pStyle w:val="Kop3"/>
        <w:rPr>
          <w:rFonts w:asciiTheme="minorHAnsi" w:hAnsiTheme="minorHAnsi"/>
        </w:rPr>
      </w:pPr>
      <w:bookmarkStart w:id="25" w:name="_Toc351449761"/>
      <w:r w:rsidRPr="00F068C8">
        <w:rPr>
          <w:rFonts w:asciiTheme="minorHAnsi" w:hAnsiTheme="minorHAnsi"/>
        </w:rPr>
        <w:t>6</w:t>
      </w:r>
      <w:r w:rsidR="00E15E74" w:rsidRPr="00F068C8">
        <w:rPr>
          <w:rFonts w:asciiTheme="minorHAnsi" w:hAnsiTheme="minorHAnsi"/>
        </w:rPr>
        <w:t>.3.3 Subsequent use of data</w:t>
      </w:r>
      <w:bookmarkEnd w:id="25"/>
      <w:r w:rsidR="00E15E74" w:rsidRPr="00F068C8">
        <w:rPr>
          <w:rFonts w:asciiTheme="minorHAnsi" w:hAnsiTheme="minorHAnsi"/>
        </w:rPr>
        <w:t xml:space="preserve"> </w:t>
      </w:r>
    </w:p>
    <w:p w14:paraId="61BE5AAC" w14:textId="77777777" w:rsidR="00E15E74" w:rsidRPr="00F068C8" w:rsidRDefault="00E15E74" w:rsidP="00D22D8F">
      <w:pPr>
        <w:pStyle w:val="CM13"/>
        <w:spacing w:line="276" w:lineRule="auto"/>
        <w:ind w:right="-57"/>
        <w:jc w:val="both"/>
        <w:rPr>
          <w:rFonts w:asciiTheme="minorHAnsi" w:hAnsiTheme="minorHAnsi" w:cs="Arial"/>
          <w:sz w:val="22"/>
          <w:szCs w:val="22"/>
          <w:lang w:val="en-GB"/>
        </w:rPr>
      </w:pPr>
      <w:r w:rsidRPr="00F068C8">
        <w:rPr>
          <w:rFonts w:asciiTheme="minorHAnsi" w:hAnsiTheme="minorHAnsi" w:cs="Arial"/>
          <w:sz w:val="22"/>
          <w:szCs w:val="22"/>
          <w:lang w:val="en-GB"/>
        </w:rPr>
        <w:t>The steering committee, on behalf of the investigators</w:t>
      </w:r>
      <w:r w:rsidR="006638FC" w:rsidRPr="00F068C8">
        <w:rPr>
          <w:rFonts w:asciiTheme="minorHAnsi" w:hAnsiTheme="minorHAnsi" w:cs="Arial"/>
          <w:sz w:val="22"/>
          <w:szCs w:val="22"/>
          <w:lang w:val="en-GB"/>
        </w:rPr>
        <w:t>,</w:t>
      </w:r>
      <w:r w:rsidRPr="00F068C8">
        <w:rPr>
          <w:rFonts w:asciiTheme="minorHAnsi" w:hAnsiTheme="minorHAnsi" w:cs="Arial"/>
          <w:sz w:val="22"/>
          <w:szCs w:val="22"/>
          <w:lang w:val="en-GB"/>
        </w:rPr>
        <w:t xml:space="preserve"> has the right to use all data that are pooled in the databank for scientific purposes. Investigators will be regularly informed</w:t>
      </w:r>
      <w:r w:rsidR="006638FC" w:rsidRPr="00F068C8">
        <w:rPr>
          <w:rFonts w:asciiTheme="minorHAnsi" w:hAnsiTheme="minorHAnsi" w:cs="Arial"/>
          <w:sz w:val="22"/>
          <w:szCs w:val="22"/>
          <w:lang w:val="en-GB"/>
        </w:rPr>
        <w:t xml:space="preserve"> about ongoing study activities</w:t>
      </w:r>
      <w:r w:rsidRPr="00F068C8">
        <w:rPr>
          <w:rFonts w:asciiTheme="minorHAnsi" w:hAnsiTheme="minorHAnsi" w:cs="Arial"/>
          <w:sz w:val="22"/>
          <w:szCs w:val="22"/>
          <w:lang w:val="en-GB"/>
        </w:rPr>
        <w:t xml:space="preserve">. All participants have the right to access the data, pooled in the databank, for research purposes after the research project has been terminated, and with the approval of the steering committee. A copy of the databases generated by the project can only be provided to third-part entities after specific approval by the participating ICUs. </w:t>
      </w:r>
    </w:p>
    <w:p w14:paraId="5EA95FA9" w14:textId="77777777" w:rsidR="00E15E74" w:rsidRPr="00F068C8" w:rsidRDefault="00B75FAF" w:rsidP="009B314E">
      <w:pPr>
        <w:pStyle w:val="Kop3"/>
        <w:rPr>
          <w:rFonts w:asciiTheme="minorHAnsi" w:hAnsiTheme="minorHAnsi"/>
        </w:rPr>
      </w:pPr>
      <w:bookmarkStart w:id="26" w:name="_Toc351449762"/>
      <w:r w:rsidRPr="00F068C8">
        <w:rPr>
          <w:rFonts w:asciiTheme="minorHAnsi" w:hAnsiTheme="minorHAnsi"/>
        </w:rPr>
        <w:t>6</w:t>
      </w:r>
      <w:r w:rsidR="00E15E74" w:rsidRPr="00F068C8">
        <w:rPr>
          <w:rFonts w:asciiTheme="minorHAnsi" w:hAnsiTheme="minorHAnsi"/>
        </w:rPr>
        <w:t>.3.4 Archiving</w:t>
      </w:r>
      <w:bookmarkEnd w:id="26"/>
      <w:r w:rsidR="00E15E74" w:rsidRPr="00F068C8">
        <w:rPr>
          <w:rFonts w:asciiTheme="minorHAnsi" w:hAnsiTheme="minorHAnsi"/>
        </w:rPr>
        <w:t xml:space="preserve"> </w:t>
      </w:r>
    </w:p>
    <w:p w14:paraId="22C7B4CE" w14:textId="77777777" w:rsidR="00E15E74" w:rsidRPr="00F068C8" w:rsidRDefault="00E15E74" w:rsidP="00D22D8F">
      <w:pPr>
        <w:pStyle w:val="CM13"/>
        <w:spacing w:line="276" w:lineRule="auto"/>
        <w:ind w:right="-55"/>
        <w:jc w:val="both"/>
        <w:rPr>
          <w:rFonts w:asciiTheme="minorHAnsi" w:hAnsiTheme="minorHAnsi" w:cs="Arial"/>
          <w:sz w:val="22"/>
          <w:szCs w:val="22"/>
          <w:lang w:val="en-GB"/>
        </w:rPr>
      </w:pPr>
      <w:r w:rsidRPr="00F068C8">
        <w:rPr>
          <w:rFonts w:asciiTheme="minorHAnsi" w:hAnsiTheme="minorHAnsi" w:cs="Arial"/>
          <w:sz w:val="22"/>
          <w:szCs w:val="22"/>
          <w:lang w:val="en-GB"/>
        </w:rPr>
        <w:t xml:space="preserve">A copy of the electronic databank will be kept in the coordinating centers and preserved for 15 years for subsequent use by the steering committee and investigators. It is recommended that a copy of </w:t>
      </w:r>
      <w:r w:rsidR="006638FC" w:rsidRPr="00F068C8">
        <w:rPr>
          <w:rFonts w:asciiTheme="minorHAnsi" w:hAnsiTheme="minorHAnsi" w:cs="Arial"/>
          <w:sz w:val="22"/>
          <w:szCs w:val="22"/>
          <w:lang w:val="en-GB"/>
        </w:rPr>
        <w:t>all case report forms</w:t>
      </w:r>
      <w:r w:rsidRPr="00F068C8">
        <w:rPr>
          <w:rFonts w:asciiTheme="minorHAnsi" w:hAnsiTheme="minorHAnsi" w:cs="Arial"/>
          <w:sz w:val="22"/>
          <w:szCs w:val="22"/>
          <w:lang w:val="en-GB"/>
        </w:rPr>
        <w:t xml:space="preserve"> be kept at each center for future reference.  </w:t>
      </w:r>
    </w:p>
    <w:p w14:paraId="62701794" w14:textId="77777777" w:rsidR="00E15E74" w:rsidRPr="00F068C8" w:rsidRDefault="00B75FAF" w:rsidP="009B314E">
      <w:pPr>
        <w:pStyle w:val="Kop3"/>
        <w:rPr>
          <w:rFonts w:asciiTheme="minorHAnsi" w:hAnsiTheme="minorHAnsi"/>
        </w:rPr>
      </w:pPr>
      <w:bookmarkStart w:id="27" w:name="_Toc351449763"/>
      <w:r w:rsidRPr="00F068C8">
        <w:rPr>
          <w:rFonts w:asciiTheme="minorHAnsi" w:hAnsiTheme="minorHAnsi"/>
        </w:rPr>
        <w:t>6</w:t>
      </w:r>
      <w:r w:rsidR="00E15E74" w:rsidRPr="00F068C8">
        <w:rPr>
          <w:rFonts w:asciiTheme="minorHAnsi" w:hAnsiTheme="minorHAnsi"/>
        </w:rPr>
        <w:t>.3.5 Publication rules</w:t>
      </w:r>
      <w:bookmarkEnd w:id="27"/>
      <w:r w:rsidR="00E15E74" w:rsidRPr="00F068C8">
        <w:rPr>
          <w:rFonts w:asciiTheme="minorHAnsi" w:hAnsiTheme="minorHAnsi"/>
        </w:rPr>
        <w:t xml:space="preserve"> </w:t>
      </w:r>
    </w:p>
    <w:p w14:paraId="4437A385" w14:textId="1F9051B0" w:rsidR="002312E4" w:rsidRPr="00F068C8" w:rsidRDefault="002312E4" w:rsidP="002312E4">
      <w:pPr>
        <w:spacing w:line="276" w:lineRule="auto"/>
        <w:jc w:val="both"/>
        <w:rPr>
          <w:rFonts w:asciiTheme="minorHAnsi" w:hAnsiTheme="minorHAnsi" w:cs="Book Antiqua"/>
          <w:bCs/>
          <w:sz w:val="22"/>
          <w:szCs w:val="22"/>
        </w:rPr>
      </w:pPr>
      <w:r w:rsidRPr="00F068C8">
        <w:rPr>
          <w:rFonts w:asciiTheme="minorHAnsi" w:hAnsiTheme="minorHAnsi" w:cs="Book Antiqua"/>
          <w:bCs/>
          <w:sz w:val="22"/>
          <w:szCs w:val="22"/>
        </w:rPr>
        <w:t xml:space="preserve">The executive committee will appoint a writing committee to draft the scientific report(s). </w:t>
      </w:r>
      <w:r w:rsidRPr="00F068C8">
        <w:rPr>
          <w:rFonts w:asciiTheme="minorHAnsi" w:hAnsiTheme="minorHAnsi" w:cs="Arial"/>
          <w:sz w:val="22"/>
          <w:szCs w:val="22"/>
        </w:rPr>
        <w:t xml:space="preserve">Authorship will take the following elements into account: study design, study organisation, data collection, patient enrolment, data analysis, and contribution to the manuscript. </w:t>
      </w:r>
      <w:r w:rsidRPr="00F068C8">
        <w:rPr>
          <w:rFonts w:asciiTheme="minorHAnsi" w:hAnsiTheme="minorHAnsi" w:cs="Book Antiqua"/>
          <w:bCs/>
          <w:sz w:val="22"/>
          <w:szCs w:val="22"/>
        </w:rPr>
        <w:t>All national representatives and local coordinators will have their efforts recognized by being mentioned as ‘collaborator’ in the authorship of the paper and as such listed in PUBMED. Members of the executive committee, national representatives and local coordinators may suggest research questions for secondary manuscripts and take initiative in drafting the paper after approval by the head investigators. In this regard, the head investigators control the risk of potential overlap between manuscripts.</w:t>
      </w:r>
    </w:p>
    <w:p w14:paraId="01457351" w14:textId="77777777" w:rsidR="00E15E74" w:rsidRPr="00F068C8" w:rsidRDefault="00E15E74" w:rsidP="00D22D8F">
      <w:pPr>
        <w:pStyle w:val="CM17"/>
        <w:spacing w:line="276" w:lineRule="auto"/>
        <w:ind w:right="-55"/>
        <w:jc w:val="both"/>
        <w:rPr>
          <w:rFonts w:asciiTheme="minorHAnsi" w:hAnsiTheme="minorHAnsi" w:cs="Arial"/>
          <w:sz w:val="22"/>
          <w:szCs w:val="22"/>
          <w:lang w:val="en-GB"/>
        </w:rPr>
      </w:pPr>
    </w:p>
    <w:p w14:paraId="6065A924" w14:textId="77777777" w:rsidR="00E15E74" w:rsidRPr="00F068C8" w:rsidRDefault="00B75FAF" w:rsidP="009B314E">
      <w:pPr>
        <w:pStyle w:val="Kop2"/>
        <w:rPr>
          <w:rFonts w:asciiTheme="minorHAnsi" w:hAnsiTheme="minorHAnsi"/>
        </w:rPr>
      </w:pPr>
      <w:bookmarkStart w:id="28" w:name="_Toc351449764"/>
      <w:r w:rsidRPr="00F068C8">
        <w:rPr>
          <w:rFonts w:asciiTheme="minorHAnsi" w:hAnsiTheme="minorHAnsi"/>
        </w:rPr>
        <w:t>6</w:t>
      </w:r>
      <w:r w:rsidR="00E15E74" w:rsidRPr="00F068C8">
        <w:rPr>
          <w:rFonts w:asciiTheme="minorHAnsi" w:hAnsiTheme="minorHAnsi"/>
        </w:rPr>
        <w:t>.4 Sponsorship</w:t>
      </w:r>
      <w:bookmarkEnd w:id="28"/>
      <w:r w:rsidR="00E15E74" w:rsidRPr="00F068C8">
        <w:rPr>
          <w:rFonts w:asciiTheme="minorHAnsi" w:hAnsiTheme="minorHAnsi"/>
        </w:rPr>
        <w:t xml:space="preserve"> </w:t>
      </w:r>
    </w:p>
    <w:p w14:paraId="3716A531" w14:textId="3131EE2D" w:rsidR="000977B1" w:rsidRPr="00F068C8" w:rsidRDefault="002312E4" w:rsidP="00D22D8F">
      <w:pPr>
        <w:pStyle w:val="CM20"/>
        <w:spacing w:line="276" w:lineRule="atLeast"/>
        <w:ind w:right="-57"/>
        <w:jc w:val="both"/>
        <w:rPr>
          <w:rFonts w:asciiTheme="minorHAnsi" w:hAnsiTheme="minorHAnsi" w:cs="Arial"/>
          <w:sz w:val="22"/>
          <w:szCs w:val="22"/>
          <w:lang w:val="en-GB"/>
        </w:rPr>
      </w:pPr>
      <w:r w:rsidRPr="00F068C8">
        <w:rPr>
          <w:rFonts w:asciiTheme="minorHAnsi" w:hAnsiTheme="minorHAnsi" w:cs="Arial"/>
          <w:sz w:val="22"/>
          <w:szCs w:val="22"/>
          <w:lang w:val="en-GB"/>
        </w:rPr>
        <w:t>The DecubICUs project is in part supported by the LIFE Priority Fund of the European Society of Intensive Care Medicine, and the Flemish Society of Critical Care Nurses.</w:t>
      </w:r>
    </w:p>
    <w:p w14:paraId="7ACC294E" w14:textId="77777777" w:rsidR="00E15E74" w:rsidRPr="00F068C8" w:rsidRDefault="00DB104B" w:rsidP="009B314E">
      <w:pPr>
        <w:pStyle w:val="Kop2"/>
        <w:rPr>
          <w:rFonts w:asciiTheme="minorHAnsi" w:hAnsiTheme="minorHAnsi"/>
        </w:rPr>
      </w:pPr>
      <w:bookmarkStart w:id="29" w:name="_Toc351449765"/>
      <w:r w:rsidRPr="00F068C8">
        <w:rPr>
          <w:rFonts w:asciiTheme="minorHAnsi" w:hAnsiTheme="minorHAnsi"/>
        </w:rPr>
        <w:t xml:space="preserve">6.5 </w:t>
      </w:r>
      <w:r w:rsidR="00E15E74" w:rsidRPr="00F068C8">
        <w:rPr>
          <w:rFonts w:asciiTheme="minorHAnsi" w:hAnsiTheme="minorHAnsi"/>
        </w:rPr>
        <w:t>Statistical analysis</w:t>
      </w:r>
      <w:bookmarkEnd w:id="29"/>
      <w:r w:rsidR="00E15E74" w:rsidRPr="00F068C8">
        <w:rPr>
          <w:rFonts w:asciiTheme="minorHAnsi" w:hAnsiTheme="minorHAnsi"/>
        </w:rPr>
        <w:t xml:space="preserve"> </w:t>
      </w:r>
    </w:p>
    <w:p w14:paraId="71AA016B" w14:textId="51DC4B72" w:rsidR="00E73ED2" w:rsidRPr="00E73ED2" w:rsidRDefault="00E73ED2" w:rsidP="00E73ED2">
      <w:pPr>
        <w:widowControl w:val="0"/>
        <w:autoSpaceDE w:val="0"/>
        <w:autoSpaceDN w:val="0"/>
        <w:adjustRightInd w:val="0"/>
        <w:spacing w:line="276" w:lineRule="auto"/>
        <w:rPr>
          <w:rFonts w:asciiTheme="minorHAnsi" w:hAnsiTheme="minorHAnsi"/>
          <w:sz w:val="22"/>
          <w:szCs w:val="22"/>
        </w:rPr>
      </w:pPr>
      <w:r w:rsidRPr="00E73ED2">
        <w:rPr>
          <w:rFonts w:asciiTheme="minorHAnsi" w:hAnsiTheme="minorHAnsi"/>
          <w:sz w:val="22"/>
          <w:szCs w:val="22"/>
        </w:rPr>
        <w:t xml:space="preserve">A single final analysis is planned at the end of the study; no interim analyses are planned. Study </w:t>
      </w:r>
      <w:r w:rsidRPr="00E73ED2">
        <w:rPr>
          <w:rFonts w:asciiTheme="minorHAnsi" w:hAnsiTheme="minorHAnsi"/>
          <w:sz w:val="22"/>
          <w:szCs w:val="22"/>
        </w:rPr>
        <w:lastRenderedPageBreak/>
        <w:t xml:space="preserve">cohort characteristics will be described as proportions for categorical variables and for continuous variables as mean and standard deviation if normally distributed or median and inter-quartile range if not normally distributed (according to the Kolmogorov-Smirnov test for normality). Relationships with binary outcome variables (e.g. </w:t>
      </w:r>
      <w:r>
        <w:rPr>
          <w:rFonts w:asciiTheme="minorHAnsi" w:hAnsiTheme="minorHAnsi"/>
          <w:sz w:val="22"/>
          <w:szCs w:val="22"/>
        </w:rPr>
        <w:t>pressure ulcers</w:t>
      </w:r>
      <w:r w:rsidRPr="00E73ED2">
        <w:rPr>
          <w:rFonts w:asciiTheme="minorHAnsi" w:hAnsiTheme="minorHAnsi"/>
          <w:sz w:val="22"/>
          <w:szCs w:val="22"/>
        </w:rPr>
        <w:t xml:space="preserve">, mortality) will be assessed by means of unadjusted and adjusted logistic mixed (multi-level) effects modelling in order to consider a centre effect. Likewise, linear mixed-effect modelling will be used to assess unadjusted and adjusted relationships with continuous outcome variables (e.g. length of ICU stay, organ failure score). Covariates that will be evaluated on their relationship with </w:t>
      </w:r>
      <w:r w:rsidR="00D9732C">
        <w:rPr>
          <w:rFonts w:asciiTheme="minorHAnsi" w:hAnsiTheme="minorHAnsi"/>
          <w:sz w:val="22"/>
          <w:szCs w:val="22"/>
        </w:rPr>
        <w:t>the presence of pressure ulcers</w:t>
      </w:r>
      <w:r w:rsidRPr="00E73ED2">
        <w:rPr>
          <w:rFonts w:asciiTheme="minorHAnsi" w:hAnsiTheme="minorHAnsi"/>
          <w:sz w:val="22"/>
          <w:szCs w:val="22"/>
        </w:rPr>
        <w:t xml:space="preserve"> encompass various </w:t>
      </w:r>
      <w:r w:rsidR="00D9732C">
        <w:rPr>
          <w:rFonts w:asciiTheme="minorHAnsi" w:hAnsiTheme="minorHAnsi"/>
          <w:sz w:val="22"/>
          <w:szCs w:val="22"/>
        </w:rPr>
        <w:t>organizational aspects of the ICU (e.g. nurse-to-patient ratio), pressure ulcer prevention measures</w:t>
      </w:r>
      <w:r w:rsidRPr="00E73ED2">
        <w:rPr>
          <w:rFonts w:asciiTheme="minorHAnsi" w:hAnsiTheme="minorHAnsi"/>
          <w:sz w:val="22"/>
          <w:szCs w:val="22"/>
        </w:rPr>
        <w:t xml:space="preserve"> (e.g. </w:t>
      </w:r>
      <w:r w:rsidR="00D9732C">
        <w:rPr>
          <w:rFonts w:asciiTheme="minorHAnsi" w:hAnsiTheme="minorHAnsi"/>
          <w:sz w:val="22"/>
          <w:szCs w:val="22"/>
        </w:rPr>
        <w:t>type of matrasses used</w:t>
      </w:r>
      <w:r w:rsidRPr="00E73ED2">
        <w:rPr>
          <w:rFonts w:asciiTheme="minorHAnsi" w:hAnsiTheme="minorHAnsi"/>
          <w:sz w:val="22"/>
          <w:szCs w:val="22"/>
        </w:rPr>
        <w:t>)</w:t>
      </w:r>
      <w:r w:rsidR="00D9732C">
        <w:rPr>
          <w:rFonts w:asciiTheme="minorHAnsi" w:hAnsiTheme="minorHAnsi"/>
          <w:sz w:val="22"/>
          <w:szCs w:val="22"/>
        </w:rPr>
        <w:t>, and severity of underlying disease and acute illness (co-morbidities, SAPS2 score, organ failure,…)</w:t>
      </w:r>
      <w:r w:rsidRPr="00E73ED2">
        <w:rPr>
          <w:rFonts w:asciiTheme="minorHAnsi" w:hAnsiTheme="minorHAnsi"/>
          <w:sz w:val="22"/>
          <w:szCs w:val="22"/>
        </w:rPr>
        <w:t>.</w:t>
      </w:r>
    </w:p>
    <w:p w14:paraId="22056793" w14:textId="5C820887" w:rsidR="00E73ED2" w:rsidRPr="00E73ED2" w:rsidRDefault="00E73ED2" w:rsidP="00E73ED2">
      <w:pPr>
        <w:widowControl w:val="0"/>
        <w:autoSpaceDE w:val="0"/>
        <w:autoSpaceDN w:val="0"/>
        <w:adjustRightInd w:val="0"/>
        <w:spacing w:line="276" w:lineRule="auto"/>
        <w:rPr>
          <w:rFonts w:asciiTheme="minorHAnsi" w:hAnsiTheme="minorHAnsi"/>
          <w:sz w:val="22"/>
          <w:szCs w:val="22"/>
        </w:rPr>
      </w:pPr>
      <w:r w:rsidRPr="00E73ED2">
        <w:rPr>
          <w:rFonts w:asciiTheme="minorHAnsi" w:hAnsiTheme="minorHAnsi"/>
          <w:sz w:val="22"/>
          <w:szCs w:val="22"/>
        </w:rPr>
        <w:t>Covariates with an association with the outcome variable at a statistical level &lt;0.25 in unadjusted logistic/linear mixed-effects analysis will be considered for adjusted analysis. A stepwise approach will</w:t>
      </w:r>
      <w:r w:rsidRPr="00E73ED2">
        <w:rPr>
          <w:rFonts w:asciiTheme="minorHAnsi" w:hAnsiTheme="minorHAnsi"/>
          <w:color w:val="7F7F7F"/>
          <w:sz w:val="22"/>
          <w:szCs w:val="22"/>
        </w:rPr>
        <w:t xml:space="preserve"> </w:t>
      </w:r>
      <w:r w:rsidRPr="00E73ED2">
        <w:rPr>
          <w:rFonts w:asciiTheme="minorHAnsi" w:hAnsiTheme="minorHAnsi"/>
          <w:sz w:val="22"/>
          <w:szCs w:val="22"/>
        </w:rPr>
        <w:t xml:space="preserve">be used to eliminate terms into the regression model where p&lt;0.15 or p&lt;0.10 (depending on the more favorable Hosmer-Lemeshow goodness-of-fit test) was set as the limit to keep covariates in the model. Results of logistic regression will be reported as adjusted odds ratios with 95% confidence intervals. If of value, </w:t>
      </w:r>
      <w:r w:rsidR="00D9732C">
        <w:rPr>
          <w:rFonts w:asciiTheme="minorHAnsi" w:hAnsiTheme="minorHAnsi"/>
          <w:sz w:val="22"/>
          <w:szCs w:val="22"/>
        </w:rPr>
        <w:t>pressure ulcer</w:t>
      </w:r>
      <w:r w:rsidRPr="00E73ED2">
        <w:rPr>
          <w:rFonts w:asciiTheme="minorHAnsi" w:hAnsiTheme="minorHAnsi"/>
          <w:sz w:val="22"/>
          <w:szCs w:val="22"/>
        </w:rPr>
        <w:t xml:space="preserve"> rates will be provided for large geographic regions (e.g. continent). Eventual differences in </w:t>
      </w:r>
      <w:r w:rsidR="00D9732C">
        <w:rPr>
          <w:rFonts w:asciiTheme="minorHAnsi" w:hAnsiTheme="minorHAnsi"/>
          <w:sz w:val="22"/>
          <w:szCs w:val="22"/>
        </w:rPr>
        <w:t>pressure ulcer rates</w:t>
      </w:r>
      <w:r w:rsidRPr="00E73ED2">
        <w:rPr>
          <w:rFonts w:asciiTheme="minorHAnsi" w:hAnsiTheme="minorHAnsi"/>
          <w:sz w:val="22"/>
          <w:szCs w:val="22"/>
        </w:rPr>
        <w:t xml:space="preserve"> might offer the opportunity to evaluate variances in </w:t>
      </w:r>
      <w:r w:rsidR="00D9732C">
        <w:rPr>
          <w:rFonts w:asciiTheme="minorHAnsi" w:hAnsiTheme="minorHAnsi"/>
          <w:sz w:val="22"/>
          <w:szCs w:val="22"/>
        </w:rPr>
        <w:t>prevention measures on a large scale</w:t>
      </w:r>
      <w:r w:rsidRPr="00E73ED2">
        <w:rPr>
          <w:rFonts w:asciiTheme="minorHAnsi" w:hAnsiTheme="minorHAnsi"/>
          <w:sz w:val="22"/>
          <w:szCs w:val="22"/>
        </w:rPr>
        <w:t>.</w:t>
      </w:r>
    </w:p>
    <w:p w14:paraId="44633610" w14:textId="77777777" w:rsidR="00E73ED2" w:rsidRPr="00E73ED2" w:rsidRDefault="00E73ED2" w:rsidP="00E73ED2">
      <w:pPr>
        <w:spacing w:line="276" w:lineRule="auto"/>
        <w:rPr>
          <w:rFonts w:asciiTheme="minorHAnsi" w:hAnsiTheme="minorHAnsi"/>
          <w:sz w:val="22"/>
          <w:szCs w:val="22"/>
          <w:lang w:val="en-US"/>
        </w:rPr>
      </w:pPr>
      <w:r w:rsidRPr="00E73ED2">
        <w:rPr>
          <w:rFonts w:asciiTheme="minorHAnsi" w:hAnsiTheme="minorHAnsi"/>
          <w:sz w:val="22"/>
          <w:szCs w:val="22"/>
          <w:lang w:val="en-US"/>
        </w:rPr>
        <w:t>Statistical analysis will be performed using SPSS for windows version 23.0 (Chicago, US). The head investigator (SB) is in charge of all statistical analysis and he is backed by the team of the Dept. of Biostatistics at the Faculty of Medicine &amp; Health Sciences, Ghent University. In case unusual statistical challenges are faced, Dr. Ellen Deschepper of the Dept. of Biostatistics will be consulted.</w:t>
      </w:r>
    </w:p>
    <w:p w14:paraId="6CF1CAA1" w14:textId="787EFFBD" w:rsidR="00021D5B" w:rsidRPr="007A7A7A" w:rsidRDefault="00E73ED2" w:rsidP="007A7A7A">
      <w:pPr>
        <w:widowControl w:val="0"/>
        <w:autoSpaceDE w:val="0"/>
        <w:autoSpaceDN w:val="0"/>
        <w:adjustRightInd w:val="0"/>
        <w:spacing w:line="276" w:lineRule="auto"/>
        <w:rPr>
          <w:rFonts w:asciiTheme="minorHAnsi" w:hAnsiTheme="minorHAnsi"/>
          <w:sz w:val="22"/>
          <w:szCs w:val="22"/>
          <w:lang w:val="en-US"/>
        </w:rPr>
      </w:pPr>
      <w:r w:rsidRPr="00E73ED2">
        <w:rPr>
          <w:rFonts w:asciiTheme="minorHAnsi" w:hAnsiTheme="minorHAnsi"/>
          <w:sz w:val="22"/>
          <w:szCs w:val="22"/>
          <w:lang w:val="en-US"/>
        </w:rPr>
        <w:t>Initial data will be presented at international congresses as abstract and published in an international peer reviewed medical journal.</w:t>
      </w:r>
    </w:p>
    <w:p w14:paraId="4E71F1AF" w14:textId="77777777" w:rsidR="00022B7B" w:rsidRDefault="00022B7B" w:rsidP="00021D5B">
      <w:pPr>
        <w:pStyle w:val="Default"/>
      </w:pPr>
    </w:p>
    <w:p w14:paraId="3B25DDD0" w14:textId="77777777" w:rsidR="007A7A7A" w:rsidRPr="00F068C8" w:rsidRDefault="007A7A7A" w:rsidP="00021D5B">
      <w:pPr>
        <w:pStyle w:val="Default"/>
      </w:pPr>
    </w:p>
    <w:p w14:paraId="19F0CAB9" w14:textId="77777777" w:rsidR="00E15E74" w:rsidRDefault="00C56B42" w:rsidP="009B314E">
      <w:pPr>
        <w:pStyle w:val="Kop1"/>
        <w:rPr>
          <w:rFonts w:asciiTheme="minorHAnsi" w:hAnsiTheme="minorHAnsi"/>
        </w:rPr>
      </w:pPr>
      <w:bookmarkStart w:id="30" w:name="_Toc351449766"/>
      <w:r w:rsidRPr="00F068C8">
        <w:rPr>
          <w:rFonts w:asciiTheme="minorHAnsi" w:hAnsiTheme="minorHAnsi"/>
        </w:rPr>
        <w:t>7</w:t>
      </w:r>
      <w:r w:rsidR="00891DE5" w:rsidRPr="00F068C8">
        <w:rPr>
          <w:rFonts w:asciiTheme="minorHAnsi" w:hAnsiTheme="minorHAnsi"/>
        </w:rPr>
        <w:tab/>
      </w:r>
      <w:r w:rsidR="00E15E74" w:rsidRPr="00F068C8">
        <w:rPr>
          <w:rFonts w:asciiTheme="minorHAnsi" w:hAnsiTheme="minorHAnsi"/>
        </w:rPr>
        <w:t>References</w:t>
      </w:r>
      <w:bookmarkEnd w:id="30"/>
      <w:r w:rsidR="00E15E74" w:rsidRPr="00F068C8">
        <w:rPr>
          <w:rFonts w:asciiTheme="minorHAnsi" w:hAnsiTheme="minorHAnsi"/>
        </w:rPr>
        <w:t xml:space="preserve"> </w:t>
      </w:r>
    </w:p>
    <w:p w14:paraId="6766DAE7" w14:textId="77777777" w:rsidR="007A7A7A" w:rsidRPr="00F068C8" w:rsidRDefault="007A7A7A" w:rsidP="007A7A7A">
      <w:pPr>
        <w:pStyle w:val="EndNoteBibliography"/>
        <w:spacing w:before="240"/>
        <w:ind w:left="567" w:hanging="567"/>
        <w:rPr>
          <w:rFonts w:asciiTheme="minorHAnsi" w:hAnsiTheme="minorHAnsi"/>
          <w:lang w:val="en-US"/>
        </w:rPr>
      </w:pPr>
      <w:r w:rsidRPr="00F068C8">
        <w:rPr>
          <w:rFonts w:asciiTheme="minorHAnsi" w:hAnsiTheme="minorHAnsi" w:cs="Arial"/>
          <w:szCs w:val="22"/>
        </w:rPr>
        <w:fldChar w:fldCharType="begin"/>
      </w:r>
      <w:r w:rsidRPr="00F068C8">
        <w:rPr>
          <w:rFonts w:asciiTheme="minorHAnsi" w:hAnsiTheme="minorHAnsi" w:cs="Arial"/>
          <w:szCs w:val="22"/>
          <w:lang w:val="en-US"/>
        </w:rPr>
        <w:instrText xml:space="preserve"> ADDIN EN.REFLIST </w:instrText>
      </w:r>
      <w:r w:rsidRPr="00F068C8">
        <w:rPr>
          <w:rFonts w:asciiTheme="minorHAnsi" w:hAnsiTheme="minorHAnsi" w:cs="Arial"/>
          <w:szCs w:val="22"/>
        </w:rPr>
        <w:fldChar w:fldCharType="separate"/>
      </w:r>
      <w:r w:rsidRPr="00F068C8">
        <w:rPr>
          <w:rFonts w:asciiTheme="minorHAnsi" w:hAnsiTheme="minorHAnsi"/>
          <w:lang w:val="en-US"/>
        </w:rPr>
        <w:t>1.</w:t>
      </w:r>
      <w:r w:rsidRPr="00F068C8">
        <w:rPr>
          <w:rFonts w:asciiTheme="minorHAnsi" w:hAnsiTheme="minorHAnsi"/>
          <w:lang w:val="en-US"/>
        </w:rPr>
        <w:tab/>
        <w:t>Bennett G, Dealey C, Posnett J, (2004) The cost of pressure ulcers in the UK. Age Ageing 33: 230-235</w:t>
      </w:r>
    </w:p>
    <w:p w14:paraId="6FE8B78B"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2.</w:t>
      </w:r>
      <w:r w:rsidRPr="00F068C8">
        <w:rPr>
          <w:rFonts w:asciiTheme="minorHAnsi" w:hAnsiTheme="minorHAnsi"/>
          <w:lang w:val="en-US"/>
        </w:rPr>
        <w:tab/>
        <w:t>Keller BP, Wille J, van Ramshorst B, van der Werken C, (2002) Pressure ulcers in intensive care patients: a review of risks and prevention. Intensive Care Med 28: 1379-1388</w:t>
      </w:r>
    </w:p>
    <w:p w14:paraId="4DD6315A"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3.</w:t>
      </w:r>
      <w:r w:rsidRPr="00F068C8">
        <w:rPr>
          <w:rFonts w:asciiTheme="minorHAnsi" w:hAnsiTheme="minorHAnsi"/>
          <w:lang w:val="en-US"/>
        </w:rPr>
        <w:tab/>
        <w:t>Blot S, Cankurtaran M, Petrovic M, Vandijck D, Lizy C, Decruyenaere J, Danneels C, Vandewoude K, Piette A, Verschraegen G, Van Den Noortgate N, Peleman R, Vogelaers D, (2009) Epidemiology and outcome of nosocomial bloodstream infection in elderly critically ill patients: a comparison between middle-aged, old, and very old patients. Critical care medicine 37: 1634-1641</w:t>
      </w:r>
    </w:p>
    <w:p w14:paraId="2D302C3A"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4.</w:t>
      </w:r>
      <w:r w:rsidRPr="00F068C8">
        <w:rPr>
          <w:rFonts w:asciiTheme="minorHAnsi" w:hAnsiTheme="minorHAnsi"/>
          <w:lang w:val="en-US"/>
        </w:rPr>
        <w:tab/>
        <w:t>Iranmanesh S, Rafiei H, Sabzevari S, (2012) Relationship between Braden scale score and pressure ulcer development in patients admitted in trauma intensive care unit. Int Wound J 9: 248-252</w:t>
      </w:r>
    </w:p>
    <w:p w14:paraId="2C1D8171"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5.</w:t>
      </w:r>
      <w:r w:rsidRPr="00F068C8">
        <w:rPr>
          <w:rFonts w:asciiTheme="minorHAnsi" w:hAnsiTheme="minorHAnsi"/>
          <w:lang w:val="en-US"/>
        </w:rPr>
        <w:tab/>
        <w:t>Manzano F, Navarro MJ, Roldan D, Moral MA, Leyva I, Guerrero C, Sanchez MA, Colmenero M, Fernandez-Mondejar E, (2010) Pressure ulcer incidence and risk factors in ventilated intensive care patients. J Crit Care 25: 469-476</w:t>
      </w:r>
    </w:p>
    <w:p w14:paraId="02FB93C3"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6.</w:t>
      </w:r>
      <w:r w:rsidRPr="00F068C8">
        <w:rPr>
          <w:rFonts w:asciiTheme="minorHAnsi" w:hAnsiTheme="minorHAnsi"/>
          <w:lang w:val="en-US"/>
        </w:rPr>
        <w:tab/>
        <w:t>Nijs N, Toppets A, Defloor T, Bernaerts K, Milisen K, Van Den Berghe G, (2009) Incidence and risk factors for pressure ulcers in the intensive care unit. J Clin Nurs 18: 1258-1266</w:t>
      </w:r>
    </w:p>
    <w:p w14:paraId="08604CCD"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7.</w:t>
      </w:r>
      <w:r w:rsidRPr="00F068C8">
        <w:rPr>
          <w:rFonts w:asciiTheme="minorHAnsi" w:hAnsiTheme="minorHAnsi"/>
          <w:lang w:val="en-US"/>
        </w:rPr>
        <w:tab/>
        <w:t>Terekeci H, Kucukardali Y, Top C, Onem Y, Celik S, Oktenli C, (2009) Risk assessment study of the pressure ulcers in intensive care unit patients. Eur J Intern Med 20: 394-397</w:t>
      </w:r>
    </w:p>
    <w:p w14:paraId="716F0759"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lastRenderedPageBreak/>
        <w:t>8.</w:t>
      </w:r>
      <w:r w:rsidRPr="00F068C8">
        <w:rPr>
          <w:rFonts w:asciiTheme="minorHAnsi" w:hAnsiTheme="minorHAnsi"/>
          <w:lang w:val="en-US"/>
        </w:rPr>
        <w:tab/>
        <w:t>Harvey SE, Parrott F, Harrison DA, Bear DE, Segaran E, Beale R, Bellingan G, Leonard R, Mythen MG, Rowan KM, Investigators CT, (2014) Trial of the route of early nutritional support in critically ill adults. N Engl J Med 371: 1673-1684</w:t>
      </w:r>
    </w:p>
    <w:p w14:paraId="4B79DEFA" w14:textId="77777777" w:rsidR="007A7A7A" w:rsidRPr="00F068C8" w:rsidRDefault="007A7A7A" w:rsidP="007A7A7A">
      <w:pPr>
        <w:pStyle w:val="EndNoteBibliography"/>
        <w:ind w:left="567" w:hanging="567"/>
        <w:rPr>
          <w:rFonts w:asciiTheme="minorHAnsi" w:hAnsiTheme="minorHAnsi"/>
          <w:lang w:val="en-US"/>
        </w:rPr>
      </w:pPr>
      <w:r w:rsidRPr="00F068C8">
        <w:rPr>
          <w:rFonts w:asciiTheme="minorHAnsi" w:hAnsiTheme="minorHAnsi"/>
          <w:lang w:val="en-US"/>
        </w:rPr>
        <w:t>9.</w:t>
      </w:r>
      <w:r w:rsidRPr="00F068C8">
        <w:rPr>
          <w:rFonts w:asciiTheme="minorHAnsi" w:hAnsiTheme="minorHAnsi"/>
          <w:lang w:val="en-US"/>
        </w:rPr>
        <w:tab/>
        <w:t>Matos LS, Duarte NLV, Minetto RdCs, (2010) Incidence and prevalence of ulcer for pressure in CTI of a Public Hospital of DF. Revista Eletronica de Enfermagem 12: 719-726</w:t>
      </w:r>
    </w:p>
    <w:p w14:paraId="1D6BFEE7" w14:textId="0DC60567" w:rsidR="007A7A7A" w:rsidRPr="002A4384" w:rsidRDefault="007A7A7A" w:rsidP="007A7A7A">
      <w:pPr>
        <w:pStyle w:val="EndNoteBibliography"/>
        <w:ind w:left="567" w:hanging="567"/>
        <w:rPr>
          <w:rFonts w:asciiTheme="minorHAnsi" w:hAnsiTheme="minorHAnsi"/>
          <w:sz w:val="28"/>
          <w:lang w:val="en-US"/>
        </w:rPr>
      </w:pPr>
      <w:r w:rsidRPr="00F068C8">
        <w:rPr>
          <w:rFonts w:asciiTheme="minorHAnsi" w:hAnsiTheme="minorHAnsi"/>
          <w:lang w:val="en-US"/>
        </w:rPr>
        <w:t>10.</w:t>
      </w:r>
      <w:r w:rsidRPr="00F068C8">
        <w:rPr>
          <w:rFonts w:asciiTheme="minorHAnsi" w:hAnsiTheme="minorHAnsi"/>
          <w:lang w:val="en-US"/>
        </w:rPr>
        <w:tab/>
      </w:r>
      <w:r w:rsidR="002A4384" w:rsidRPr="00A82DEB">
        <w:rPr>
          <w:rFonts w:asciiTheme="minorHAnsi" w:hAnsiTheme="minorHAnsi" w:cs="Arial"/>
          <w:bCs/>
          <w:szCs w:val="18"/>
          <w:lang w:val="en-GB"/>
        </w:rPr>
        <w:t>National Pressure Ulcer Advisory Panel, European Pressure Ulcer Advisory Panel and Pan Pacific Pressure Injury Alliance. Prevention and Treatment of Pressure Ulcers: Quick Reference Guide. Emily Haesler (Ed.). Cambridge Media: Osborne Park, Australia; 2014.</w:t>
      </w:r>
    </w:p>
    <w:p w14:paraId="531EB4D7" w14:textId="77777777" w:rsidR="007A7A7A" w:rsidRPr="00F068C8" w:rsidRDefault="007A7A7A" w:rsidP="007A7A7A">
      <w:pPr>
        <w:pStyle w:val="EndNoteBibliography"/>
        <w:ind w:left="567" w:hanging="567"/>
        <w:rPr>
          <w:rFonts w:asciiTheme="minorHAnsi" w:hAnsiTheme="minorHAnsi"/>
          <w:lang w:val="en-US"/>
        </w:rPr>
      </w:pPr>
    </w:p>
    <w:p w14:paraId="5C0C7C89" w14:textId="77777777" w:rsidR="007A7A7A" w:rsidRPr="00F068C8" w:rsidRDefault="007A7A7A" w:rsidP="007A7A7A">
      <w:pPr>
        <w:pStyle w:val="EndNoteBibliography"/>
        <w:ind w:left="567" w:hanging="567"/>
        <w:rPr>
          <w:rFonts w:asciiTheme="minorHAnsi" w:hAnsiTheme="minorHAnsi"/>
          <w:lang w:val="en-US"/>
        </w:rPr>
      </w:pPr>
    </w:p>
    <w:p w14:paraId="66128B34" w14:textId="77777777" w:rsidR="007A7A7A" w:rsidRPr="00F068C8" w:rsidRDefault="007A7A7A" w:rsidP="007A7A7A">
      <w:pPr>
        <w:pStyle w:val="EndNoteBibliography"/>
        <w:ind w:left="567" w:hanging="567"/>
        <w:rPr>
          <w:rFonts w:asciiTheme="minorHAnsi" w:hAnsiTheme="minorHAnsi"/>
          <w:lang w:val="en-US"/>
        </w:rPr>
      </w:pPr>
    </w:p>
    <w:p w14:paraId="70733842" w14:textId="77777777" w:rsidR="007A7A7A" w:rsidRPr="00F068C8" w:rsidRDefault="007A7A7A" w:rsidP="007A7A7A">
      <w:pPr>
        <w:pStyle w:val="EndNoteBibliography"/>
        <w:ind w:left="567" w:hanging="567"/>
        <w:rPr>
          <w:rFonts w:asciiTheme="minorHAnsi" w:hAnsiTheme="minorHAnsi"/>
          <w:lang w:val="en-US"/>
        </w:rPr>
      </w:pPr>
    </w:p>
    <w:p w14:paraId="231E95D5" w14:textId="0F422B2C" w:rsidR="007A7A7A" w:rsidRPr="007A7A7A" w:rsidRDefault="007A7A7A" w:rsidP="007A7A7A">
      <w:r w:rsidRPr="00F068C8">
        <w:rPr>
          <w:rFonts w:cs="Arial"/>
          <w:sz w:val="22"/>
          <w:szCs w:val="22"/>
        </w:rPr>
        <w:fldChar w:fldCharType="end"/>
      </w:r>
    </w:p>
    <w:p w14:paraId="6279D0CD" w14:textId="26988A00" w:rsidR="004D1FAE" w:rsidRPr="00F068C8" w:rsidRDefault="004D1FAE" w:rsidP="00730660">
      <w:pPr>
        <w:pStyle w:val="Kop1"/>
        <w:spacing w:before="0"/>
        <w:rPr>
          <w:rFonts w:asciiTheme="minorHAnsi" w:hAnsiTheme="minorHAnsi"/>
        </w:rPr>
      </w:pPr>
      <w:bookmarkStart w:id="31" w:name="_Toc351449767"/>
      <w:r w:rsidRPr="00F068C8">
        <w:rPr>
          <w:rFonts w:asciiTheme="minorHAnsi" w:hAnsiTheme="minorHAnsi"/>
        </w:rPr>
        <w:t>8</w:t>
      </w:r>
      <w:r w:rsidRPr="00F068C8">
        <w:rPr>
          <w:rFonts w:asciiTheme="minorHAnsi" w:hAnsiTheme="minorHAnsi"/>
        </w:rPr>
        <w:tab/>
        <w:t>Contact details</w:t>
      </w:r>
      <w:bookmarkEnd w:id="31"/>
      <w:r w:rsidRPr="00F068C8">
        <w:rPr>
          <w:rFonts w:asciiTheme="minorHAnsi" w:hAnsiTheme="minorHAnsi"/>
        </w:rPr>
        <w:t xml:space="preserve"> </w:t>
      </w:r>
    </w:p>
    <w:p w14:paraId="764C33B1" w14:textId="77777777" w:rsidR="00D62A89" w:rsidRPr="00F068C8" w:rsidRDefault="00D62A89" w:rsidP="009B314E">
      <w:pPr>
        <w:autoSpaceDE w:val="0"/>
        <w:autoSpaceDN w:val="0"/>
        <w:adjustRightInd w:val="0"/>
        <w:ind w:left="567" w:right="-55" w:hanging="567"/>
        <w:jc w:val="both"/>
        <w:rPr>
          <w:rFonts w:asciiTheme="minorHAnsi" w:hAnsiTheme="minorHAnsi" w:cs="Arial"/>
          <w:sz w:val="22"/>
          <w:szCs w:val="22"/>
        </w:rPr>
      </w:pPr>
    </w:p>
    <w:p w14:paraId="64680ABB" w14:textId="77777777" w:rsidR="00F92440" w:rsidRPr="00F068C8" w:rsidRDefault="00F92440" w:rsidP="00F92440">
      <w:pPr>
        <w:pStyle w:val="CM18"/>
        <w:spacing w:after="217"/>
        <w:ind w:right="-55"/>
        <w:jc w:val="both"/>
        <w:rPr>
          <w:rFonts w:ascii="Calibri" w:hAnsi="Calibri" w:cs="Arial"/>
          <w:b/>
          <w:sz w:val="22"/>
          <w:szCs w:val="22"/>
          <w:lang w:val="en-GB"/>
        </w:rPr>
      </w:pPr>
      <w:r w:rsidRPr="00F068C8">
        <w:rPr>
          <w:rFonts w:ascii="Calibri" w:hAnsi="Calibri" w:cs="Arial"/>
          <w:b/>
          <w:sz w:val="22"/>
          <w:szCs w:val="22"/>
          <w:lang w:val="en-GB"/>
        </w:rPr>
        <w:t xml:space="preserve">For further information please contact </w:t>
      </w:r>
    </w:p>
    <w:p w14:paraId="06708479" w14:textId="77777777" w:rsidR="00F92440" w:rsidRPr="00F068C8" w:rsidRDefault="00F92440" w:rsidP="00F92440">
      <w:pPr>
        <w:pStyle w:val="Default"/>
        <w:spacing w:line="186" w:lineRule="atLeast"/>
        <w:ind w:right="-55"/>
        <w:jc w:val="both"/>
        <w:rPr>
          <w:rFonts w:ascii="Calibri" w:hAnsi="Calibri" w:cs="Arial"/>
          <w:color w:val="auto"/>
          <w:sz w:val="22"/>
          <w:szCs w:val="22"/>
          <w:lang w:val="en-GB"/>
        </w:rPr>
      </w:pPr>
      <w:r w:rsidRPr="00F068C8">
        <w:rPr>
          <w:rFonts w:ascii="Calibri" w:hAnsi="Calibri" w:cs="Arial"/>
          <w:color w:val="auto"/>
          <w:sz w:val="22"/>
          <w:szCs w:val="22"/>
          <w:lang w:val="en-GB"/>
        </w:rPr>
        <w:t>Prof. dr. Stijn Blot</w:t>
      </w:r>
    </w:p>
    <w:p w14:paraId="2596D5F3" w14:textId="77777777" w:rsidR="00F92440" w:rsidRPr="00F068C8" w:rsidRDefault="00F92440" w:rsidP="00F92440">
      <w:pPr>
        <w:pStyle w:val="Default"/>
        <w:spacing w:line="186" w:lineRule="atLeast"/>
        <w:ind w:right="-55"/>
        <w:jc w:val="both"/>
        <w:rPr>
          <w:rFonts w:ascii="Calibri" w:hAnsi="Calibri" w:cs="Arial"/>
          <w:sz w:val="22"/>
          <w:szCs w:val="22"/>
          <w:lang w:val="en-GB"/>
        </w:rPr>
      </w:pPr>
      <w:r w:rsidRPr="00F068C8">
        <w:rPr>
          <w:rFonts w:ascii="Calibri" w:hAnsi="Calibri" w:cs="Arial"/>
          <w:color w:val="auto"/>
          <w:sz w:val="22"/>
          <w:szCs w:val="22"/>
          <w:lang w:val="en-GB"/>
        </w:rPr>
        <w:t xml:space="preserve">p/a Ghent University, Department of </w:t>
      </w:r>
      <w:r w:rsidRPr="00F068C8">
        <w:rPr>
          <w:rFonts w:ascii="Calibri" w:hAnsi="Calibri" w:cs="Arial"/>
          <w:sz w:val="22"/>
          <w:szCs w:val="22"/>
          <w:lang w:val="en-GB"/>
        </w:rPr>
        <w:t>Internal Medicine</w:t>
      </w:r>
    </w:p>
    <w:p w14:paraId="269A8367" w14:textId="77777777" w:rsidR="00F92440" w:rsidRPr="00F068C8" w:rsidRDefault="00F92440" w:rsidP="00F92440">
      <w:pPr>
        <w:pStyle w:val="Default"/>
        <w:spacing w:line="186" w:lineRule="atLeast"/>
        <w:ind w:right="-55"/>
        <w:jc w:val="both"/>
        <w:rPr>
          <w:rFonts w:ascii="Calibri" w:hAnsi="Calibri" w:cs="Arial"/>
          <w:color w:val="auto"/>
          <w:sz w:val="22"/>
          <w:szCs w:val="22"/>
          <w:lang w:val="nl-BE"/>
        </w:rPr>
      </w:pPr>
      <w:r w:rsidRPr="00F068C8">
        <w:rPr>
          <w:rFonts w:ascii="Calibri" w:hAnsi="Calibri" w:cs="Arial"/>
          <w:color w:val="auto"/>
          <w:sz w:val="22"/>
          <w:szCs w:val="22"/>
          <w:lang w:val="nl-BE"/>
        </w:rPr>
        <w:t>De Pintelaan 185</w:t>
      </w:r>
    </w:p>
    <w:p w14:paraId="10AFBBC5" w14:textId="77777777" w:rsidR="00F92440" w:rsidRPr="00F068C8" w:rsidRDefault="00F92440" w:rsidP="00F92440">
      <w:pPr>
        <w:pStyle w:val="Default"/>
        <w:spacing w:line="186" w:lineRule="atLeast"/>
        <w:ind w:right="-55"/>
        <w:jc w:val="both"/>
        <w:rPr>
          <w:rFonts w:ascii="Calibri" w:hAnsi="Calibri" w:cs="Arial"/>
          <w:color w:val="auto"/>
          <w:sz w:val="22"/>
          <w:szCs w:val="22"/>
          <w:lang w:val="nl-BE"/>
        </w:rPr>
      </w:pPr>
      <w:r w:rsidRPr="00F068C8">
        <w:rPr>
          <w:rFonts w:ascii="Calibri" w:hAnsi="Calibri" w:cs="Arial"/>
          <w:color w:val="auto"/>
          <w:sz w:val="22"/>
          <w:szCs w:val="22"/>
          <w:lang w:val="nl-BE"/>
        </w:rPr>
        <w:t>9000 Gent</w:t>
      </w:r>
    </w:p>
    <w:p w14:paraId="40C334A1" w14:textId="77777777" w:rsidR="00F92440" w:rsidRPr="00F068C8" w:rsidRDefault="00F92440" w:rsidP="00F92440">
      <w:pPr>
        <w:pStyle w:val="Default"/>
        <w:spacing w:line="186" w:lineRule="atLeast"/>
        <w:ind w:right="-55"/>
        <w:jc w:val="both"/>
        <w:rPr>
          <w:rFonts w:ascii="Calibri" w:hAnsi="Calibri" w:cs="Arial"/>
          <w:color w:val="auto"/>
          <w:sz w:val="22"/>
          <w:szCs w:val="22"/>
          <w:lang w:val="nl-BE"/>
        </w:rPr>
      </w:pPr>
      <w:r w:rsidRPr="00F068C8">
        <w:rPr>
          <w:rFonts w:ascii="Calibri" w:hAnsi="Calibri" w:cs="Arial"/>
          <w:color w:val="auto"/>
          <w:sz w:val="22"/>
          <w:szCs w:val="22"/>
          <w:lang w:val="nl-BE"/>
        </w:rPr>
        <w:t>Belgium</w:t>
      </w:r>
    </w:p>
    <w:p w14:paraId="1BC6E9F2" w14:textId="77777777" w:rsidR="00F92440" w:rsidRPr="00F068C8" w:rsidRDefault="00F92440" w:rsidP="00F92440">
      <w:pPr>
        <w:pStyle w:val="Default"/>
        <w:spacing w:line="186" w:lineRule="atLeast"/>
        <w:ind w:right="-55"/>
        <w:jc w:val="both"/>
        <w:rPr>
          <w:rFonts w:ascii="Calibri" w:hAnsi="Calibri" w:cs="Arial"/>
          <w:color w:val="auto"/>
          <w:sz w:val="22"/>
          <w:szCs w:val="22"/>
          <w:lang w:val="fr-FR"/>
        </w:rPr>
      </w:pPr>
      <w:r w:rsidRPr="00F068C8">
        <w:rPr>
          <w:rFonts w:ascii="Calibri" w:hAnsi="Calibri" w:cs="Arial"/>
          <w:color w:val="auto"/>
          <w:sz w:val="22"/>
          <w:szCs w:val="22"/>
          <w:lang w:val="fr-FR"/>
        </w:rPr>
        <w:t>Tel : +32 9 332 62 16</w:t>
      </w:r>
    </w:p>
    <w:p w14:paraId="39099A25" w14:textId="77777777" w:rsidR="00F92440" w:rsidRPr="00F068C8" w:rsidRDefault="00F92440" w:rsidP="00F92440">
      <w:pPr>
        <w:pStyle w:val="Default"/>
        <w:spacing w:line="186" w:lineRule="atLeast"/>
        <w:ind w:right="-55"/>
        <w:jc w:val="both"/>
        <w:rPr>
          <w:rFonts w:ascii="Calibri" w:hAnsi="Calibri" w:cs="Arial"/>
          <w:color w:val="auto"/>
          <w:sz w:val="22"/>
          <w:szCs w:val="22"/>
          <w:lang w:val="fr-FR"/>
        </w:rPr>
      </w:pPr>
      <w:r w:rsidRPr="00F068C8">
        <w:rPr>
          <w:rFonts w:ascii="Calibri" w:hAnsi="Calibri" w:cs="Arial"/>
          <w:color w:val="auto"/>
          <w:sz w:val="22"/>
          <w:szCs w:val="22"/>
          <w:lang w:val="fr-FR"/>
        </w:rPr>
        <w:t xml:space="preserve">E-mail: stijn.blot@UGent.be </w:t>
      </w:r>
    </w:p>
    <w:p w14:paraId="406B3DE1" w14:textId="77777777" w:rsidR="00F92440" w:rsidRPr="00F068C8" w:rsidRDefault="00F92440" w:rsidP="00F92440">
      <w:pPr>
        <w:pStyle w:val="Default"/>
        <w:spacing w:line="186" w:lineRule="atLeast"/>
        <w:ind w:right="-55"/>
        <w:jc w:val="both"/>
        <w:rPr>
          <w:rFonts w:ascii="Calibri" w:hAnsi="Calibri" w:cs="Arial"/>
          <w:color w:val="auto"/>
          <w:sz w:val="22"/>
          <w:szCs w:val="22"/>
          <w:lang w:val="fr-FR"/>
        </w:rPr>
      </w:pPr>
    </w:p>
    <w:p w14:paraId="6D31C2AB" w14:textId="77777777" w:rsidR="003662AB" w:rsidRPr="00F068C8" w:rsidRDefault="003662AB" w:rsidP="00F92440">
      <w:pPr>
        <w:pStyle w:val="Default"/>
        <w:spacing w:line="186" w:lineRule="atLeast"/>
        <w:ind w:right="-55"/>
        <w:jc w:val="both"/>
        <w:rPr>
          <w:rFonts w:ascii="Calibri" w:hAnsi="Calibri" w:cs="Arial"/>
          <w:color w:val="auto"/>
          <w:sz w:val="22"/>
          <w:szCs w:val="22"/>
          <w:lang w:val="fr-FR"/>
        </w:rPr>
      </w:pPr>
    </w:p>
    <w:p w14:paraId="29060379" w14:textId="77777777" w:rsidR="003662AB" w:rsidRPr="00F068C8" w:rsidRDefault="003662AB" w:rsidP="00F92440">
      <w:pPr>
        <w:pStyle w:val="Default"/>
        <w:spacing w:line="186" w:lineRule="atLeast"/>
        <w:ind w:right="-55"/>
        <w:jc w:val="both"/>
        <w:rPr>
          <w:rFonts w:ascii="Calibri" w:hAnsi="Calibri" w:cs="Arial"/>
          <w:color w:val="auto"/>
          <w:sz w:val="22"/>
          <w:szCs w:val="22"/>
          <w:lang w:val="fr-FR"/>
        </w:rPr>
      </w:pPr>
    </w:p>
    <w:p w14:paraId="66BFFB6B" w14:textId="77777777" w:rsidR="003662AB" w:rsidRPr="00F068C8" w:rsidRDefault="003662AB" w:rsidP="00F92440">
      <w:pPr>
        <w:pStyle w:val="Default"/>
        <w:spacing w:line="186" w:lineRule="atLeast"/>
        <w:ind w:right="-55"/>
        <w:jc w:val="both"/>
        <w:rPr>
          <w:rFonts w:ascii="Calibri" w:hAnsi="Calibri" w:cs="Arial"/>
          <w:color w:val="auto"/>
          <w:sz w:val="22"/>
          <w:szCs w:val="22"/>
          <w:lang w:val="fr-FR"/>
        </w:rPr>
        <w:sectPr w:rsidR="003662AB" w:rsidRPr="00F068C8" w:rsidSect="0068793F">
          <w:footerReference w:type="even" r:id="rId12"/>
          <w:footerReference w:type="default" r:id="rId13"/>
          <w:footerReference w:type="first" r:id="rId14"/>
          <w:pgSz w:w="11900" w:h="17340"/>
          <w:pgMar w:top="1417" w:right="1417" w:bottom="1417" w:left="1417" w:header="708" w:footer="708" w:gutter="0"/>
          <w:cols w:space="708"/>
          <w:noEndnote/>
          <w:titlePg/>
          <w:docGrid w:linePitch="326"/>
        </w:sectPr>
      </w:pPr>
    </w:p>
    <w:p w14:paraId="6E1D1621" w14:textId="77777777" w:rsidR="0004576D" w:rsidRPr="00F068C8" w:rsidRDefault="0004576D" w:rsidP="0004576D">
      <w:pPr>
        <w:pStyle w:val="Kop1"/>
        <w:rPr>
          <w:rFonts w:asciiTheme="minorHAnsi" w:hAnsiTheme="minorHAnsi"/>
        </w:rPr>
      </w:pPr>
      <w:bookmarkStart w:id="32" w:name="_Toc351449768"/>
      <w:r w:rsidRPr="00F068C8">
        <w:rPr>
          <w:rFonts w:asciiTheme="minorHAnsi" w:hAnsiTheme="minorHAnsi"/>
        </w:rPr>
        <w:lastRenderedPageBreak/>
        <w:t>Appendix 1: Center Report Form</w:t>
      </w:r>
      <w:bookmarkEnd w:id="32"/>
    </w:p>
    <w:p w14:paraId="6CE6DD28" w14:textId="77777777" w:rsidR="0004576D" w:rsidRPr="00F068C8" w:rsidRDefault="0004576D" w:rsidP="00D62A89">
      <w:pPr>
        <w:rPr>
          <w:rFonts w:asciiTheme="minorHAnsi" w:hAnsiTheme="minorHAnsi"/>
          <w:b/>
          <w:caps/>
          <w:sz w:val="20"/>
          <w:szCs w:val="20"/>
        </w:rPr>
      </w:pPr>
    </w:p>
    <w:p w14:paraId="6FBF3A65" w14:textId="77777777" w:rsidR="00D62A89" w:rsidRPr="00F068C8" w:rsidRDefault="00D62A89" w:rsidP="00D62A89">
      <w:pPr>
        <w:rPr>
          <w:rFonts w:asciiTheme="minorHAnsi" w:hAnsiTheme="minorHAnsi"/>
          <w:sz w:val="20"/>
          <w:szCs w:val="20"/>
        </w:rPr>
      </w:pPr>
      <w:r w:rsidRPr="00F068C8">
        <w:rPr>
          <w:rFonts w:asciiTheme="minorHAnsi" w:hAnsiTheme="minorHAnsi"/>
          <w:b/>
          <w:caps/>
          <w:sz w:val="20"/>
          <w:szCs w:val="20"/>
        </w:rPr>
        <w:t>Center Report Form</w:t>
      </w:r>
      <w:r w:rsidRPr="00F068C8">
        <w:rPr>
          <w:rFonts w:asciiTheme="minorHAnsi" w:hAnsiTheme="minorHAnsi"/>
          <w:caps/>
          <w:sz w:val="20"/>
          <w:szCs w:val="20"/>
        </w:rPr>
        <w:tab/>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t xml:space="preserve">           </w:t>
      </w:r>
      <w:r w:rsidR="001776A5" w:rsidRPr="00F068C8">
        <w:rPr>
          <w:rFonts w:asciiTheme="minorHAnsi" w:hAnsiTheme="minorHAnsi"/>
          <w:sz w:val="20"/>
          <w:szCs w:val="20"/>
        </w:rPr>
        <w:t xml:space="preserve">                </w:t>
      </w:r>
      <w:r w:rsidRPr="00F068C8">
        <w:rPr>
          <w:rFonts w:asciiTheme="minorHAnsi" w:hAnsiTheme="minorHAnsi"/>
          <w:sz w:val="20"/>
          <w:szCs w:val="20"/>
        </w:rPr>
        <w:t>Center: __ __ __ __ __</w:t>
      </w:r>
    </w:p>
    <w:p w14:paraId="16302011" w14:textId="77777777" w:rsidR="00D62A89" w:rsidRPr="00F068C8" w:rsidRDefault="00D62A89" w:rsidP="00D62A89">
      <w:pPr>
        <w:rPr>
          <w:rFonts w:asciiTheme="minorHAnsi" w:hAnsiTheme="minorHAnsi"/>
          <w:b/>
          <w:sz w:val="20"/>
          <w:szCs w:val="20"/>
          <w:lang w:val="en-US"/>
        </w:rPr>
      </w:pPr>
      <w:r w:rsidRPr="00F068C8">
        <w:rPr>
          <w:rFonts w:asciiTheme="minorHAnsi" w:hAnsiTheme="minorHAnsi"/>
          <w:b/>
          <w:sz w:val="20"/>
          <w:szCs w:val="20"/>
          <w:lang w:val="en-US"/>
        </w:rPr>
        <w:t>_________________________________________________________________________________________</w:t>
      </w:r>
    </w:p>
    <w:p w14:paraId="4F4AEAE4" w14:textId="77777777" w:rsidR="00D62A89" w:rsidRPr="00F068C8" w:rsidRDefault="00D62A89" w:rsidP="00D62A89">
      <w:pPr>
        <w:rPr>
          <w:rFonts w:asciiTheme="minorHAnsi" w:hAnsiTheme="minorHAnsi"/>
          <w:b/>
          <w:sz w:val="20"/>
          <w:szCs w:val="20"/>
          <w:lang w:val="en-US"/>
        </w:rPr>
      </w:pPr>
    </w:p>
    <w:p w14:paraId="082207F2" w14:textId="77777777" w:rsidR="00D62A89" w:rsidRPr="00F068C8" w:rsidRDefault="00D62A89" w:rsidP="00D62A89">
      <w:pPr>
        <w:rPr>
          <w:rFonts w:asciiTheme="minorHAnsi" w:hAnsiTheme="minorHAnsi"/>
          <w:b/>
          <w:i/>
          <w:sz w:val="20"/>
          <w:szCs w:val="20"/>
          <w:u w:val="double"/>
          <w:lang w:val="en-US"/>
        </w:rPr>
      </w:pPr>
      <w:r w:rsidRPr="00F068C8">
        <w:rPr>
          <w:rFonts w:asciiTheme="minorHAnsi" w:hAnsiTheme="minorHAnsi"/>
          <w:b/>
          <w:i/>
          <w:sz w:val="20"/>
          <w:szCs w:val="20"/>
          <w:u w:val="double"/>
          <w:lang w:val="en-US"/>
        </w:rPr>
        <w:t>Section 1: general data</w:t>
      </w:r>
    </w:p>
    <w:p w14:paraId="1C977D99" w14:textId="77777777" w:rsidR="00D62A89" w:rsidRPr="00F068C8" w:rsidRDefault="00D62A89" w:rsidP="00D62A89">
      <w:pPr>
        <w:rPr>
          <w:rFonts w:asciiTheme="minorHAnsi" w:hAnsiTheme="minorHAnsi"/>
          <w:sz w:val="20"/>
          <w:szCs w:val="20"/>
          <w:lang w:val="en-US"/>
        </w:rPr>
      </w:pPr>
    </w:p>
    <w:p w14:paraId="7ABA1046" w14:textId="77777777" w:rsidR="00D62A89" w:rsidRPr="00F068C8" w:rsidRDefault="00D62A89" w:rsidP="00D62A89">
      <w:pPr>
        <w:rPr>
          <w:rFonts w:asciiTheme="minorHAnsi" w:hAnsiTheme="minorHAnsi"/>
          <w:sz w:val="20"/>
          <w:szCs w:val="20"/>
        </w:rPr>
      </w:pPr>
      <w:r w:rsidRPr="00F068C8">
        <w:rPr>
          <w:rFonts w:asciiTheme="minorHAnsi" w:hAnsiTheme="minorHAnsi"/>
          <w:sz w:val="20"/>
          <w:szCs w:val="20"/>
          <w:lang w:val="en-US"/>
        </w:rPr>
        <w:t>Institution: ……………………………………………………………………………………………………….</w:t>
      </w:r>
    </w:p>
    <w:p w14:paraId="4F0F4863" w14:textId="77777777" w:rsidR="00D62A89" w:rsidRPr="00F068C8" w:rsidRDefault="00D62A89" w:rsidP="00D62A89">
      <w:pPr>
        <w:rPr>
          <w:rFonts w:asciiTheme="minorHAnsi" w:hAnsiTheme="minorHAnsi"/>
          <w:sz w:val="14"/>
          <w:szCs w:val="14"/>
          <w:lang w:val="en-US"/>
        </w:rPr>
      </w:pPr>
    </w:p>
    <w:p w14:paraId="1858DAA7" w14:textId="77777777" w:rsidR="00D62A89" w:rsidRPr="00F068C8" w:rsidRDefault="00D62A89" w:rsidP="00D62A89">
      <w:pPr>
        <w:rPr>
          <w:rFonts w:asciiTheme="minorHAnsi" w:hAnsiTheme="minorHAnsi"/>
          <w:sz w:val="20"/>
          <w:szCs w:val="20"/>
          <w:lang w:val="en-US"/>
        </w:rPr>
      </w:pPr>
      <w:r w:rsidRPr="00F068C8">
        <w:rPr>
          <w:rFonts w:asciiTheme="minorHAnsi" w:hAnsiTheme="minorHAnsi"/>
          <w:sz w:val="20"/>
          <w:szCs w:val="20"/>
          <w:lang w:val="en-US"/>
        </w:rPr>
        <w:t>Type of hospital</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University/academic</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Non-university</w:t>
      </w:r>
      <w:r w:rsidRPr="00F068C8">
        <w:rPr>
          <w:rFonts w:asciiTheme="minorHAnsi" w:hAnsiTheme="minorHAnsi"/>
          <w:sz w:val="20"/>
          <w:szCs w:val="20"/>
          <w:lang w:val="en-US"/>
        </w:rPr>
        <w:t xml:space="preserve"> </w:t>
      </w:r>
    </w:p>
    <w:p w14:paraId="23C90698" w14:textId="77777777" w:rsidR="00D62A89" w:rsidRPr="00F068C8" w:rsidRDefault="00D62A89" w:rsidP="00D62A89">
      <w:pPr>
        <w:rPr>
          <w:rFonts w:asciiTheme="minorHAnsi" w:hAnsiTheme="minorHAnsi"/>
          <w:sz w:val="14"/>
          <w:szCs w:val="14"/>
          <w:lang w:val="en-US"/>
        </w:rPr>
      </w:pPr>
    </w:p>
    <w:p w14:paraId="720ECB75" w14:textId="77777777" w:rsidR="00D62A89" w:rsidRPr="00F068C8" w:rsidRDefault="00D62A89" w:rsidP="00D62A89">
      <w:pPr>
        <w:rPr>
          <w:rFonts w:asciiTheme="minorHAnsi" w:hAnsiTheme="minorHAnsi"/>
          <w:sz w:val="16"/>
          <w:szCs w:val="16"/>
        </w:rPr>
      </w:pPr>
      <w:r w:rsidRPr="00F068C8">
        <w:rPr>
          <w:rFonts w:asciiTheme="minorHAnsi" w:hAnsiTheme="minorHAnsi"/>
          <w:sz w:val="20"/>
          <w:szCs w:val="20"/>
          <w:lang w:val="en-US"/>
        </w:rPr>
        <w:t>Hospital capacity:</w:t>
      </w:r>
      <w:r w:rsidRPr="00F068C8">
        <w:rPr>
          <w:rFonts w:asciiTheme="minorHAnsi" w:hAnsiTheme="minorHAnsi"/>
          <w:sz w:val="20"/>
          <w:szCs w:val="20"/>
          <w:lang w:val="en-US"/>
        </w:rPr>
        <w:tab/>
        <w:t>__ __ __ __  beds</w:t>
      </w:r>
      <w:r w:rsidRPr="00F068C8">
        <w:rPr>
          <w:rFonts w:asciiTheme="minorHAnsi" w:hAnsiTheme="minorHAnsi"/>
          <w:sz w:val="20"/>
          <w:szCs w:val="20"/>
        </w:rPr>
        <w:t xml:space="preserve">                            </w:t>
      </w:r>
      <w:r w:rsidRPr="00F068C8">
        <w:rPr>
          <w:rFonts w:asciiTheme="minorHAnsi" w:hAnsiTheme="minorHAnsi"/>
          <w:sz w:val="20"/>
          <w:szCs w:val="20"/>
          <w:lang w:val="en-US"/>
        </w:rPr>
        <w:t>ICU capacity:</w:t>
      </w:r>
      <w:r w:rsidRPr="00F068C8">
        <w:rPr>
          <w:rFonts w:asciiTheme="minorHAnsi" w:hAnsiTheme="minorHAnsi"/>
          <w:sz w:val="20"/>
          <w:szCs w:val="20"/>
          <w:lang w:val="en-US"/>
        </w:rPr>
        <w:tab/>
        <w:t>__ __ __ __  beds</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16"/>
          <w:szCs w:val="16"/>
        </w:rPr>
        <w:tab/>
      </w:r>
    </w:p>
    <w:p w14:paraId="3CA04A54" w14:textId="77777777" w:rsidR="00D62A89" w:rsidRPr="00F068C8" w:rsidRDefault="00D62A89" w:rsidP="00D62A89">
      <w:pPr>
        <w:rPr>
          <w:rFonts w:asciiTheme="minorHAnsi" w:hAnsiTheme="minorHAnsi"/>
          <w:sz w:val="20"/>
          <w:szCs w:val="20"/>
          <w:lang w:val="en-US"/>
        </w:rPr>
      </w:pPr>
      <w:r w:rsidRPr="00F068C8">
        <w:rPr>
          <w:rFonts w:asciiTheme="minorHAnsi" w:hAnsiTheme="minorHAnsi"/>
          <w:sz w:val="20"/>
          <w:szCs w:val="20"/>
          <w:lang w:val="en-US"/>
        </w:rPr>
        <w:t>Type of ICU</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Closed</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Open (</w:t>
      </w:r>
      <w:r w:rsidRPr="00F068C8">
        <w:rPr>
          <w:rFonts w:asciiTheme="minorHAnsi" w:hAnsiTheme="minorHAnsi" w:cs="Arial"/>
          <w:color w:val="000000"/>
          <w:sz w:val="20"/>
          <w:szCs w:val="20"/>
        </w:rPr>
        <w:t>non-ICU doctors may write orders)</w:t>
      </w:r>
    </w:p>
    <w:p w14:paraId="6C50580C" w14:textId="77777777" w:rsidR="00D62A89" w:rsidRPr="00F068C8" w:rsidRDefault="00D62A89" w:rsidP="00D62A89">
      <w:pPr>
        <w:rPr>
          <w:rFonts w:asciiTheme="minorHAnsi" w:hAnsiTheme="minorHAnsi"/>
          <w:sz w:val="14"/>
          <w:szCs w:val="14"/>
          <w:lang w:val="en-US"/>
        </w:rPr>
      </w:pPr>
    </w:p>
    <w:p w14:paraId="614EB4E6" w14:textId="77777777" w:rsidR="00D62A89" w:rsidRPr="00F068C8" w:rsidRDefault="00D62A89" w:rsidP="00D62A89">
      <w:pPr>
        <w:rPr>
          <w:rFonts w:asciiTheme="minorHAnsi" w:hAnsiTheme="minorHAnsi"/>
          <w:sz w:val="20"/>
          <w:szCs w:val="20"/>
        </w:rPr>
      </w:pPr>
      <w:r w:rsidRPr="00F068C8">
        <w:rPr>
          <w:rFonts w:asciiTheme="minorHAnsi" w:hAnsiTheme="minorHAnsi"/>
          <w:sz w:val="20"/>
          <w:szCs w:val="20"/>
        </w:rPr>
        <w:t xml:space="preserve">ICU speciality: </w:t>
      </w:r>
      <w:r w:rsidRPr="00F068C8">
        <w:rPr>
          <w:rFonts w:asciiTheme="minorHAnsi" w:hAnsiTheme="minorHAnsi"/>
          <w:sz w:val="20"/>
          <w:szCs w:val="20"/>
        </w:rPr>
        <w:tab/>
      </w:r>
      <w:r w:rsidRPr="00F068C8">
        <w:rPr>
          <w:rFonts w:asciiTheme="minorHAnsi" w:hAnsiTheme="minorHAnsi"/>
          <w:sz w:val="20"/>
          <w:szCs w:val="20"/>
        </w:rPr>
        <w:tab/>
      </w:r>
    </w:p>
    <w:p w14:paraId="237ED52A" w14:textId="77777777" w:rsidR="00D62A89" w:rsidRPr="00F068C8" w:rsidRDefault="00D62A89" w:rsidP="00D62A89">
      <w:pPr>
        <w:tabs>
          <w:tab w:val="left" w:pos="2268"/>
          <w:tab w:val="left" w:pos="3828"/>
          <w:tab w:val="left" w:pos="5670"/>
        </w:tabs>
        <w:rPr>
          <w:rFonts w:asciiTheme="minorHAnsi" w:hAnsiTheme="minorHAnsi"/>
          <w:sz w:val="20"/>
          <w:szCs w:val="20"/>
        </w:rPr>
      </w:pPr>
      <w:r w:rsidRPr="00F068C8">
        <w:rPr>
          <w:rFonts w:asciiTheme="minorHAnsi" w:hAnsiTheme="minorHAnsi"/>
          <w:sz w:val="20"/>
          <w:szCs w:val="20"/>
        </w:rPr>
        <w:t xml:space="preserve">Surgical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 xml:space="preserve">cardiac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non-cardiac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transplantation</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mixed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 xml:space="preserve">burns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trauma</w:t>
      </w:r>
      <w:r w:rsidRPr="00F068C8">
        <w:rPr>
          <w:rFonts w:asciiTheme="minorHAnsi" w:hAnsiTheme="minorHAnsi"/>
          <w:sz w:val="20"/>
          <w:szCs w:val="20"/>
        </w:rPr>
        <w:tab/>
      </w:r>
    </w:p>
    <w:p w14:paraId="53C47E87" w14:textId="77777777" w:rsidR="00D62A89" w:rsidRPr="00F068C8" w:rsidRDefault="00D62A89" w:rsidP="00D62A89">
      <w:pPr>
        <w:tabs>
          <w:tab w:val="left" w:pos="2268"/>
          <w:tab w:val="left" w:pos="3828"/>
          <w:tab w:val="left" w:pos="5670"/>
        </w:tabs>
        <w:rPr>
          <w:rFonts w:asciiTheme="minorHAnsi" w:hAnsiTheme="minorHAnsi"/>
          <w:sz w:val="20"/>
          <w:szCs w:val="20"/>
        </w:rPr>
      </w:pPr>
      <w:r w:rsidRPr="00F068C8">
        <w:rPr>
          <w:rFonts w:asciiTheme="minorHAnsi" w:hAnsiTheme="minorHAnsi"/>
          <w:sz w:val="20"/>
          <w:szCs w:val="20"/>
        </w:rPr>
        <w:t xml:space="preserve">Medical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 xml:space="preserve">coronary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neurologic</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respiratory</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mixed</w:t>
      </w:r>
      <w:r w:rsidRPr="00F068C8">
        <w:rPr>
          <w:rFonts w:asciiTheme="minorHAnsi" w:hAnsiTheme="minorHAnsi"/>
          <w:sz w:val="20"/>
          <w:szCs w:val="20"/>
        </w:rPr>
        <w:tab/>
      </w:r>
      <w:r w:rsidRPr="00F068C8">
        <w:rPr>
          <w:rFonts w:asciiTheme="minorHAnsi" w:hAnsiTheme="minorHAnsi"/>
          <w:sz w:val="20"/>
          <w:szCs w:val="20"/>
        </w:rPr>
        <w:tab/>
      </w:r>
    </w:p>
    <w:p w14:paraId="3436EBD1" w14:textId="77777777" w:rsidR="00D62A89" w:rsidRPr="00F068C8" w:rsidRDefault="00D62A89" w:rsidP="00D62A89">
      <w:pPr>
        <w:tabs>
          <w:tab w:val="left" w:pos="2268"/>
        </w:tabs>
        <w:rPr>
          <w:rFonts w:asciiTheme="minorHAnsi" w:hAnsiTheme="minorHAnsi"/>
          <w:sz w:val="20"/>
          <w:szCs w:val="20"/>
        </w:rPr>
      </w:pPr>
      <w:r w:rsidRPr="00F068C8">
        <w:rPr>
          <w:rFonts w:asciiTheme="minorHAnsi" w:hAnsiTheme="minorHAnsi"/>
          <w:sz w:val="20"/>
          <w:szCs w:val="20"/>
        </w:rPr>
        <w:t>Mixed medical/surgical</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w:t>
      </w:r>
    </w:p>
    <w:p w14:paraId="3A01848C" w14:textId="77777777" w:rsidR="00D62A89" w:rsidRPr="00F068C8" w:rsidRDefault="00D62A89" w:rsidP="00D62A89">
      <w:pPr>
        <w:tabs>
          <w:tab w:val="left" w:pos="2268"/>
        </w:tabs>
        <w:rPr>
          <w:rFonts w:asciiTheme="minorHAnsi" w:hAnsiTheme="minorHAnsi"/>
          <w:sz w:val="20"/>
          <w:szCs w:val="20"/>
        </w:rPr>
      </w:pPr>
      <w:r w:rsidRPr="00F068C8">
        <w:rPr>
          <w:rFonts w:asciiTheme="minorHAnsi" w:hAnsiTheme="minorHAnsi"/>
          <w:sz w:val="20"/>
          <w:szCs w:val="20"/>
        </w:rPr>
        <w:t>Other speciality</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Please, specify ………………………………………………………...………</w:t>
      </w:r>
    </w:p>
    <w:p w14:paraId="6746BD9B" w14:textId="77777777" w:rsidR="00D62A89" w:rsidRPr="00F068C8" w:rsidRDefault="00D62A89" w:rsidP="00D62A89">
      <w:pPr>
        <w:rPr>
          <w:rFonts w:asciiTheme="minorHAnsi" w:hAnsiTheme="minorHAnsi"/>
          <w:sz w:val="16"/>
          <w:szCs w:val="16"/>
        </w:rPr>
      </w:pPr>
    </w:p>
    <w:p w14:paraId="1FE4DFD7" w14:textId="62035F50" w:rsidR="00D62A89" w:rsidRPr="00F068C8" w:rsidRDefault="00D62A89" w:rsidP="00D62A89">
      <w:pPr>
        <w:widowControl w:val="0"/>
        <w:autoSpaceDE w:val="0"/>
        <w:autoSpaceDN w:val="0"/>
        <w:adjustRightInd w:val="0"/>
        <w:ind w:right="1237"/>
        <w:rPr>
          <w:rFonts w:asciiTheme="minorHAnsi" w:hAnsiTheme="minorHAnsi"/>
          <w:sz w:val="20"/>
          <w:szCs w:val="20"/>
        </w:rPr>
      </w:pPr>
      <w:r w:rsidRPr="00F068C8">
        <w:rPr>
          <w:rFonts w:asciiTheme="minorHAnsi" w:hAnsiTheme="minorHAnsi"/>
          <w:bCs/>
          <w:sz w:val="20"/>
          <w:szCs w:val="20"/>
        </w:rPr>
        <w:t>How many patients were (approximat</w:t>
      </w:r>
      <w:r w:rsidR="00B94417">
        <w:rPr>
          <w:rFonts w:asciiTheme="minorHAnsi" w:hAnsiTheme="minorHAnsi"/>
          <w:bCs/>
          <w:sz w:val="20"/>
          <w:szCs w:val="20"/>
        </w:rPr>
        <w:t>ely) treated in your ICU in 2017</w:t>
      </w:r>
      <w:r w:rsidRPr="00F068C8">
        <w:rPr>
          <w:rFonts w:asciiTheme="minorHAnsi" w:hAnsiTheme="minorHAnsi"/>
          <w:bCs/>
          <w:sz w:val="20"/>
          <w:szCs w:val="20"/>
        </w:rPr>
        <w:t xml:space="preserve">? </w:t>
      </w:r>
      <w:r w:rsidRPr="00F068C8">
        <w:rPr>
          <w:rFonts w:asciiTheme="minorHAnsi" w:hAnsiTheme="minorHAnsi"/>
          <w:sz w:val="20"/>
          <w:szCs w:val="20"/>
          <w:lang w:val="en-US"/>
        </w:rPr>
        <w:t xml:space="preserve">__ __ __ __  </w:t>
      </w:r>
      <w:r w:rsidRPr="00F068C8">
        <w:rPr>
          <w:rFonts w:asciiTheme="minorHAnsi" w:hAnsiTheme="minorHAnsi"/>
          <w:sz w:val="20"/>
          <w:szCs w:val="20"/>
        </w:rPr>
        <w:t>patients</w:t>
      </w:r>
    </w:p>
    <w:p w14:paraId="2A6C109A" w14:textId="77777777" w:rsidR="00D62A89" w:rsidRPr="00F068C8" w:rsidRDefault="00D62A89" w:rsidP="00D62A89">
      <w:pPr>
        <w:rPr>
          <w:rFonts w:asciiTheme="minorHAnsi" w:hAnsiTheme="minorHAnsi"/>
          <w:b/>
          <w:i/>
          <w:sz w:val="22"/>
          <w:szCs w:val="22"/>
          <w:u w:val="single"/>
          <w:lang w:val="en-US"/>
        </w:rPr>
      </w:pPr>
    </w:p>
    <w:p w14:paraId="0EC5A117" w14:textId="77777777" w:rsidR="00D62A89" w:rsidRPr="00F068C8" w:rsidRDefault="00D62A89" w:rsidP="00D62A89">
      <w:pPr>
        <w:rPr>
          <w:rFonts w:asciiTheme="minorHAnsi" w:hAnsiTheme="minorHAnsi"/>
          <w:b/>
          <w:i/>
          <w:sz w:val="20"/>
          <w:szCs w:val="20"/>
          <w:u w:val="double"/>
          <w:lang w:val="en-US"/>
        </w:rPr>
      </w:pPr>
      <w:r w:rsidRPr="00F068C8">
        <w:rPr>
          <w:rFonts w:asciiTheme="minorHAnsi" w:hAnsiTheme="minorHAnsi"/>
          <w:b/>
          <w:i/>
          <w:sz w:val="20"/>
          <w:szCs w:val="20"/>
          <w:u w:val="double"/>
          <w:lang w:val="en-US"/>
        </w:rPr>
        <w:t>Section 2: data pertaining to the study day</w:t>
      </w:r>
    </w:p>
    <w:p w14:paraId="4EC1AB39" w14:textId="77777777" w:rsidR="00D62A89" w:rsidRPr="00F068C8" w:rsidRDefault="00D62A89" w:rsidP="00D62A89">
      <w:pPr>
        <w:widowControl w:val="0"/>
        <w:autoSpaceDE w:val="0"/>
        <w:autoSpaceDN w:val="0"/>
        <w:adjustRightInd w:val="0"/>
        <w:ind w:right="1237"/>
        <w:rPr>
          <w:rFonts w:asciiTheme="minorHAnsi" w:hAnsiTheme="minorHAnsi"/>
          <w:sz w:val="20"/>
          <w:szCs w:val="20"/>
        </w:rPr>
      </w:pPr>
    </w:p>
    <w:p w14:paraId="76D28890" w14:textId="77777777" w:rsidR="00D62A89" w:rsidRPr="00F068C8" w:rsidRDefault="00D62A89" w:rsidP="00D62A89">
      <w:pPr>
        <w:widowControl w:val="0"/>
        <w:autoSpaceDE w:val="0"/>
        <w:autoSpaceDN w:val="0"/>
        <w:adjustRightInd w:val="0"/>
        <w:ind w:right="1237"/>
        <w:rPr>
          <w:rFonts w:asciiTheme="minorHAnsi" w:hAnsiTheme="minorHAnsi"/>
          <w:sz w:val="20"/>
          <w:szCs w:val="20"/>
        </w:rPr>
      </w:pPr>
      <w:r w:rsidRPr="00F068C8">
        <w:rPr>
          <w:rFonts w:asciiTheme="minorHAnsi" w:hAnsiTheme="minorHAnsi"/>
          <w:sz w:val="20"/>
          <w:szCs w:val="20"/>
        </w:rPr>
        <w:t xml:space="preserve">How many ICU beds are occupied at the day of the study? </w:t>
      </w:r>
      <w:r w:rsidRPr="00F068C8">
        <w:rPr>
          <w:rFonts w:asciiTheme="minorHAnsi" w:hAnsiTheme="minorHAnsi"/>
          <w:sz w:val="20"/>
          <w:szCs w:val="20"/>
        </w:rPr>
        <w:tab/>
      </w:r>
      <w:r w:rsidRPr="00F068C8">
        <w:rPr>
          <w:rFonts w:asciiTheme="minorHAnsi" w:hAnsiTheme="minorHAnsi"/>
          <w:sz w:val="20"/>
          <w:szCs w:val="20"/>
          <w:lang w:val="en-US"/>
        </w:rPr>
        <w:t xml:space="preserve">__ __ __ __  </w:t>
      </w:r>
      <w:r w:rsidRPr="00F068C8">
        <w:rPr>
          <w:rFonts w:asciiTheme="minorHAnsi" w:hAnsiTheme="minorHAnsi"/>
          <w:sz w:val="20"/>
          <w:szCs w:val="20"/>
        </w:rPr>
        <w:t xml:space="preserve"> ICU beds</w:t>
      </w:r>
    </w:p>
    <w:p w14:paraId="05CDFADF" w14:textId="77777777" w:rsidR="00D62A89" w:rsidRPr="00F068C8" w:rsidRDefault="00D62A89" w:rsidP="00D62A89">
      <w:pPr>
        <w:widowControl w:val="0"/>
        <w:autoSpaceDE w:val="0"/>
        <w:autoSpaceDN w:val="0"/>
        <w:adjustRightInd w:val="0"/>
        <w:rPr>
          <w:rFonts w:asciiTheme="minorHAnsi" w:hAnsiTheme="minorHAnsi" w:cs="Arial"/>
          <w:color w:val="000000"/>
          <w:sz w:val="16"/>
          <w:szCs w:val="16"/>
        </w:rPr>
      </w:pPr>
    </w:p>
    <w:p w14:paraId="4A1DE88B" w14:textId="1C7DC267" w:rsidR="00D62A89" w:rsidRPr="00F068C8" w:rsidRDefault="00D62A89" w:rsidP="00D62A89">
      <w:pPr>
        <w:widowControl w:val="0"/>
        <w:autoSpaceDE w:val="0"/>
        <w:autoSpaceDN w:val="0"/>
        <w:adjustRightInd w:val="0"/>
        <w:rPr>
          <w:rFonts w:asciiTheme="minorHAnsi" w:hAnsiTheme="minorHAnsi" w:cs="Arial"/>
          <w:color w:val="000000"/>
          <w:sz w:val="20"/>
          <w:szCs w:val="20"/>
        </w:rPr>
      </w:pPr>
      <w:r w:rsidRPr="00F068C8">
        <w:rPr>
          <w:rFonts w:asciiTheme="minorHAnsi" w:hAnsiTheme="minorHAnsi" w:cs="Arial"/>
          <w:color w:val="000000"/>
          <w:sz w:val="20"/>
          <w:szCs w:val="20"/>
        </w:rPr>
        <w:t>Number of nurses on the day of the study</w:t>
      </w: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t xml:space="preserve">Between 2 - 3 am: </w:t>
      </w:r>
      <w:r w:rsidRPr="00F068C8">
        <w:rPr>
          <w:rFonts w:asciiTheme="minorHAnsi" w:hAnsiTheme="minorHAnsi"/>
          <w:sz w:val="20"/>
          <w:szCs w:val="20"/>
          <w:lang w:val="en-US"/>
        </w:rPr>
        <w:t xml:space="preserve">__ __ __ </w:t>
      </w:r>
      <w:r w:rsidRPr="00F068C8">
        <w:rPr>
          <w:rFonts w:asciiTheme="minorHAnsi" w:hAnsiTheme="minorHAnsi" w:cs="Arial"/>
          <w:color w:val="000000"/>
          <w:sz w:val="20"/>
          <w:szCs w:val="20"/>
        </w:rPr>
        <w:t xml:space="preserve">  </w:t>
      </w:r>
      <w:r w:rsidRPr="00F068C8">
        <w:rPr>
          <w:rFonts w:asciiTheme="minorHAnsi" w:hAnsiTheme="minorHAnsi" w:cs="Arial"/>
          <w:color w:val="000000"/>
          <w:sz w:val="20"/>
          <w:szCs w:val="20"/>
        </w:rPr>
        <w:tab/>
      </w:r>
    </w:p>
    <w:p w14:paraId="786F0ACA" w14:textId="4B154521" w:rsidR="00D62A89" w:rsidRPr="00F068C8" w:rsidRDefault="001A4B2D" w:rsidP="00D62A89">
      <w:pPr>
        <w:widowControl w:val="0"/>
        <w:autoSpaceDE w:val="0"/>
        <w:autoSpaceDN w:val="0"/>
        <w:adjustRightInd w:val="0"/>
        <w:rPr>
          <w:rFonts w:asciiTheme="minorHAnsi" w:hAnsiTheme="minorHAnsi" w:cs="Arial"/>
          <w:color w:val="000000"/>
          <w:sz w:val="20"/>
          <w:szCs w:val="20"/>
        </w:rPr>
      </w:pP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r>
      <w:r w:rsidRPr="00F068C8">
        <w:rPr>
          <w:rFonts w:asciiTheme="minorHAnsi" w:hAnsiTheme="minorHAnsi" w:cs="Arial"/>
          <w:color w:val="000000"/>
          <w:sz w:val="20"/>
          <w:szCs w:val="20"/>
        </w:rPr>
        <w:tab/>
        <w:t>Between 8 -</w:t>
      </w:r>
      <w:r w:rsidR="00D62A89" w:rsidRPr="00F068C8">
        <w:rPr>
          <w:rFonts w:asciiTheme="minorHAnsi" w:hAnsiTheme="minorHAnsi" w:cs="Arial"/>
          <w:color w:val="000000"/>
          <w:sz w:val="20"/>
          <w:szCs w:val="20"/>
        </w:rPr>
        <w:t xml:space="preserve"> 9 </w:t>
      </w:r>
      <w:r w:rsidRPr="00F068C8">
        <w:rPr>
          <w:rFonts w:asciiTheme="minorHAnsi" w:hAnsiTheme="minorHAnsi" w:cs="Arial"/>
          <w:color w:val="000000"/>
          <w:sz w:val="20"/>
          <w:szCs w:val="20"/>
        </w:rPr>
        <w:t>a</w:t>
      </w:r>
      <w:r w:rsidR="00D62A89" w:rsidRPr="00F068C8">
        <w:rPr>
          <w:rFonts w:asciiTheme="minorHAnsi" w:hAnsiTheme="minorHAnsi" w:cs="Arial"/>
          <w:color w:val="000000"/>
          <w:sz w:val="20"/>
          <w:szCs w:val="20"/>
        </w:rPr>
        <w:t xml:space="preserve">m: </w:t>
      </w:r>
      <w:r w:rsidR="00D62A89" w:rsidRPr="00F068C8">
        <w:rPr>
          <w:rFonts w:asciiTheme="minorHAnsi" w:hAnsiTheme="minorHAnsi" w:cs="EOEMMH+Arial,Bold"/>
          <w:color w:val="000000"/>
          <w:sz w:val="20"/>
          <w:szCs w:val="20"/>
          <w:lang w:val="en-US"/>
        </w:rPr>
        <w:t xml:space="preserve">__ __ __ </w:t>
      </w:r>
      <w:r w:rsidR="00D62A89" w:rsidRPr="00F068C8">
        <w:rPr>
          <w:rFonts w:asciiTheme="minorHAnsi" w:hAnsiTheme="minorHAnsi" w:cs="Arial"/>
          <w:color w:val="000000"/>
          <w:sz w:val="20"/>
          <w:szCs w:val="20"/>
        </w:rPr>
        <w:t xml:space="preserve"> </w:t>
      </w:r>
      <w:r w:rsidR="00D62A89" w:rsidRPr="00F068C8">
        <w:rPr>
          <w:rFonts w:asciiTheme="minorHAnsi" w:hAnsiTheme="minorHAnsi" w:cs="Arial"/>
          <w:color w:val="000000"/>
          <w:sz w:val="20"/>
          <w:szCs w:val="20"/>
        </w:rPr>
        <w:tab/>
      </w:r>
    </w:p>
    <w:p w14:paraId="56FDCF9B" w14:textId="39F8E534" w:rsidR="00D62A89" w:rsidRPr="00F068C8" w:rsidRDefault="001A4B2D" w:rsidP="001A4B2D">
      <w:pPr>
        <w:widowControl w:val="0"/>
        <w:autoSpaceDE w:val="0"/>
        <w:autoSpaceDN w:val="0"/>
        <w:adjustRightInd w:val="0"/>
        <w:ind w:left="3600" w:firstLine="720"/>
        <w:rPr>
          <w:rFonts w:asciiTheme="minorHAnsi" w:hAnsiTheme="minorHAnsi" w:cs="Arial"/>
          <w:color w:val="000000"/>
          <w:sz w:val="20"/>
          <w:szCs w:val="20"/>
        </w:rPr>
      </w:pPr>
      <w:r w:rsidRPr="00F068C8">
        <w:rPr>
          <w:rFonts w:asciiTheme="minorHAnsi" w:hAnsiTheme="minorHAnsi" w:cs="Arial"/>
          <w:color w:val="000000"/>
          <w:sz w:val="20"/>
          <w:szCs w:val="20"/>
        </w:rPr>
        <w:t>Between 4 - 5 pm</w:t>
      </w:r>
      <w:r w:rsidR="00D62A89" w:rsidRPr="00F068C8">
        <w:rPr>
          <w:rFonts w:asciiTheme="minorHAnsi" w:hAnsiTheme="minorHAnsi" w:cs="Arial"/>
          <w:color w:val="000000"/>
          <w:sz w:val="20"/>
          <w:szCs w:val="20"/>
        </w:rPr>
        <w:t xml:space="preserve">: </w:t>
      </w:r>
      <w:r w:rsidR="00D62A89" w:rsidRPr="00F068C8">
        <w:rPr>
          <w:rFonts w:asciiTheme="minorHAnsi" w:hAnsiTheme="minorHAnsi"/>
          <w:sz w:val="20"/>
          <w:szCs w:val="20"/>
          <w:lang w:val="en-US"/>
        </w:rPr>
        <w:t xml:space="preserve">__ __ __ </w:t>
      </w:r>
      <w:r w:rsidR="00D62A89" w:rsidRPr="00F068C8">
        <w:rPr>
          <w:rFonts w:asciiTheme="minorHAnsi" w:hAnsiTheme="minorHAnsi" w:cs="Arial"/>
          <w:color w:val="000000"/>
          <w:sz w:val="20"/>
          <w:szCs w:val="20"/>
        </w:rPr>
        <w:t xml:space="preserve">  </w:t>
      </w:r>
      <w:r w:rsidR="00D62A89" w:rsidRPr="00F068C8">
        <w:rPr>
          <w:rFonts w:asciiTheme="minorHAnsi" w:hAnsiTheme="minorHAnsi" w:cs="Arial"/>
          <w:color w:val="000000"/>
          <w:sz w:val="20"/>
          <w:szCs w:val="20"/>
        </w:rPr>
        <w:tab/>
      </w:r>
    </w:p>
    <w:p w14:paraId="6212609F" w14:textId="77777777" w:rsidR="00D62A89" w:rsidRPr="00F068C8" w:rsidRDefault="00D62A89" w:rsidP="00D62A89">
      <w:pPr>
        <w:rPr>
          <w:rFonts w:asciiTheme="minorHAnsi" w:hAnsiTheme="minorHAnsi"/>
          <w:sz w:val="16"/>
          <w:szCs w:val="16"/>
        </w:rPr>
      </w:pPr>
    </w:p>
    <w:p w14:paraId="7611A281" w14:textId="77777777" w:rsidR="00D62A89" w:rsidRPr="00F068C8" w:rsidRDefault="00D62A89" w:rsidP="00D62A89">
      <w:pPr>
        <w:rPr>
          <w:rFonts w:asciiTheme="minorHAnsi" w:hAnsiTheme="minorHAnsi"/>
          <w:sz w:val="20"/>
          <w:szCs w:val="20"/>
        </w:rPr>
      </w:pPr>
      <w:r w:rsidRPr="00F068C8">
        <w:rPr>
          <w:rFonts w:asciiTheme="minorHAnsi" w:hAnsiTheme="minorHAnsi"/>
          <w:bCs/>
          <w:sz w:val="20"/>
          <w:szCs w:val="20"/>
        </w:rPr>
        <w:t>Physiotherapist available</w:t>
      </w:r>
      <w:r w:rsidRPr="00F068C8">
        <w:rPr>
          <w:rFonts w:asciiTheme="minorHAnsi" w:hAnsiTheme="minorHAnsi"/>
          <w:sz w:val="20"/>
          <w:szCs w:val="20"/>
        </w:rPr>
        <w:t xml:space="preserve"> on the day of the study?</w:t>
      </w:r>
      <w:r w:rsidRPr="00F068C8">
        <w:rPr>
          <w:rFonts w:asciiTheme="minorHAnsi" w:hAnsiTheme="minorHAnsi"/>
          <w:bCs/>
          <w:sz w:val="20"/>
          <w:szCs w:val="20"/>
        </w:rPr>
        <w:t xml:space="preserve"> </w:t>
      </w:r>
      <w:r w:rsidRPr="00F068C8">
        <w:rPr>
          <w:rFonts w:asciiTheme="minorHAnsi" w:hAnsiTheme="minorHAnsi"/>
          <w:bCs/>
          <w:sz w:val="20"/>
          <w:szCs w:val="20"/>
        </w:rPr>
        <w:tab/>
      </w:r>
      <w:r w:rsidRPr="00F068C8">
        <w:rPr>
          <w:rFonts w:asciiTheme="minorHAnsi" w:hAnsiTheme="minorHAnsi"/>
          <w:bCs/>
          <w:sz w:val="20"/>
          <w:szCs w:val="20"/>
        </w:rPr>
        <w:tab/>
      </w:r>
      <w:r w:rsidRPr="00F068C8">
        <w:rPr>
          <w:rFonts w:asciiTheme="minorHAnsi" w:hAnsiTheme="minorHAnsi"/>
          <w:bCs/>
          <w:sz w:val="20"/>
          <w:szCs w:val="20"/>
        </w:rPr>
        <w:tab/>
      </w:r>
      <w:r w:rsidRPr="00F068C8">
        <w:rPr>
          <w:rFonts w:asciiTheme="minorHAnsi" w:hAnsiTheme="minorHAnsi"/>
          <w:bCs/>
          <w:sz w:val="20"/>
          <w:szCs w:val="20"/>
        </w:rPr>
        <w:tab/>
        <w:t xml:space="preserve">      </w:t>
      </w:r>
      <w:r w:rsidRPr="00F068C8">
        <w:rPr>
          <w:rFonts w:asciiTheme="minorHAnsi" w:hAnsiTheme="minorHAnsi"/>
          <w:sz w:val="20"/>
          <w:szCs w:val="20"/>
        </w:rPr>
        <w:fldChar w:fldCharType="begin">
          <w:ffData>
            <w:name w:val="Selectievakje2"/>
            <w:enabled/>
            <w:calcOnExit w:val="0"/>
            <w:checkBox>
              <w:sizeAuto/>
              <w:default w:val="0"/>
            </w:checkBox>
          </w:ffData>
        </w:fldChar>
      </w:r>
      <w:r w:rsidRPr="00F068C8">
        <w:rPr>
          <w:rFonts w:asciiTheme="minorHAnsi" w:hAnsiTheme="minorHAnsi"/>
          <w:sz w:val="20"/>
          <w:szCs w:val="20"/>
        </w:rPr>
        <w:instrText xml:space="preserve"> FORMCHECKBOX </w:instrText>
      </w:r>
      <w:r w:rsidRPr="00F068C8">
        <w:rPr>
          <w:rFonts w:asciiTheme="minorHAnsi" w:hAnsiTheme="minorHAnsi"/>
          <w:sz w:val="20"/>
          <w:szCs w:val="20"/>
        </w:rPr>
      </w:r>
      <w:r w:rsidRPr="00F068C8">
        <w:rPr>
          <w:rFonts w:asciiTheme="minorHAnsi" w:hAnsiTheme="minorHAnsi"/>
          <w:sz w:val="20"/>
          <w:szCs w:val="20"/>
        </w:rPr>
        <w:fldChar w:fldCharType="end"/>
      </w:r>
      <w:r w:rsidRPr="00F068C8">
        <w:rPr>
          <w:rFonts w:asciiTheme="minorHAnsi" w:hAnsiTheme="minorHAnsi"/>
          <w:sz w:val="20"/>
          <w:szCs w:val="20"/>
        </w:rPr>
        <w:t xml:space="preserve"> Yes</w:t>
      </w:r>
      <w:r w:rsidRPr="00F068C8">
        <w:rPr>
          <w:rFonts w:asciiTheme="minorHAnsi" w:hAnsiTheme="minorHAnsi"/>
          <w:sz w:val="20"/>
          <w:szCs w:val="20"/>
        </w:rPr>
        <w:tab/>
      </w:r>
      <w:r w:rsidRPr="00F068C8">
        <w:rPr>
          <w:rFonts w:asciiTheme="minorHAnsi" w:hAnsiTheme="minorHAnsi"/>
          <w:sz w:val="20"/>
          <w:szCs w:val="20"/>
        </w:rPr>
        <w:fldChar w:fldCharType="begin">
          <w:ffData>
            <w:name w:val="Selectievakje2"/>
            <w:enabled/>
            <w:calcOnExit w:val="0"/>
            <w:checkBox>
              <w:sizeAuto/>
              <w:default w:val="0"/>
            </w:checkBox>
          </w:ffData>
        </w:fldChar>
      </w:r>
      <w:r w:rsidRPr="00F068C8">
        <w:rPr>
          <w:rFonts w:asciiTheme="minorHAnsi" w:hAnsiTheme="minorHAnsi"/>
          <w:sz w:val="20"/>
          <w:szCs w:val="20"/>
        </w:rPr>
        <w:instrText xml:space="preserve"> FORMCHECKBOX </w:instrText>
      </w:r>
      <w:r w:rsidRPr="00F068C8">
        <w:rPr>
          <w:rFonts w:asciiTheme="minorHAnsi" w:hAnsiTheme="minorHAnsi"/>
          <w:sz w:val="20"/>
          <w:szCs w:val="20"/>
        </w:rPr>
      </w:r>
      <w:r w:rsidRPr="00F068C8">
        <w:rPr>
          <w:rFonts w:asciiTheme="minorHAnsi" w:hAnsiTheme="minorHAnsi"/>
          <w:sz w:val="20"/>
          <w:szCs w:val="20"/>
        </w:rPr>
        <w:fldChar w:fldCharType="end"/>
      </w:r>
      <w:r w:rsidRPr="00F068C8">
        <w:rPr>
          <w:rFonts w:asciiTheme="minorHAnsi" w:hAnsiTheme="minorHAnsi"/>
          <w:sz w:val="20"/>
          <w:szCs w:val="20"/>
        </w:rPr>
        <w:t xml:space="preserve"> No</w:t>
      </w:r>
    </w:p>
    <w:p w14:paraId="1D941A8A" w14:textId="77777777" w:rsidR="00D62A89" w:rsidRPr="00F068C8" w:rsidRDefault="00D62A89" w:rsidP="00D62A89">
      <w:pPr>
        <w:widowControl w:val="0"/>
        <w:autoSpaceDE w:val="0"/>
        <w:autoSpaceDN w:val="0"/>
        <w:adjustRightInd w:val="0"/>
        <w:rPr>
          <w:rFonts w:asciiTheme="minorHAnsi" w:hAnsiTheme="minorHAnsi" w:cs="Arial"/>
          <w:color w:val="000000"/>
          <w:sz w:val="14"/>
          <w:szCs w:val="14"/>
        </w:rPr>
      </w:pPr>
    </w:p>
    <w:p w14:paraId="55CAD45B" w14:textId="2ED42661" w:rsidR="00D62A89" w:rsidRPr="00F068C8" w:rsidRDefault="00D62A89" w:rsidP="00D62A89">
      <w:pPr>
        <w:widowControl w:val="0"/>
        <w:autoSpaceDE w:val="0"/>
        <w:autoSpaceDN w:val="0"/>
        <w:adjustRightInd w:val="0"/>
        <w:ind w:right="132"/>
        <w:rPr>
          <w:rFonts w:asciiTheme="minorHAnsi" w:hAnsiTheme="minorHAnsi" w:cs="Arial"/>
          <w:color w:val="000000"/>
          <w:sz w:val="20"/>
          <w:szCs w:val="20"/>
        </w:rPr>
      </w:pPr>
      <w:r w:rsidRPr="00F068C8">
        <w:rPr>
          <w:rFonts w:asciiTheme="minorHAnsi" w:hAnsiTheme="minorHAnsi" w:cs="Arial"/>
          <w:bCs/>
          <w:color w:val="000000"/>
          <w:sz w:val="20"/>
          <w:szCs w:val="20"/>
        </w:rPr>
        <w:t xml:space="preserve">Is your unit currently participating in an (inter)national study on pressure </w:t>
      </w:r>
      <w:r w:rsidR="008E0199">
        <w:rPr>
          <w:rFonts w:asciiTheme="minorHAnsi" w:hAnsiTheme="minorHAnsi" w:cs="Arial"/>
          <w:bCs/>
          <w:color w:val="000000"/>
          <w:sz w:val="20"/>
          <w:szCs w:val="20"/>
        </w:rPr>
        <w:t>injurie</w:t>
      </w:r>
      <w:r w:rsidRPr="00F068C8">
        <w:rPr>
          <w:rFonts w:asciiTheme="minorHAnsi" w:hAnsiTheme="minorHAnsi" w:cs="Arial"/>
          <w:bCs/>
          <w:color w:val="000000"/>
          <w:sz w:val="20"/>
          <w:szCs w:val="20"/>
        </w:rPr>
        <w:t xml:space="preserve">s?    </w:t>
      </w:r>
      <w:r w:rsidRPr="00F068C8">
        <w:rPr>
          <w:rFonts w:asciiTheme="minorHAnsi" w:hAnsiTheme="minorHAnsi"/>
          <w:sz w:val="20"/>
          <w:szCs w:val="20"/>
        </w:rPr>
        <w:fldChar w:fldCharType="begin">
          <w:ffData>
            <w:name w:val="Selectievakje2"/>
            <w:enabled/>
            <w:calcOnExit w:val="0"/>
            <w:checkBox>
              <w:sizeAuto/>
              <w:default w:val="0"/>
            </w:checkBox>
          </w:ffData>
        </w:fldChar>
      </w:r>
      <w:r w:rsidRPr="00F068C8">
        <w:rPr>
          <w:rFonts w:asciiTheme="minorHAnsi" w:hAnsiTheme="minorHAnsi"/>
          <w:sz w:val="20"/>
          <w:szCs w:val="20"/>
        </w:rPr>
        <w:instrText xml:space="preserve"> FORMCHECKBOX </w:instrText>
      </w:r>
      <w:r w:rsidRPr="00F068C8">
        <w:rPr>
          <w:rFonts w:asciiTheme="minorHAnsi" w:hAnsiTheme="minorHAnsi"/>
          <w:sz w:val="20"/>
          <w:szCs w:val="20"/>
        </w:rPr>
      </w:r>
      <w:r w:rsidRPr="00F068C8">
        <w:rPr>
          <w:rFonts w:asciiTheme="minorHAnsi" w:hAnsiTheme="minorHAnsi"/>
          <w:sz w:val="20"/>
          <w:szCs w:val="20"/>
        </w:rPr>
        <w:fldChar w:fldCharType="end"/>
      </w:r>
      <w:r w:rsidRPr="00F068C8">
        <w:rPr>
          <w:rFonts w:asciiTheme="minorHAnsi" w:hAnsiTheme="minorHAnsi"/>
          <w:sz w:val="20"/>
          <w:szCs w:val="20"/>
        </w:rPr>
        <w:t xml:space="preserve"> Yes     </w:t>
      </w:r>
      <w:r w:rsidRPr="00F068C8">
        <w:rPr>
          <w:rFonts w:asciiTheme="minorHAnsi" w:hAnsiTheme="minorHAnsi"/>
          <w:sz w:val="20"/>
          <w:szCs w:val="20"/>
        </w:rPr>
        <w:tab/>
      </w:r>
      <w:r w:rsidRPr="00F068C8">
        <w:rPr>
          <w:rFonts w:asciiTheme="minorHAnsi" w:hAnsiTheme="minorHAnsi"/>
          <w:sz w:val="20"/>
          <w:szCs w:val="20"/>
        </w:rPr>
        <w:fldChar w:fldCharType="begin">
          <w:ffData>
            <w:name w:val="Selectievakje2"/>
            <w:enabled/>
            <w:calcOnExit w:val="0"/>
            <w:checkBox>
              <w:sizeAuto/>
              <w:default w:val="0"/>
            </w:checkBox>
          </w:ffData>
        </w:fldChar>
      </w:r>
      <w:r w:rsidRPr="00F068C8">
        <w:rPr>
          <w:rFonts w:asciiTheme="minorHAnsi" w:hAnsiTheme="minorHAnsi"/>
          <w:sz w:val="20"/>
          <w:szCs w:val="20"/>
        </w:rPr>
        <w:instrText xml:space="preserve"> FORMCHECKBOX </w:instrText>
      </w:r>
      <w:r w:rsidRPr="00F068C8">
        <w:rPr>
          <w:rFonts w:asciiTheme="minorHAnsi" w:hAnsiTheme="minorHAnsi"/>
          <w:sz w:val="20"/>
          <w:szCs w:val="20"/>
        </w:rPr>
      </w:r>
      <w:r w:rsidRPr="00F068C8">
        <w:rPr>
          <w:rFonts w:asciiTheme="minorHAnsi" w:hAnsiTheme="minorHAnsi"/>
          <w:sz w:val="20"/>
          <w:szCs w:val="20"/>
        </w:rPr>
        <w:fldChar w:fldCharType="end"/>
      </w:r>
      <w:r w:rsidRPr="00F068C8">
        <w:rPr>
          <w:rFonts w:asciiTheme="minorHAnsi" w:hAnsiTheme="minorHAnsi"/>
          <w:sz w:val="20"/>
          <w:szCs w:val="20"/>
        </w:rPr>
        <w:t xml:space="preserve"> No</w:t>
      </w:r>
    </w:p>
    <w:p w14:paraId="6141980C" w14:textId="77777777" w:rsidR="00D62A89" w:rsidRPr="00F068C8" w:rsidRDefault="00D62A89" w:rsidP="00D62A89">
      <w:pPr>
        <w:widowControl w:val="0"/>
        <w:autoSpaceDE w:val="0"/>
        <w:autoSpaceDN w:val="0"/>
        <w:adjustRightInd w:val="0"/>
        <w:ind w:right="132"/>
        <w:rPr>
          <w:rFonts w:asciiTheme="minorHAnsi" w:hAnsiTheme="minorHAnsi" w:cs="Arial"/>
          <w:bCs/>
          <w:color w:val="000000"/>
          <w:sz w:val="14"/>
          <w:szCs w:val="14"/>
        </w:rPr>
      </w:pPr>
    </w:p>
    <w:p w14:paraId="2C730144" w14:textId="4C7B08C8" w:rsidR="00D62A89" w:rsidRPr="00F068C8" w:rsidRDefault="00D62A89" w:rsidP="00D62A89">
      <w:pPr>
        <w:widowControl w:val="0"/>
        <w:autoSpaceDE w:val="0"/>
        <w:autoSpaceDN w:val="0"/>
        <w:adjustRightInd w:val="0"/>
        <w:rPr>
          <w:rFonts w:asciiTheme="minorHAnsi" w:hAnsiTheme="minorHAnsi" w:cs="Arial"/>
          <w:color w:val="000000"/>
          <w:sz w:val="20"/>
          <w:szCs w:val="20"/>
        </w:rPr>
      </w:pPr>
      <w:r w:rsidRPr="00F068C8">
        <w:rPr>
          <w:rFonts w:asciiTheme="minorHAnsi" w:hAnsiTheme="minorHAnsi" w:cs="Arial"/>
          <w:color w:val="000000"/>
          <w:sz w:val="20"/>
          <w:szCs w:val="20"/>
        </w:rPr>
        <w:t xml:space="preserve">Do patient files contain a specific section for reporting pressure </w:t>
      </w:r>
      <w:r w:rsidR="008E0199">
        <w:rPr>
          <w:rFonts w:asciiTheme="minorHAnsi" w:hAnsiTheme="minorHAnsi" w:cs="Arial"/>
          <w:color w:val="000000"/>
          <w:sz w:val="20"/>
          <w:szCs w:val="20"/>
        </w:rPr>
        <w:t>injurie</w:t>
      </w:r>
      <w:r w:rsidRPr="00F068C8">
        <w:rPr>
          <w:rFonts w:asciiTheme="minorHAnsi" w:hAnsiTheme="minorHAnsi" w:cs="Arial"/>
          <w:color w:val="000000"/>
          <w:sz w:val="20"/>
          <w:szCs w:val="20"/>
        </w:rPr>
        <w:t xml:space="preserve">s? </w:t>
      </w:r>
      <w:r w:rsidRPr="00F068C8">
        <w:rPr>
          <w:rFonts w:asciiTheme="minorHAnsi" w:hAnsiTheme="minorHAnsi" w:cs="Arial"/>
          <w:color w:val="000000"/>
          <w:sz w:val="20"/>
          <w:szCs w:val="20"/>
        </w:rPr>
        <w:tab/>
        <w:t xml:space="preserve">      </w:t>
      </w:r>
      <w:r w:rsidRPr="00F068C8">
        <w:rPr>
          <w:rFonts w:asciiTheme="minorHAnsi" w:hAnsiTheme="minorHAnsi" w:cs="EOEMMH+Arial,Bold"/>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EOEMMH+Arial,Bold"/>
          <w:color w:val="000000"/>
          <w:sz w:val="20"/>
          <w:szCs w:val="20"/>
        </w:rPr>
        <w:instrText xml:space="preserve"> FORMCHECKBOX </w:instrText>
      </w:r>
      <w:r w:rsidRPr="00F068C8">
        <w:rPr>
          <w:rFonts w:asciiTheme="minorHAnsi" w:hAnsiTheme="minorHAnsi" w:cs="EOEMMH+Arial,Bold"/>
          <w:color w:val="000000"/>
          <w:sz w:val="20"/>
          <w:szCs w:val="20"/>
        </w:rPr>
      </w:r>
      <w:r w:rsidRPr="00F068C8">
        <w:rPr>
          <w:rFonts w:asciiTheme="minorHAnsi" w:hAnsiTheme="minorHAnsi" w:cs="EOEMMH+Arial,Bold"/>
          <w:color w:val="000000"/>
          <w:sz w:val="20"/>
          <w:szCs w:val="20"/>
        </w:rPr>
        <w:fldChar w:fldCharType="end"/>
      </w:r>
      <w:r w:rsidRPr="00F068C8">
        <w:rPr>
          <w:rFonts w:asciiTheme="minorHAnsi" w:hAnsiTheme="minorHAnsi" w:cs="EOEMMH+Arial,Bold"/>
          <w:color w:val="000000"/>
          <w:sz w:val="20"/>
          <w:szCs w:val="20"/>
        </w:rPr>
        <w:t xml:space="preserve"> Yes     </w:t>
      </w:r>
      <w:r w:rsidRPr="00F068C8">
        <w:rPr>
          <w:rFonts w:asciiTheme="minorHAnsi" w:hAnsiTheme="minorHAnsi" w:cs="EOEMMH+Arial,Bold"/>
          <w:color w:val="000000"/>
          <w:sz w:val="20"/>
          <w:szCs w:val="20"/>
        </w:rPr>
        <w:tab/>
      </w:r>
      <w:r w:rsidRPr="00F068C8">
        <w:rPr>
          <w:rFonts w:asciiTheme="minorHAnsi" w:hAnsiTheme="minorHAnsi" w:cs="EOEMMH+Arial,Bold"/>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EOEMMH+Arial,Bold"/>
          <w:color w:val="000000"/>
          <w:sz w:val="20"/>
          <w:szCs w:val="20"/>
        </w:rPr>
        <w:instrText xml:space="preserve"> FORMCHECKBOX </w:instrText>
      </w:r>
      <w:r w:rsidRPr="00F068C8">
        <w:rPr>
          <w:rFonts w:asciiTheme="minorHAnsi" w:hAnsiTheme="minorHAnsi" w:cs="EOEMMH+Arial,Bold"/>
          <w:color w:val="000000"/>
          <w:sz w:val="20"/>
          <w:szCs w:val="20"/>
        </w:rPr>
      </w:r>
      <w:r w:rsidRPr="00F068C8">
        <w:rPr>
          <w:rFonts w:asciiTheme="minorHAnsi" w:hAnsiTheme="minorHAnsi" w:cs="EOEMMH+Arial,Bold"/>
          <w:color w:val="000000"/>
          <w:sz w:val="20"/>
          <w:szCs w:val="20"/>
        </w:rPr>
        <w:fldChar w:fldCharType="end"/>
      </w:r>
      <w:r w:rsidRPr="00F068C8">
        <w:rPr>
          <w:rFonts w:asciiTheme="minorHAnsi" w:hAnsiTheme="minorHAnsi" w:cs="EOEMMH+Arial,Bold"/>
          <w:color w:val="000000"/>
          <w:sz w:val="20"/>
          <w:szCs w:val="20"/>
        </w:rPr>
        <w:t xml:space="preserve"> No</w:t>
      </w:r>
    </w:p>
    <w:p w14:paraId="53045FAD" w14:textId="77777777" w:rsidR="00D62A89" w:rsidRPr="00F068C8" w:rsidRDefault="00D62A89" w:rsidP="00D62A89">
      <w:pPr>
        <w:widowControl w:val="0"/>
        <w:autoSpaceDE w:val="0"/>
        <w:autoSpaceDN w:val="0"/>
        <w:adjustRightInd w:val="0"/>
        <w:rPr>
          <w:rFonts w:asciiTheme="minorHAnsi" w:hAnsiTheme="minorHAnsi" w:cs="Arial"/>
          <w:color w:val="000000"/>
          <w:sz w:val="14"/>
          <w:szCs w:val="14"/>
        </w:rPr>
      </w:pPr>
    </w:p>
    <w:p w14:paraId="69D73EBF" w14:textId="77777777" w:rsidR="00D62A89" w:rsidRPr="00F068C8" w:rsidRDefault="00D62A89" w:rsidP="0004576D">
      <w:pPr>
        <w:widowControl w:val="0"/>
        <w:autoSpaceDE w:val="0"/>
        <w:autoSpaceDN w:val="0"/>
        <w:adjustRightInd w:val="0"/>
        <w:spacing w:line="192" w:lineRule="auto"/>
        <w:rPr>
          <w:rFonts w:asciiTheme="minorHAnsi" w:hAnsiTheme="minorHAnsi" w:cs="Arial"/>
          <w:color w:val="000000"/>
          <w:sz w:val="20"/>
          <w:szCs w:val="20"/>
        </w:rPr>
      </w:pPr>
      <w:r w:rsidRPr="00F068C8">
        <w:rPr>
          <w:rFonts w:asciiTheme="minorHAnsi" w:hAnsiTheme="minorHAnsi" w:cs="Arial"/>
          <w:color w:val="000000"/>
          <w:sz w:val="20"/>
          <w:szCs w:val="20"/>
        </w:rPr>
        <w:t>Which preventive measures are used in your ICU? (see codes list)</w:t>
      </w:r>
    </w:p>
    <w:p w14:paraId="018F097F" w14:textId="77777777" w:rsidR="00D62A89" w:rsidRPr="00F068C8" w:rsidRDefault="00D62A89" w:rsidP="00D62A89">
      <w:pPr>
        <w:widowControl w:val="0"/>
        <w:autoSpaceDE w:val="0"/>
        <w:autoSpaceDN w:val="0"/>
        <w:adjustRightInd w:val="0"/>
        <w:rPr>
          <w:rFonts w:asciiTheme="minorHAnsi" w:hAnsiTheme="minorHAnsi" w:cs="Arial"/>
          <w:color w:val="000000"/>
          <w:sz w:val="14"/>
          <w:szCs w:val="14"/>
        </w:rPr>
      </w:pPr>
    </w:p>
    <w:p w14:paraId="676BF406" w14:textId="77777777" w:rsidR="00D62A89" w:rsidRPr="00F068C8" w:rsidRDefault="00D62A89" w:rsidP="0004576D">
      <w:pPr>
        <w:spacing w:line="192" w:lineRule="auto"/>
        <w:rPr>
          <w:rFonts w:asciiTheme="minorHAnsi" w:hAnsiTheme="minorHAnsi"/>
          <w:sz w:val="20"/>
          <w:szCs w:val="20"/>
        </w:rPr>
      </w:pPr>
      <w:r w:rsidRPr="00F068C8">
        <w:rPr>
          <w:rFonts w:asciiTheme="minorHAnsi" w:hAnsiTheme="minorHAnsi"/>
          <w:sz w:val="20"/>
          <w:szCs w:val="20"/>
        </w:rPr>
        <w:t xml:space="preserve">__ __ __     __ __ __     __ __ __     __ __ __     __ __ __     __ __ __     __ __ __     __ __ __      __ __ __     </w:t>
      </w:r>
    </w:p>
    <w:p w14:paraId="337D6E70" w14:textId="77777777" w:rsidR="00D62A89" w:rsidRPr="00F068C8" w:rsidRDefault="00D62A89" w:rsidP="0004576D">
      <w:pPr>
        <w:spacing w:line="192" w:lineRule="auto"/>
        <w:rPr>
          <w:rFonts w:asciiTheme="minorHAnsi" w:hAnsiTheme="minorHAnsi"/>
          <w:sz w:val="16"/>
          <w:szCs w:val="16"/>
        </w:rPr>
      </w:pPr>
    </w:p>
    <w:p w14:paraId="6E027EF9" w14:textId="77777777" w:rsidR="00D62A89" w:rsidRPr="00F068C8" w:rsidRDefault="00D62A89" w:rsidP="0004576D">
      <w:pPr>
        <w:spacing w:line="192" w:lineRule="auto"/>
        <w:rPr>
          <w:rFonts w:asciiTheme="minorHAnsi" w:hAnsiTheme="minorHAnsi"/>
          <w:sz w:val="20"/>
          <w:szCs w:val="20"/>
        </w:rPr>
      </w:pPr>
      <w:r w:rsidRPr="00F068C8">
        <w:rPr>
          <w:rFonts w:asciiTheme="minorHAnsi" w:hAnsiTheme="minorHAnsi"/>
          <w:sz w:val="20"/>
          <w:szCs w:val="20"/>
        </w:rPr>
        <w:t xml:space="preserve">__ __ __     __ __ __     __ __ __     __ __ __     __ __ __     __ __ __     __ __ __     __ __ __      __ __ __      </w:t>
      </w:r>
    </w:p>
    <w:p w14:paraId="70CE10D0" w14:textId="77777777" w:rsidR="00D62A89" w:rsidRPr="00F068C8" w:rsidRDefault="00D62A89" w:rsidP="00D62A89">
      <w:pPr>
        <w:rPr>
          <w:rFonts w:asciiTheme="minorHAnsi" w:hAnsiTheme="minorHAnsi"/>
          <w:sz w:val="20"/>
          <w:szCs w:val="20"/>
        </w:rPr>
      </w:pPr>
    </w:p>
    <w:p w14:paraId="2C67ED3B" w14:textId="77777777" w:rsidR="00D62A89" w:rsidRPr="00F068C8" w:rsidRDefault="00D62A89" w:rsidP="00D62A89">
      <w:pPr>
        <w:widowControl w:val="0"/>
        <w:autoSpaceDE w:val="0"/>
        <w:autoSpaceDN w:val="0"/>
        <w:adjustRightInd w:val="0"/>
        <w:rPr>
          <w:rFonts w:asciiTheme="minorHAnsi" w:hAnsiTheme="minorHAnsi" w:cs="Arial"/>
          <w:color w:val="000000"/>
          <w:sz w:val="14"/>
          <w:szCs w:val="14"/>
        </w:rPr>
      </w:pPr>
    </w:p>
    <w:p w14:paraId="2A04B90A" w14:textId="77777777" w:rsidR="00D62A89" w:rsidRPr="00F068C8" w:rsidRDefault="00D62A89" w:rsidP="0004576D">
      <w:pPr>
        <w:widowControl w:val="0"/>
        <w:autoSpaceDE w:val="0"/>
        <w:autoSpaceDN w:val="0"/>
        <w:adjustRightInd w:val="0"/>
        <w:spacing w:line="192" w:lineRule="auto"/>
        <w:rPr>
          <w:rFonts w:asciiTheme="minorHAnsi" w:hAnsiTheme="minorHAnsi" w:cs="Arial"/>
          <w:color w:val="000000"/>
          <w:sz w:val="20"/>
          <w:szCs w:val="20"/>
        </w:rPr>
      </w:pPr>
      <w:r w:rsidRPr="00F068C8">
        <w:rPr>
          <w:rFonts w:asciiTheme="minorHAnsi" w:hAnsiTheme="minorHAnsi" w:cs="Arial"/>
          <w:color w:val="000000"/>
          <w:sz w:val="20"/>
          <w:szCs w:val="20"/>
        </w:rPr>
        <w:t xml:space="preserve">Which of the </w:t>
      </w:r>
      <w:r w:rsidRPr="00F068C8">
        <w:rPr>
          <w:rFonts w:asciiTheme="minorHAnsi" w:hAnsiTheme="minorHAnsi" w:cs="Arial"/>
          <w:b/>
          <w:color w:val="000000"/>
          <w:sz w:val="20"/>
          <w:szCs w:val="20"/>
          <w:u w:val="single"/>
        </w:rPr>
        <w:t>above</w:t>
      </w:r>
      <w:r w:rsidRPr="00F068C8">
        <w:rPr>
          <w:rFonts w:asciiTheme="minorHAnsi" w:hAnsiTheme="minorHAnsi" w:cs="Arial"/>
          <w:color w:val="000000"/>
          <w:sz w:val="20"/>
          <w:szCs w:val="20"/>
        </w:rPr>
        <w:t xml:space="preserve"> measures are used in </w:t>
      </w:r>
      <w:r w:rsidRPr="00F068C8">
        <w:rPr>
          <w:rFonts w:asciiTheme="minorHAnsi" w:hAnsiTheme="minorHAnsi" w:cs="Arial"/>
          <w:b/>
          <w:color w:val="000000"/>
          <w:sz w:val="20"/>
          <w:szCs w:val="20"/>
          <w:u w:val="single"/>
        </w:rPr>
        <w:t>all</w:t>
      </w:r>
      <w:r w:rsidRPr="00F068C8">
        <w:rPr>
          <w:rFonts w:asciiTheme="minorHAnsi" w:hAnsiTheme="minorHAnsi" w:cs="Arial"/>
          <w:color w:val="000000"/>
          <w:sz w:val="20"/>
          <w:szCs w:val="20"/>
        </w:rPr>
        <w:t xml:space="preserve"> patients (irrespective of risk profile)? (see codes list)</w:t>
      </w:r>
    </w:p>
    <w:p w14:paraId="123B8ED9" w14:textId="77777777" w:rsidR="00D62A89" w:rsidRPr="00F068C8" w:rsidRDefault="00D62A89" w:rsidP="00D62A89">
      <w:pPr>
        <w:widowControl w:val="0"/>
        <w:autoSpaceDE w:val="0"/>
        <w:autoSpaceDN w:val="0"/>
        <w:adjustRightInd w:val="0"/>
        <w:rPr>
          <w:rFonts w:asciiTheme="minorHAnsi" w:hAnsiTheme="minorHAnsi" w:cs="Arial"/>
          <w:color w:val="000000"/>
          <w:sz w:val="14"/>
          <w:szCs w:val="14"/>
        </w:rPr>
      </w:pPr>
    </w:p>
    <w:p w14:paraId="11E3E8FC" w14:textId="77777777" w:rsidR="00D62A89" w:rsidRPr="00F068C8" w:rsidRDefault="00D62A89" w:rsidP="0004576D">
      <w:pPr>
        <w:spacing w:line="192" w:lineRule="auto"/>
        <w:rPr>
          <w:rFonts w:asciiTheme="minorHAnsi" w:hAnsiTheme="minorHAnsi"/>
          <w:sz w:val="20"/>
          <w:szCs w:val="20"/>
        </w:rPr>
      </w:pPr>
      <w:r w:rsidRPr="00F068C8">
        <w:rPr>
          <w:rFonts w:asciiTheme="minorHAnsi" w:hAnsiTheme="minorHAnsi"/>
          <w:sz w:val="20"/>
          <w:szCs w:val="20"/>
        </w:rPr>
        <w:t xml:space="preserve">__ __ __     __ __ __     __ __ __     __ __ __     __ __ __     __ __ __     __ __ __     __ __ __      __ __ __     </w:t>
      </w:r>
    </w:p>
    <w:p w14:paraId="6F6DD054" w14:textId="77777777" w:rsidR="00D62A89" w:rsidRPr="00F068C8" w:rsidRDefault="00D62A89" w:rsidP="0004576D">
      <w:pPr>
        <w:spacing w:line="192" w:lineRule="auto"/>
        <w:rPr>
          <w:rFonts w:asciiTheme="minorHAnsi" w:hAnsiTheme="minorHAnsi"/>
          <w:sz w:val="20"/>
          <w:szCs w:val="20"/>
        </w:rPr>
      </w:pPr>
    </w:p>
    <w:p w14:paraId="62DE1CFA" w14:textId="77777777" w:rsidR="00D62A89" w:rsidRPr="00F068C8" w:rsidRDefault="00D62A89" w:rsidP="0004576D">
      <w:pPr>
        <w:spacing w:line="192" w:lineRule="auto"/>
        <w:rPr>
          <w:rFonts w:asciiTheme="minorHAnsi" w:hAnsiTheme="minorHAnsi"/>
          <w:sz w:val="20"/>
          <w:szCs w:val="20"/>
        </w:rPr>
      </w:pPr>
      <w:r w:rsidRPr="00F068C8">
        <w:rPr>
          <w:rFonts w:asciiTheme="minorHAnsi" w:hAnsiTheme="minorHAnsi"/>
          <w:sz w:val="20"/>
          <w:szCs w:val="20"/>
        </w:rPr>
        <w:t xml:space="preserve">__ __ __     __ __ __     __ __ __     __ __ __     __ __ __     __ __ __     __ __ __     __ __ __      __ __ __     </w:t>
      </w:r>
    </w:p>
    <w:p w14:paraId="7E0A8366" w14:textId="77777777" w:rsidR="00D62A89" w:rsidRPr="00F068C8" w:rsidRDefault="00D62A89" w:rsidP="00D62A89">
      <w:pPr>
        <w:rPr>
          <w:rFonts w:asciiTheme="minorHAnsi" w:hAnsiTheme="minorHAnsi"/>
          <w:sz w:val="16"/>
          <w:szCs w:val="16"/>
        </w:rPr>
      </w:pPr>
    </w:p>
    <w:p w14:paraId="745FE56D" w14:textId="41164CA4" w:rsidR="00D62A89" w:rsidRPr="00F068C8" w:rsidRDefault="00D62A89" w:rsidP="00D62A89">
      <w:pPr>
        <w:widowControl w:val="0"/>
        <w:autoSpaceDE w:val="0"/>
        <w:autoSpaceDN w:val="0"/>
        <w:adjustRightInd w:val="0"/>
        <w:rPr>
          <w:rFonts w:asciiTheme="minorHAnsi" w:hAnsiTheme="minorHAnsi" w:cs="Arial"/>
          <w:color w:val="000000"/>
          <w:sz w:val="20"/>
          <w:szCs w:val="20"/>
        </w:rPr>
      </w:pPr>
      <w:r w:rsidRPr="00F068C8">
        <w:rPr>
          <w:rFonts w:asciiTheme="minorHAnsi" w:hAnsiTheme="minorHAnsi" w:cs="Arial"/>
          <w:color w:val="000000"/>
          <w:sz w:val="20"/>
          <w:szCs w:val="20"/>
        </w:rPr>
        <w:t xml:space="preserve">Which risk assessment scale is used to estimate the risk of pressure </w:t>
      </w:r>
      <w:r w:rsidR="008E0199">
        <w:rPr>
          <w:rFonts w:asciiTheme="minorHAnsi" w:hAnsiTheme="minorHAnsi" w:cs="Arial"/>
          <w:color w:val="000000"/>
          <w:sz w:val="20"/>
          <w:szCs w:val="20"/>
        </w:rPr>
        <w:t>injurie</w:t>
      </w:r>
      <w:r w:rsidRPr="00F068C8">
        <w:rPr>
          <w:rFonts w:asciiTheme="minorHAnsi" w:hAnsiTheme="minorHAnsi" w:cs="Arial"/>
          <w:color w:val="000000"/>
          <w:sz w:val="20"/>
          <w:szCs w:val="20"/>
        </w:rPr>
        <w:t>s?</w:t>
      </w:r>
    </w:p>
    <w:p w14:paraId="1DF16CBA" w14:textId="77777777" w:rsidR="00D62A89" w:rsidRPr="00F068C8" w:rsidRDefault="00D62A89" w:rsidP="00D62A89">
      <w:pPr>
        <w:widowControl w:val="0"/>
        <w:tabs>
          <w:tab w:val="left" w:pos="1276"/>
          <w:tab w:val="left" w:pos="2977"/>
          <w:tab w:val="left" w:pos="8505"/>
          <w:tab w:val="left" w:pos="8789"/>
        </w:tabs>
        <w:autoSpaceDE w:val="0"/>
        <w:autoSpaceDN w:val="0"/>
        <w:adjustRightInd w:val="0"/>
        <w:spacing w:line="312" w:lineRule="auto"/>
        <w:rPr>
          <w:rFonts w:asciiTheme="minorHAnsi" w:hAnsiTheme="minorHAnsi" w:cs="Arial"/>
          <w:color w:val="000000"/>
          <w:sz w:val="20"/>
          <w:szCs w:val="20"/>
        </w:rPr>
      </w:pP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No scale</w:t>
      </w:r>
      <w:r w:rsidRPr="00F068C8">
        <w:rPr>
          <w:rFonts w:asciiTheme="minorHAnsi" w:hAnsiTheme="minorHAnsi" w:cs="EOEMMH+Arial,Bold"/>
          <w:color w:val="000000"/>
          <w:sz w:val="20"/>
          <w:szCs w:val="20"/>
        </w:rPr>
        <w:tab/>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Norton scale</w:t>
      </w:r>
      <w:r w:rsidRPr="00F068C8">
        <w:rPr>
          <w:rFonts w:asciiTheme="minorHAnsi" w:hAnsiTheme="minorHAnsi" w:cs="EOEMMH+Arial,Bold"/>
          <w:color w:val="000000"/>
          <w:sz w:val="20"/>
          <w:szCs w:val="20"/>
        </w:rPr>
        <w:tab/>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Arial"/>
          <w:color w:val="000000"/>
          <w:sz w:val="20"/>
          <w:szCs w:val="20"/>
        </w:rPr>
        <w:t xml:space="preserve"> </w:t>
      </w:r>
      <w:r w:rsidRPr="00F068C8">
        <w:rPr>
          <w:rFonts w:asciiTheme="minorHAnsi" w:hAnsiTheme="minorHAnsi" w:cs="EOEMMH+Arial,Bold"/>
          <w:color w:val="000000"/>
          <w:sz w:val="20"/>
          <w:szCs w:val="20"/>
        </w:rPr>
        <w:t xml:space="preserve">Braden scale    </w:t>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Other scale (specify): …….………….….…… </w:t>
      </w:r>
    </w:p>
    <w:p w14:paraId="51E4E539" w14:textId="77777777" w:rsidR="00D62A89" w:rsidRPr="00F068C8" w:rsidRDefault="00D62A89" w:rsidP="00D62A89">
      <w:pPr>
        <w:widowControl w:val="0"/>
        <w:autoSpaceDE w:val="0"/>
        <w:autoSpaceDN w:val="0"/>
        <w:adjustRightInd w:val="0"/>
        <w:spacing w:line="312" w:lineRule="auto"/>
        <w:rPr>
          <w:rFonts w:asciiTheme="minorHAnsi" w:hAnsiTheme="minorHAnsi" w:cs="Arial"/>
          <w:color w:val="000000"/>
          <w:sz w:val="16"/>
          <w:szCs w:val="16"/>
        </w:rPr>
      </w:pPr>
    </w:p>
    <w:p w14:paraId="553AAAC0" w14:textId="77777777" w:rsidR="00D62A89" w:rsidRPr="00F068C8" w:rsidRDefault="00D62A89" w:rsidP="00D62A89">
      <w:pPr>
        <w:widowControl w:val="0"/>
        <w:autoSpaceDE w:val="0"/>
        <w:autoSpaceDN w:val="0"/>
        <w:adjustRightInd w:val="0"/>
        <w:spacing w:line="312" w:lineRule="auto"/>
        <w:rPr>
          <w:rFonts w:asciiTheme="minorHAnsi" w:hAnsiTheme="minorHAnsi" w:cs="Arial"/>
          <w:color w:val="000000"/>
          <w:sz w:val="20"/>
          <w:szCs w:val="20"/>
        </w:rPr>
      </w:pPr>
      <w:r w:rsidRPr="00F068C8">
        <w:rPr>
          <w:rFonts w:asciiTheme="minorHAnsi" w:hAnsiTheme="minorHAnsi" w:cs="Arial"/>
          <w:bCs/>
          <w:color w:val="000000"/>
          <w:sz w:val="20"/>
          <w:szCs w:val="20"/>
        </w:rPr>
        <w:t>What is the primary trigger to use extra preventive measures?</w:t>
      </w:r>
      <w:r w:rsidRPr="00F068C8">
        <w:rPr>
          <w:rFonts w:asciiTheme="minorHAnsi" w:hAnsiTheme="minorHAnsi" w:cs="Arial"/>
          <w:color w:val="000000"/>
          <w:sz w:val="20"/>
          <w:szCs w:val="20"/>
        </w:rPr>
        <w:t xml:space="preserve"> </w:t>
      </w:r>
    </w:p>
    <w:p w14:paraId="46B568EF" w14:textId="77777777" w:rsidR="00D62A89" w:rsidRPr="00F068C8" w:rsidRDefault="00D62A89" w:rsidP="00D62A89">
      <w:pPr>
        <w:widowControl w:val="0"/>
        <w:autoSpaceDE w:val="0"/>
        <w:autoSpaceDN w:val="0"/>
        <w:adjustRightInd w:val="0"/>
        <w:spacing w:line="312" w:lineRule="auto"/>
        <w:rPr>
          <w:rFonts w:asciiTheme="minorHAnsi" w:hAnsiTheme="minorHAnsi"/>
          <w:sz w:val="20"/>
          <w:szCs w:val="20"/>
        </w:rPr>
      </w:pP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cs="Arial"/>
          <w:color w:val="000000"/>
          <w:sz w:val="20"/>
          <w:szCs w:val="20"/>
        </w:rPr>
        <w:t>high risk profile as indicated by a risk assessment scale</w:t>
      </w:r>
      <w:r w:rsidRPr="00F068C8">
        <w:rPr>
          <w:rFonts w:asciiTheme="minorHAnsi" w:hAnsiTheme="minorHAnsi"/>
          <w:sz w:val="20"/>
          <w:szCs w:val="20"/>
        </w:rPr>
        <w:tab/>
      </w:r>
    </w:p>
    <w:p w14:paraId="388762DB" w14:textId="77777777" w:rsidR="00D62A89" w:rsidRPr="00F068C8" w:rsidRDefault="00D62A89" w:rsidP="00D62A89">
      <w:pPr>
        <w:widowControl w:val="0"/>
        <w:autoSpaceDE w:val="0"/>
        <w:autoSpaceDN w:val="0"/>
        <w:adjustRightInd w:val="0"/>
        <w:spacing w:line="312" w:lineRule="auto"/>
        <w:rPr>
          <w:rFonts w:asciiTheme="minorHAnsi" w:hAnsiTheme="minorHAnsi"/>
          <w:sz w:val="20"/>
          <w:szCs w:val="20"/>
        </w:rPr>
      </w:pPr>
      <w:r w:rsidRPr="00F068C8">
        <w:rPr>
          <w:rFonts w:asciiTheme="minorHAnsi" w:hAnsiTheme="minorHAnsi" w:cs="Arial"/>
          <w:sz w:val="20"/>
          <w:szCs w:val="20"/>
        </w:rPr>
        <w:t xml:space="preserve">Ulcer: </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stage I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stage II</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 xml:space="preserve">stage III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stage IV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U (unstageable)</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S (depth unknown)</w:t>
      </w:r>
    </w:p>
    <w:p w14:paraId="3CE830B8" w14:textId="77777777" w:rsidR="0004576D" w:rsidRPr="00F068C8" w:rsidRDefault="00D62A89" w:rsidP="00D62A89">
      <w:pPr>
        <w:widowControl w:val="0"/>
        <w:autoSpaceDE w:val="0"/>
        <w:autoSpaceDN w:val="0"/>
        <w:adjustRightInd w:val="0"/>
        <w:spacing w:line="312" w:lineRule="auto"/>
        <w:rPr>
          <w:rFonts w:asciiTheme="minorHAnsi" w:hAnsiTheme="minorHAnsi" w:cs="EOEMMH+Arial,Bold"/>
          <w:color w:val="000000"/>
          <w:sz w:val="20"/>
          <w:szCs w:val="20"/>
        </w:rPr>
      </w:pP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mechanical ventilation</w:t>
      </w:r>
      <w:r w:rsidRPr="00F068C8">
        <w:rPr>
          <w:rFonts w:asciiTheme="minorHAnsi" w:hAnsiTheme="minorHAnsi" w:cs="EOEMMH+Arial,Bold"/>
          <w:color w:val="000000"/>
          <w:sz w:val="20"/>
          <w:szCs w:val="20"/>
        </w:rPr>
        <w:tab/>
      </w:r>
      <w:r w:rsidR="0004576D" w:rsidRPr="00F068C8">
        <w:rPr>
          <w:rFonts w:asciiTheme="minorHAnsi" w:hAnsiTheme="minorHAnsi" w:cs="EOEMMH+Arial,Bold"/>
          <w:color w:val="000000"/>
          <w:sz w:val="20"/>
          <w:szCs w:val="20"/>
        </w:rPr>
        <w:t xml:space="preserve">   </w:t>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Arial"/>
          <w:color w:val="000000"/>
          <w:sz w:val="20"/>
          <w:szCs w:val="20"/>
        </w:rPr>
        <w:t xml:space="preserve"> </w:t>
      </w:r>
      <w:r w:rsidRPr="00F068C8">
        <w:rPr>
          <w:rFonts w:asciiTheme="minorHAnsi" w:hAnsiTheme="minorHAnsi" w:cs="EOEMMH+Arial,Bold"/>
          <w:color w:val="000000"/>
          <w:sz w:val="20"/>
          <w:szCs w:val="20"/>
        </w:rPr>
        <w:t>anticipated ICU stay &gt;3 days</w:t>
      </w:r>
      <w:r w:rsidRPr="00F068C8">
        <w:rPr>
          <w:rFonts w:asciiTheme="minorHAnsi" w:hAnsiTheme="minorHAnsi" w:cs="EOEMMH+Arial,Bold"/>
          <w:color w:val="000000"/>
          <w:sz w:val="20"/>
          <w:szCs w:val="20"/>
        </w:rPr>
        <w:tab/>
      </w:r>
      <w:r w:rsidR="0004576D" w:rsidRPr="00F068C8">
        <w:rPr>
          <w:rFonts w:asciiTheme="minorHAnsi" w:hAnsiTheme="minorHAnsi" w:cs="EOEMMH+Arial,Bold"/>
          <w:color w:val="000000"/>
          <w:sz w:val="20"/>
          <w:szCs w:val="20"/>
        </w:rPr>
        <w:t xml:space="preserve">  </w:t>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Arial"/>
          <w:color w:val="000000"/>
          <w:sz w:val="20"/>
          <w:szCs w:val="20"/>
        </w:rPr>
        <w:t xml:space="preserve"> coma/sedation</w:t>
      </w:r>
      <w:r w:rsidR="0004576D" w:rsidRPr="00F068C8">
        <w:rPr>
          <w:rFonts w:asciiTheme="minorHAnsi" w:hAnsiTheme="minorHAnsi" w:cs="Arial"/>
          <w:color w:val="000000"/>
          <w:sz w:val="20"/>
          <w:szCs w:val="20"/>
        </w:rPr>
        <w:t xml:space="preserve">            </w:t>
      </w:r>
      <w:r w:rsidR="0004576D" w:rsidRPr="00F068C8">
        <w:rPr>
          <w:rFonts w:asciiTheme="minorHAnsi" w:hAnsiTheme="minorHAnsi" w:cs="Arial"/>
          <w:color w:val="000000"/>
          <w:sz w:val="20"/>
          <w:szCs w:val="20"/>
        </w:rPr>
        <w:tab/>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vasopressor use</w:t>
      </w:r>
    </w:p>
    <w:p w14:paraId="32A1CF6C" w14:textId="77777777" w:rsidR="0004576D" w:rsidRPr="00F068C8" w:rsidRDefault="00D62A89" w:rsidP="00D62A89">
      <w:pPr>
        <w:widowControl w:val="0"/>
        <w:autoSpaceDE w:val="0"/>
        <w:autoSpaceDN w:val="0"/>
        <w:adjustRightInd w:val="0"/>
        <w:spacing w:line="312" w:lineRule="auto"/>
        <w:rPr>
          <w:rFonts w:asciiTheme="minorHAnsi" w:hAnsiTheme="minorHAnsi" w:cs="EOEMMH+Arial,Bold"/>
          <w:color w:val="000000"/>
          <w:sz w:val="20"/>
          <w:szCs w:val="20"/>
        </w:rPr>
      </w:pP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0004576D" w:rsidRPr="00F068C8">
        <w:rPr>
          <w:rFonts w:asciiTheme="minorHAnsi" w:hAnsiTheme="minorHAnsi" w:cs="Arial"/>
          <w:color w:val="000000"/>
          <w:sz w:val="20"/>
          <w:szCs w:val="20"/>
        </w:rPr>
        <w:t xml:space="preserve"> </w:t>
      </w:r>
      <w:r w:rsidRPr="00F068C8">
        <w:rPr>
          <w:rFonts w:asciiTheme="minorHAnsi" w:hAnsiTheme="minorHAnsi" w:cs="EOEMMH+Arial,Bold"/>
          <w:color w:val="000000"/>
          <w:sz w:val="20"/>
          <w:szCs w:val="20"/>
        </w:rPr>
        <w:t xml:space="preserve">malnutrition    </w:t>
      </w:r>
      <w:r w:rsidRPr="00F068C8">
        <w:rPr>
          <w:rFonts w:asciiTheme="minorHAnsi" w:hAnsiTheme="minorHAnsi" w:cs="EOEMMH+Arial,Bold"/>
          <w:color w:val="000000"/>
          <w:sz w:val="20"/>
          <w:szCs w:val="20"/>
        </w:rPr>
        <w:tab/>
      </w:r>
      <w:r w:rsidR="0004576D" w:rsidRPr="00F068C8">
        <w:rPr>
          <w:rFonts w:asciiTheme="minorHAnsi" w:hAnsiTheme="minorHAnsi" w:cs="EOEMMH+Arial,Bold"/>
          <w:color w:val="000000"/>
          <w:sz w:val="20"/>
          <w:szCs w:val="20"/>
        </w:rPr>
        <w:t xml:space="preserve">   </w:t>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Arial"/>
          <w:color w:val="000000"/>
          <w:sz w:val="20"/>
          <w:szCs w:val="20"/>
        </w:rPr>
        <w:t xml:space="preserve"> incontinence</w:t>
      </w:r>
      <w:r w:rsidRPr="00F068C8">
        <w:rPr>
          <w:rFonts w:asciiTheme="minorHAnsi" w:hAnsiTheme="minorHAnsi" w:cs="Arial"/>
          <w:color w:val="000000"/>
          <w:sz w:val="20"/>
          <w:szCs w:val="20"/>
        </w:rPr>
        <w:tab/>
      </w:r>
      <w:r w:rsidR="0004576D" w:rsidRPr="00F068C8">
        <w:rPr>
          <w:rFonts w:asciiTheme="minorHAnsi" w:hAnsiTheme="minorHAnsi" w:cs="Arial"/>
          <w:color w:val="000000"/>
          <w:sz w:val="20"/>
          <w:szCs w:val="20"/>
        </w:rPr>
        <w:tab/>
        <w:t xml:space="preserve">  </w:t>
      </w: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obesity</w:t>
      </w:r>
      <w:r w:rsidRPr="00F068C8">
        <w:rPr>
          <w:rFonts w:asciiTheme="minorHAnsi" w:hAnsiTheme="minorHAnsi" w:cs="EOEMMH+Arial,Bold"/>
          <w:color w:val="000000"/>
          <w:sz w:val="20"/>
          <w:szCs w:val="20"/>
        </w:rPr>
        <w:tab/>
      </w:r>
      <w:r w:rsidRPr="00F068C8">
        <w:rPr>
          <w:rFonts w:asciiTheme="minorHAnsi" w:hAnsiTheme="minorHAnsi" w:cs="EOEMMH+Arial,Bold"/>
          <w:color w:val="000000"/>
          <w:sz w:val="20"/>
          <w:szCs w:val="20"/>
        </w:rPr>
        <w:tab/>
      </w:r>
      <w:r w:rsidRPr="00F068C8">
        <w:rPr>
          <w:rFonts w:asciiTheme="minorHAnsi" w:hAnsiTheme="minorHAnsi" w:cs="EOEMMH+Arial,Bold"/>
          <w:color w:val="000000"/>
          <w:sz w:val="20"/>
          <w:szCs w:val="20"/>
        </w:rPr>
        <w:tab/>
      </w:r>
    </w:p>
    <w:p w14:paraId="049F2E24" w14:textId="77777777" w:rsidR="00D62A89" w:rsidRPr="00F068C8" w:rsidRDefault="00D62A89" w:rsidP="00D62A89">
      <w:pPr>
        <w:widowControl w:val="0"/>
        <w:autoSpaceDE w:val="0"/>
        <w:autoSpaceDN w:val="0"/>
        <w:adjustRightInd w:val="0"/>
        <w:spacing w:line="312" w:lineRule="auto"/>
        <w:rPr>
          <w:rFonts w:asciiTheme="minorHAnsi" w:hAnsiTheme="minorHAnsi" w:cs="Arial"/>
          <w:color w:val="000000"/>
          <w:sz w:val="20"/>
          <w:szCs w:val="20"/>
        </w:rPr>
      </w:pPr>
      <w:r w:rsidRPr="00F068C8">
        <w:rPr>
          <w:rFonts w:asciiTheme="minorHAnsi" w:hAnsiTheme="minorHAnsi" w:cs="Arial"/>
          <w:color w:val="000000"/>
          <w:sz w:val="20"/>
          <w:szCs w:val="20"/>
        </w:rPr>
        <w:fldChar w:fldCharType="begin">
          <w:ffData>
            <w:name w:val="Selectievakje2"/>
            <w:enabled/>
            <w:calcOnExit w:val="0"/>
            <w:checkBox>
              <w:sizeAuto/>
              <w:default w:val="0"/>
            </w:checkBox>
          </w:ffData>
        </w:fldChar>
      </w:r>
      <w:r w:rsidRPr="00F068C8">
        <w:rPr>
          <w:rFonts w:asciiTheme="minorHAnsi" w:hAnsiTheme="minorHAnsi" w:cs="Arial"/>
          <w:color w:val="000000"/>
          <w:sz w:val="20"/>
          <w:szCs w:val="20"/>
        </w:rPr>
        <w:instrText xml:space="preserve"> FORMCHECKBOX </w:instrText>
      </w:r>
      <w:r w:rsidRPr="00F068C8">
        <w:rPr>
          <w:rFonts w:asciiTheme="minorHAnsi" w:hAnsiTheme="minorHAnsi" w:cs="Arial"/>
          <w:color w:val="000000"/>
          <w:sz w:val="20"/>
          <w:szCs w:val="20"/>
        </w:rPr>
      </w:r>
      <w:r w:rsidRPr="00F068C8">
        <w:rPr>
          <w:rFonts w:asciiTheme="minorHAnsi" w:hAnsiTheme="minorHAnsi" w:cs="Arial"/>
          <w:color w:val="000000"/>
          <w:sz w:val="20"/>
          <w:szCs w:val="20"/>
        </w:rPr>
        <w:fldChar w:fldCharType="end"/>
      </w:r>
      <w:r w:rsidRPr="00F068C8">
        <w:rPr>
          <w:rFonts w:asciiTheme="minorHAnsi" w:hAnsiTheme="minorHAnsi" w:cs="EOEMMH+Arial,Bold"/>
          <w:color w:val="000000"/>
          <w:sz w:val="20"/>
          <w:szCs w:val="20"/>
        </w:rPr>
        <w:t xml:space="preserve">  Other (specify): ……………………………………………………………….</w:t>
      </w:r>
    </w:p>
    <w:p w14:paraId="69B9CEA0" w14:textId="77777777" w:rsidR="00D62A89" w:rsidRPr="00F068C8" w:rsidRDefault="00D62A89" w:rsidP="00D62A89">
      <w:pPr>
        <w:widowControl w:val="0"/>
        <w:autoSpaceDE w:val="0"/>
        <w:autoSpaceDN w:val="0"/>
        <w:adjustRightInd w:val="0"/>
        <w:rPr>
          <w:rFonts w:asciiTheme="minorHAnsi" w:hAnsiTheme="minorHAnsi"/>
          <w:bCs/>
          <w:sz w:val="16"/>
          <w:szCs w:val="16"/>
        </w:rPr>
      </w:pPr>
    </w:p>
    <w:p w14:paraId="1838CF22" w14:textId="77777777" w:rsidR="00D62A89" w:rsidRPr="00F068C8" w:rsidRDefault="00D62A89" w:rsidP="00D62A89">
      <w:pPr>
        <w:widowControl w:val="0"/>
        <w:autoSpaceDE w:val="0"/>
        <w:autoSpaceDN w:val="0"/>
        <w:adjustRightInd w:val="0"/>
        <w:rPr>
          <w:rFonts w:asciiTheme="minorHAnsi" w:hAnsiTheme="minorHAnsi" w:cs="Arial"/>
          <w:color w:val="000000"/>
          <w:sz w:val="20"/>
          <w:szCs w:val="20"/>
        </w:rPr>
      </w:pPr>
      <w:r w:rsidRPr="00F068C8">
        <w:rPr>
          <w:rFonts w:asciiTheme="minorHAnsi" w:hAnsiTheme="minorHAnsi"/>
          <w:bCs/>
          <w:sz w:val="20"/>
          <w:szCs w:val="20"/>
        </w:rPr>
        <w:t>Center coordinator</w:t>
      </w:r>
      <w:r w:rsidRPr="00F068C8">
        <w:rPr>
          <w:rFonts w:asciiTheme="minorHAnsi" w:hAnsiTheme="minorHAnsi"/>
          <w:sz w:val="20"/>
          <w:szCs w:val="20"/>
        </w:rPr>
        <w:t xml:space="preserve"> (please print name): ……………………………………………………………………………..</w:t>
      </w:r>
    </w:p>
    <w:p w14:paraId="566EFA41" w14:textId="77777777" w:rsidR="00F83B64" w:rsidRPr="00F068C8" w:rsidRDefault="00F83B64" w:rsidP="00F83B64">
      <w:pPr>
        <w:pStyle w:val="Kop1"/>
        <w:rPr>
          <w:rFonts w:asciiTheme="minorHAnsi" w:hAnsiTheme="minorHAnsi"/>
        </w:rPr>
      </w:pPr>
      <w:bookmarkStart w:id="33" w:name="_Toc351449769"/>
      <w:r w:rsidRPr="00F068C8">
        <w:rPr>
          <w:rFonts w:asciiTheme="minorHAnsi" w:hAnsiTheme="minorHAnsi"/>
        </w:rPr>
        <w:lastRenderedPageBreak/>
        <w:t>Appendix 2: Case Report Form</w:t>
      </w:r>
      <w:bookmarkEnd w:id="33"/>
    </w:p>
    <w:p w14:paraId="7A838493" w14:textId="77777777" w:rsidR="003255C4" w:rsidRPr="00F068C8" w:rsidRDefault="003255C4" w:rsidP="0004576D">
      <w:pPr>
        <w:autoSpaceDE w:val="0"/>
        <w:autoSpaceDN w:val="0"/>
        <w:adjustRightInd w:val="0"/>
        <w:ind w:right="-55"/>
        <w:jc w:val="both"/>
        <w:rPr>
          <w:rFonts w:asciiTheme="minorHAnsi" w:hAnsiTheme="minorHAnsi" w:cs="Arial"/>
          <w:sz w:val="16"/>
          <w:szCs w:val="16"/>
        </w:rPr>
      </w:pPr>
    </w:p>
    <w:p w14:paraId="2281EA00" w14:textId="77777777" w:rsidR="00F83B64" w:rsidRPr="00F068C8" w:rsidRDefault="00F83B64" w:rsidP="00F83B64">
      <w:pPr>
        <w:rPr>
          <w:rFonts w:asciiTheme="minorHAnsi" w:hAnsiTheme="minorHAnsi"/>
          <w:b/>
          <w:sz w:val="20"/>
          <w:szCs w:val="20"/>
          <w:lang w:val="en-US"/>
        </w:rPr>
      </w:pPr>
      <w:r w:rsidRPr="00F068C8">
        <w:rPr>
          <w:rFonts w:asciiTheme="minorHAnsi" w:hAnsiTheme="minorHAnsi"/>
          <w:b/>
          <w:sz w:val="20"/>
          <w:szCs w:val="20"/>
        </w:rPr>
        <w:t>CASE REPORT FORM</w:t>
      </w:r>
      <w:r w:rsidRPr="00F068C8">
        <w:rPr>
          <w:rFonts w:asciiTheme="minorHAnsi" w:hAnsiTheme="minorHAnsi"/>
          <w:sz w:val="20"/>
          <w:szCs w:val="20"/>
        </w:rPr>
        <w:tab/>
      </w:r>
      <w:r w:rsidRPr="00F068C8">
        <w:rPr>
          <w:rFonts w:asciiTheme="minorHAnsi" w:hAnsiTheme="minorHAnsi"/>
          <w:sz w:val="20"/>
          <w:szCs w:val="20"/>
        </w:rPr>
        <w:tab/>
        <w:t xml:space="preserve">             Center: __ __ __ __ __     </w:t>
      </w:r>
      <w:r w:rsidRPr="00F068C8">
        <w:rPr>
          <w:rFonts w:asciiTheme="minorHAnsi" w:hAnsiTheme="minorHAnsi"/>
          <w:sz w:val="20"/>
          <w:szCs w:val="20"/>
        </w:rPr>
        <w:tab/>
      </w:r>
      <w:r w:rsidRPr="00F068C8">
        <w:rPr>
          <w:rFonts w:asciiTheme="minorHAnsi" w:hAnsiTheme="minorHAnsi"/>
          <w:sz w:val="20"/>
          <w:szCs w:val="20"/>
        </w:rPr>
        <w:tab/>
        <w:t xml:space="preserve">         Patient: __ __ __ __ __</w:t>
      </w:r>
    </w:p>
    <w:p w14:paraId="6CFAB95F" w14:textId="77777777" w:rsidR="00F83B64" w:rsidRPr="00F068C8" w:rsidRDefault="00F83B64" w:rsidP="00F83B64">
      <w:pPr>
        <w:rPr>
          <w:rFonts w:asciiTheme="minorHAnsi" w:hAnsiTheme="minorHAnsi"/>
          <w:b/>
          <w:sz w:val="20"/>
          <w:szCs w:val="20"/>
          <w:lang w:val="en-US"/>
        </w:rPr>
      </w:pPr>
      <w:r w:rsidRPr="00F068C8">
        <w:rPr>
          <w:rFonts w:asciiTheme="minorHAnsi" w:hAnsiTheme="minorHAnsi"/>
          <w:b/>
          <w:sz w:val="20"/>
          <w:szCs w:val="20"/>
          <w:lang w:val="en-US"/>
        </w:rPr>
        <w:t>_________________________________________________________________________________________</w:t>
      </w:r>
    </w:p>
    <w:p w14:paraId="69A65444" w14:textId="77777777" w:rsidR="00F83B64" w:rsidRPr="00F068C8" w:rsidRDefault="00F83B64" w:rsidP="00F83B64">
      <w:pPr>
        <w:rPr>
          <w:rFonts w:asciiTheme="minorHAnsi" w:hAnsiTheme="minorHAnsi"/>
          <w:b/>
          <w:sz w:val="16"/>
          <w:szCs w:val="16"/>
          <w:lang w:val="en-US"/>
        </w:rPr>
      </w:pPr>
    </w:p>
    <w:p w14:paraId="2CFB9E21" w14:textId="77777777" w:rsidR="00F83B64" w:rsidRPr="00F068C8" w:rsidRDefault="00F83B64" w:rsidP="00F83B64">
      <w:pPr>
        <w:rPr>
          <w:rFonts w:asciiTheme="minorHAnsi" w:hAnsiTheme="minorHAnsi"/>
          <w:b/>
          <w:sz w:val="20"/>
          <w:szCs w:val="20"/>
          <w:u w:val="double"/>
        </w:rPr>
      </w:pPr>
      <w:r w:rsidRPr="00F068C8">
        <w:rPr>
          <w:rFonts w:asciiTheme="minorHAnsi" w:hAnsiTheme="minorHAnsi"/>
          <w:b/>
          <w:sz w:val="20"/>
          <w:szCs w:val="20"/>
          <w:u w:val="double"/>
          <w:lang w:val="en-US"/>
        </w:rPr>
        <w:t>Patient demographics &amp; admission data</w:t>
      </w:r>
    </w:p>
    <w:p w14:paraId="4BEE2145" w14:textId="77777777" w:rsidR="00F83B64" w:rsidRPr="00F068C8" w:rsidRDefault="00F83B64" w:rsidP="00F83B64">
      <w:pPr>
        <w:spacing w:before="60"/>
        <w:rPr>
          <w:rFonts w:asciiTheme="minorHAnsi" w:hAnsiTheme="minorHAnsi"/>
          <w:sz w:val="20"/>
          <w:szCs w:val="20"/>
          <w:lang w:val="en-US"/>
        </w:rPr>
      </w:pPr>
      <w:r w:rsidRPr="00F068C8">
        <w:rPr>
          <w:rFonts w:asciiTheme="minorHAnsi" w:hAnsiTheme="minorHAnsi"/>
          <w:b/>
          <w:sz w:val="20"/>
          <w:szCs w:val="20"/>
          <w:lang w:val="en-US"/>
        </w:rPr>
        <w:t>Date of ICU admission:</w:t>
      </w:r>
      <w:r w:rsidRPr="00F068C8">
        <w:rPr>
          <w:rFonts w:asciiTheme="minorHAnsi" w:hAnsiTheme="minorHAnsi"/>
          <w:sz w:val="20"/>
          <w:szCs w:val="20"/>
          <w:lang w:val="en-US"/>
        </w:rPr>
        <w:t xml:space="preserve">  __ __ / __ __ / __ __ __ __ (dd/mm/yyyy) </w:t>
      </w:r>
      <w:r w:rsidRPr="00F068C8">
        <w:rPr>
          <w:rFonts w:asciiTheme="minorHAnsi" w:hAnsiTheme="minorHAnsi"/>
          <w:sz w:val="20"/>
          <w:szCs w:val="20"/>
          <w:lang w:val="en-US"/>
        </w:rPr>
        <w:tab/>
      </w:r>
      <w:r w:rsidR="00367B06" w:rsidRPr="00F068C8">
        <w:rPr>
          <w:rFonts w:asciiTheme="minorHAnsi" w:hAnsiTheme="minorHAnsi"/>
          <w:sz w:val="20"/>
          <w:szCs w:val="20"/>
          <w:lang w:val="en-US"/>
        </w:rPr>
        <w:tab/>
      </w:r>
      <w:r w:rsidRPr="00F068C8">
        <w:rPr>
          <w:rFonts w:asciiTheme="minorHAnsi" w:hAnsiTheme="minorHAnsi"/>
          <w:b/>
          <w:sz w:val="20"/>
          <w:szCs w:val="20"/>
        </w:rPr>
        <w:t>Sex:</w:t>
      </w:r>
      <w:r w:rsidRPr="00F068C8">
        <w:rPr>
          <w:rFonts w:asciiTheme="minorHAnsi" w:hAnsiTheme="minorHAnsi"/>
          <w:sz w:val="20"/>
          <w:szCs w:val="20"/>
        </w:rPr>
        <w:t xml:space="preserve">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t>
      </w:r>
      <w:r w:rsidRPr="00F068C8">
        <w:rPr>
          <w:rFonts w:asciiTheme="minorHAnsi" w:hAnsiTheme="minorHAnsi"/>
          <w:sz w:val="20"/>
          <w:szCs w:val="20"/>
        </w:rPr>
        <w:t>male</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sz w:val="20"/>
          <w:szCs w:val="20"/>
        </w:rPr>
        <w:t xml:space="preserve"> female</w:t>
      </w:r>
      <w:r w:rsidRPr="00F068C8">
        <w:rPr>
          <w:rFonts w:asciiTheme="minorHAnsi" w:hAnsiTheme="minorHAnsi"/>
          <w:sz w:val="20"/>
          <w:szCs w:val="20"/>
          <w:lang w:val="en-US"/>
        </w:rPr>
        <w:t xml:space="preserve"> </w:t>
      </w:r>
    </w:p>
    <w:p w14:paraId="097F2046" w14:textId="77777777" w:rsidR="00F83B64" w:rsidRPr="00F068C8" w:rsidRDefault="00F83B64" w:rsidP="00F83B64">
      <w:pPr>
        <w:spacing w:before="60"/>
        <w:rPr>
          <w:rFonts w:asciiTheme="minorHAnsi" w:hAnsiTheme="minorHAnsi"/>
          <w:sz w:val="20"/>
          <w:szCs w:val="20"/>
        </w:rPr>
      </w:pPr>
      <w:r w:rsidRPr="00F068C8">
        <w:rPr>
          <w:rFonts w:asciiTheme="minorHAnsi" w:hAnsiTheme="minorHAnsi"/>
          <w:b/>
          <w:sz w:val="20"/>
          <w:szCs w:val="20"/>
          <w:lang w:val="en-US"/>
        </w:rPr>
        <w:t>Age:</w:t>
      </w:r>
      <w:r w:rsidRPr="00F068C8">
        <w:rPr>
          <w:rFonts w:asciiTheme="minorHAnsi" w:hAnsiTheme="minorHAnsi"/>
          <w:sz w:val="20"/>
          <w:szCs w:val="20"/>
          <w:lang w:val="en-US"/>
        </w:rPr>
        <w:t xml:space="preserve"> __ __ __  years</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sz w:val="20"/>
          <w:szCs w:val="20"/>
        </w:rPr>
        <w:tab/>
        <w:t xml:space="preserve">     </w:t>
      </w:r>
      <w:r w:rsidRPr="00F068C8">
        <w:rPr>
          <w:rFonts w:asciiTheme="minorHAnsi" w:hAnsiTheme="minorHAnsi"/>
          <w:b/>
          <w:sz w:val="20"/>
          <w:szCs w:val="20"/>
        </w:rPr>
        <w:t>Weight:</w:t>
      </w:r>
      <w:r w:rsidRPr="00F068C8">
        <w:rPr>
          <w:rFonts w:asciiTheme="minorHAnsi" w:hAnsiTheme="minorHAnsi"/>
          <w:sz w:val="20"/>
          <w:szCs w:val="20"/>
        </w:rPr>
        <w:t xml:space="preserve"> __ __ __  kg</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b/>
          <w:sz w:val="20"/>
          <w:szCs w:val="20"/>
        </w:rPr>
        <w:t>Length:</w:t>
      </w:r>
      <w:r w:rsidRPr="00F068C8">
        <w:rPr>
          <w:rFonts w:asciiTheme="minorHAnsi" w:hAnsiTheme="minorHAnsi"/>
          <w:sz w:val="20"/>
          <w:szCs w:val="20"/>
        </w:rPr>
        <w:tab/>
        <w:t xml:space="preserve"> __ __ __  cm</w:t>
      </w:r>
    </w:p>
    <w:p w14:paraId="6D05C67D" w14:textId="77777777" w:rsidR="00F83B64" w:rsidRPr="00F068C8" w:rsidRDefault="00F83B64" w:rsidP="00F83B64">
      <w:pPr>
        <w:spacing w:before="60"/>
        <w:rPr>
          <w:rFonts w:asciiTheme="minorHAnsi" w:hAnsiTheme="minorHAnsi"/>
          <w:sz w:val="20"/>
          <w:szCs w:val="20"/>
        </w:rPr>
      </w:pPr>
      <w:r w:rsidRPr="00F068C8">
        <w:rPr>
          <w:rFonts w:asciiTheme="minorHAnsi" w:hAnsiTheme="minorHAnsi"/>
          <w:b/>
          <w:sz w:val="20"/>
          <w:szCs w:val="20"/>
        </w:rPr>
        <w:t>Morphological type:</w:t>
      </w:r>
      <w:r w:rsidRPr="00F068C8">
        <w:rPr>
          <w:rFonts w:asciiTheme="minorHAnsi" w:hAnsiTheme="minorHAnsi"/>
          <w:sz w:val="20"/>
          <w:szCs w:val="20"/>
        </w:rPr>
        <w:t xml:space="preserve"> __</w:t>
      </w:r>
    </w:p>
    <w:p w14:paraId="119C97EF" w14:textId="77777777" w:rsidR="00F83B64" w:rsidRPr="00F068C8" w:rsidRDefault="00F83B64" w:rsidP="00F83B64">
      <w:pPr>
        <w:jc w:val="center"/>
        <w:rPr>
          <w:rFonts w:asciiTheme="minorHAnsi" w:hAnsiTheme="minorHAnsi"/>
          <w:sz w:val="20"/>
          <w:szCs w:val="20"/>
        </w:rPr>
      </w:pPr>
      <w:r w:rsidRPr="00F068C8">
        <w:rPr>
          <w:rFonts w:asciiTheme="minorHAnsi" w:hAnsiTheme="minorHAnsi"/>
          <w:noProof/>
          <w:sz w:val="20"/>
          <w:szCs w:val="20"/>
          <w:lang w:val="en-US"/>
        </w:rPr>
        <mc:AlternateContent>
          <mc:Choice Requires="wps">
            <w:drawing>
              <wp:anchor distT="0" distB="0" distL="114300" distR="114300" simplePos="0" relativeHeight="251666432" behindDoc="0" locked="0" layoutInCell="1" allowOverlap="1" wp14:anchorId="357AD39A" wp14:editId="44149C81">
                <wp:simplePos x="0" y="0"/>
                <wp:positionH relativeFrom="column">
                  <wp:posOffset>4439285</wp:posOffset>
                </wp:positionH>
                <wp:positionV relativeFrom="paragraph">
                  <wp:posOffset>517525</wp:posOffset>
                </wp:positionV>
                <wp:extent cx="245110" cy="277495"/>
                <wp:effectExtent l="0" t="0" r="0" b="825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0463C" w14:textId="77777777" w:rsidR="00F57502" w:rsidRPr="00F83B64" w:rsidRDefault="00F57502" w:rsidP="00F83B64">
                            <w:pPr>
                              <w:rPr>
                                <w:rFonts w:asciiTheme="minorHAnsi" w:hAnsiTheme="minorHAnsi"/>
                                <w:lang w:val="nl-BE"/>
                              </w:rPr>
                            </w:pPr>
                            <w:r w:rsidRPr="00F83B64">
                              <w:rPr>
                                <w:rFonts w:asciiTheme="minorHAnsi" w:hAnsiTheme="minorHAnsi"/>
                                <w:lang w:val="nl-BE"/>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kstvak 11" o:spid="_x0000_s1026" type="#_x0000_t202" style="position:absolute;left:0;text-align:left;margin-left:349.55pt;margin-top:40.75pt;width:19.3pt;height:21.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" filled="f" stroked="f">
                <v:textbox style="mso-fit-shape-to-text:t">
                  <w:txbxContent>
                    <w:p w14:paraId="05C0463C" w14:textId="77777777" w:rsidR="0088190F" w:rsidRPr="00F83B64" w:rsidRDefault="0088190F" w:rsidP="00F83B64">
                      <w:pPr>
                        <w:rPr>
                          <w:rFonts w:asciiTheme="minorHAnsi" w:hAnsiTheme="minorHAnsi"/>
                          <w:lang w:val="nl-BE"/>
                        </w:rPr>
                      </w:pPr>
                      <w:r w:rsidRPr="00F83B64">
                        <w:rPr>
                          <w:rFonts w:asciiTheme="minorHAnsi" w:hAnsiTheme="minorHAnsi"/>
                          <w:lang w:val="nl-BE"/>
                        </w:rPr>
                        <w:t>7</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5408" behindDoc="0" locked="0" layoutInCell="1" allowOverlap="1" wp14:anchorId="65C4C75E" wp14:editId="49215E6E">
                <wp:simplePos x="0" y="0"/>
                <wp:positionH relativeFrom="column">
                  <wp:posOffset>3841115</wp:posOffset>
                </wp:positionH>
                <wp:positionV relativeFrom="paragraph">
                  <wp:posOffset>509905</wp:posOffset>
                </wp:positionV>
                <wp:extent cx="245110" cy="277495"/>
                <wp:effectExtent l="0" t="0" r="0" b="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DFCF" w14:textId="77777777" w:rsidR="00F57502" w:rsidRPr="00F83B64" w:rsidRDefault="00F57502" w:rsidP="00F83B64">
                            <w:pPr>
                              <w:rPr>
                                <w:rFonts w:asciiTheme="minorHAnsi" w:hAnsiTheme="minorHAnsi"/>
                                <w:lang w:val="nl-BE"/>
                              </w:rPr>
                            </w:pPr>
                            <w:r w:rsidRPr="00F83B64">
                              <w:rPr>
                                <w:rFonts w:asciiTheme="minorHAnsi" w:hAnsiTheme="minorHAnsi"/>
                                <w:lang w:val="nl-BE"/>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0" o:spid="_x0000_s1027" type="#_x0000_t202" style="position:absolute;left:0;text-align:left;margin-left:302.45pt;margin-top:40.15pt;width:19.3pt;height:21.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" filled="f" stroked="f">
                <v:textbox style="mso-fit-shape-to-text:t">
                  <w:txbxContent>
                    <w:p w14:paraId="5AB2DFCF" w14:textId="77777777" w:rsidR="0088190F" w:rsidRPr="00F83B64" w:rsidRDefault="0088190F" w:rsidP="00F83B64">
                      <w:pPr>
                        <w:rPr>
                          <w:rFonts w:asciiTheme="minorHAnsi" w:hAnsiTheme="minorHAnsi"/>
                          <w:lang w:val="nl-BE"/>
                        </w:rPr>
                      </w:pPr>
                      <w:r w:rsidRPr="00F83B64">
                        <w:rPr>
                          <w:rFonts w:asciiTheme="minorHAnsi" w:hAnsiTheme="minorHAnsi"/>
                          <w:lang w:val="nl-BE"/>
                        </w:rPr>
                        <w:t>6</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4384" behindDoc="0" locked="0" layoutInCell="1" allowOverlap="1" wp14:anchorId="2030706A" wp14:editId="7D554CCC">
                <wp:simplePos x="0" y="0"/>
                <wp:positionH relativeFrom="column">
                  <wp:posOffset>3253740</wp:posOffset>
                </wp:positionH>
                <wp:positionV relativeFrom="paragraph">
                  <wp:posOffset>509905</wp:posOffset>
                </wp:positionV>
                <wp:extent cx="245110" cy="277495"/>
                <wp:effectExtent l="0" t="0" r="0" b="825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527A" w14:textId="77777777" w:rsidR="00F57502" w:rsidRPr="00F83B64" w:rsidRDefault="00F57502" w:rsidP="00F83B64">
                            <w:pPr>
                              <w:rPr>
                                <w:rFonts w:asciiTheme="minorHAnsi" w:hAnsiTheme="minorHAnsi"/>
                                <w:lang w:val="nl-BE"/>
                              </w:rPr>
                            </w:pPr>
                            <w:r w:rsidRPr="00F83B64">
                              <w:rPr>
                                <w:rFonts w:asciiTheme="minorHAnsi" w:hAnsiTheme="minorHAnsi"/>
                                <w:lang w:val="nl-B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9" o:spid="_x0000_s1028" type="#_x0000_t202" style="position:absolute;left:0;text-align:left;margin-left:256.2pt;margin-top:40.15pt;width:19.3pt;height:21.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XRLcCAA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" filled="f" stroked="f">
                <v:textbox style="mso-fit-shape-to-text:t">
                  <w:txbxContent>
                    <w:p w14:paraId="2554527A" w14:textId="77777777" w:rsidR="0088190F" w:rsidRPr="00F83B64" w:rsidRDefault="0088190F" w:rsidP="00F83B64">
                      <w:pPr>
                        <w:rPr>
                          <w:rFonts w:asciiTheme="minorHAnsi" w:hAnsiTheme="minorHAnsi"/>
                          <w:lang w:val="nl-BE"/>
                        </w:rPr>
                      </w:pPr>
                      <w:r w:rsidRPr="00F83B64">
                        <w:rPr>
                          <w:rFonts w:asciiTheme="minorHAnsi" w:hAnsiTheme="minorHAnsi"/>
                          <w:lang w:val="nl-BE"/>
                        </w:rPr>
                        <w:t>5</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3360" behindDoc="0" locked="0" layoutInCell="1" allowOverlap="1" wp14:anchorId="4C703A73" wp14:editId="087F2FDD">
                <wp:simplePos x="0" y="0"/>
                <wp:positionH relativeFrom="column">
                  <wp:posOffset>2613025</wp:posOffset>
                </wp:positionH>
                <wp:positionV relativeFrom="paragraph">
                  <wp:posOffset>525780</wp:posOffset>
                </wp:positionV>
                <wp:extent cx="245110" cy="27749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9CBA" w14:textId="77777777" w:rsidR="00F57502" w:rsidRPr="00F83B64" w:rsidRDefault="00F57502" w:rsidP="00F83B64">
                            <w:pPr>
                              <w:rPr>
                                <w:rFonts w:asciiTheme="minorHAnsi" w:hAnsiTheme="minorHAnsi"/>
                                <w:lang w:val="nl-BE"/>
                              </w:rPr>
                            </w:pPr>
                            <w:r w:rsidRPr="00F83B64">
                              <w:rPr>
                                <w:rFonts w:asciiTheme="minorHAnsi" w:hAnsiTheme="minorHAnsi"/>
                                <w:lang w:val="nl-B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8" o:spid="_x0000_s1029" type="#_x0000_t202" style="position:absolute;left:0;text-align:left;margin-left:205.75pt;margin-top:41.4pt;width:19.3pt;height:21.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J/rcCAA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" filled="f" stroked="f">
                <v:textbox style="mso-fit-shape-to-text:t">
                  <w:txbxContent>
                    <w:p w14:paraId="4E839CBA" w14:textId="77777777" w:rsidR="0088190F" w:rsidRPr="00F83B64" w:rsidRDefault="0088190F" w:rsidP="00F83B64">
                      <w:pPr>
                        <w:rPr>
                          <w:rFonts w:asciiTheme="minorHAnsi" w:hAnsiTheme="minorHAnsi"/>
                          <w:lang w:val="nl-BE"/>
                        </w:rPr>
                      </w:pPr>
                      <w:r w:rsidRPr="00F83B64">
                        <w:rPr>
                          <w:rFonts w:asciiTheme="minorHAnsi" w:hAnsiTheme="minorHAnsi"/>
                          <w:lang w:val="nl-BE"/>
                        </w:rPr>
                        <w:t>4</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2336" behindDoc="0" locked="0" layoutInCell="1" allowOverlap="1" wp14:anchorId="125BDBD9" wp14:editId="690DCDE6">
                <wp:simplePos x="0" y="0"/>
                <wp:positionH relativeFrom="column">
                  <wp:posOffset>2018665</wp:posOffset>
                </wp:positionH>
                <wp:positionV relativeFrom="paragraph">
                  <wp:posOffset>530860</wp:posOffset>
                </wp:positionV>
                <wp:extent cx="245110" cy="277495"/>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BE4D" w14:textId="77777777" w:rsidR="00F57502" w:rsidRPr="00F83B64" w:rsidRDefault="00F57502" w:rsidP="00F83B64">
                            <w:pPr>
                              <w:rPr>
                                <w:rFonts w:asciiTheme="minorHAnsi" w:hAnsiTheme="minorHAnsi"/>
                                <w:lang w:val="nl-BE"/>
                              </w:rPr>
                            </w:pPr>
                            <w:r w:rsidRPr="00F83B64">
                              <w:rPr>
                                <w:rFonts w:asciiTheme="minorHAnsi" w:hAnsiTheme="minorHAnsi"/>
                                <w:lang w:val="nl-BE"/>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7" o:spid="_x0000_s1030" type="#_x0000_t202" style="position:absolute;left:0;text-align:left;margin-left:158.95pt;margin-top:41.8pt;width:19.3pt;height:21.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" filled="f" stroked="f">
                <v:textbox style="mso-fit-shape-to-text:t">
                  <w:txbxContent>
                    <w:p w14:paraId="37EABE4D" w14:textId="77777777" w:rsidR="0088190F" w:rsidRPr="00F83B64" w:rsidRDefault="0088190F" w:rsidP="00F83B64">
                      <w:pPr>
                        <w:rPr>
                          <w:rFonts w:asciiTheme="minorHAnsi" w:hAnsiTheme="minorHAnsi"/>
                          <w:lang w:val="nl-BE"/>
                        </w:rPr>
                      </w:pPr>
                      <w:r w:rsidRPr="00F83B64">
                        <w:rPr>
                          <w:rFonts w:asciiTheme="minorHAnsi" w:hAnsiTheme="minorHAnsi"/>
                          <w:lang w:val="nl-BE"/>
                        </w:rPr>
                        <w:t>3</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1312" behindDoc="0" locked="0" layoutInCell="1" allowOverlap="1" wp14:anchorId="51A0E7FD" wp14:editId="24F0C348">
                <wp:simplePos x="0" y="0"/>
                <wp:positionH relativeFrom="column">
                  <wp:posOffset>1489075</wp:posOffset>
                </wp:positionH>
                <wp:positionV relativeFrom="paragraph">
                  <wp:posOffset>525780</wp:posOffset>
                </wp:positionV>
                <wp:extent cx="245110" cy="277495"/>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7F77" w14:textId="77777777" w:rsidR="00F57502" w:rsidRPr="00F83B64" w:rsidRDefault="00F57502" w:rsidP="00F83B64">
                            <w:pPr>
                              <w:rPr>
                                <w:rFonts w:asciiTheme="minorHAnsi" w:hAnsiTheme="minorHAnsi"/>
                                <w:lang w:val="nl-BE"/>
                              </w:rPr>
                            </w:pPr>
                            <w:r w:rsidRPr="00F83B64">
                              <w:rPr>
                                <w:rFonts w:asciiTheme="minorHAnsi" w:hAnsiTheme="minorHAnsi"/>
                                <w:lang w:val="nl-BE"/>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6" o:spid="_x0000_s1031" type="#_x0000_t202" style="position:absolute;left:0;text-align:left;margin-left:117.25pt;margin-top:41.4pt;width:19.3pt;height:21.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pmDbcCAA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" filled="f" stroked="f">
                <v:textbox style="mso-fit-shape-to-text:t">
                  <w:txbxContent>
                    <w:p w14:paraId="06C57F77" w14:textId="77777777" w:rsidR="0088190F" w:rsidRPr="00F83B64" w:rsidRDefault="0088190F" w:rsidP="00F83B64">
                      <w:pPr>
                        <w:rPr>
                          <w:rFonts w:asciiTheme="minorHAnsi" w:hAnsiTheme="minorHAnsi"/>
                          <w:lang w:val="nl-BE"/>
                        </w:rPr>
                      </w:pPr>
                      <w:r w:rsidRPr="00F83B64">
                        <w:rPr>
                          <w:rFonts w:asciiTheme="minorHAnsi" w:hAnsiTheme="minorHAnsi"/>
                          <w:lang w:val="nl-BE"/>
                        </w:rPr>
                        <w:t>2</w:t>
                      </w:r>
                    </w:p>
                  </w:txbxContent>
                </v:textbox>
              </v:shape>
            </w:pict>
          </mc:Fallback>
        </mc:AlternateContent>
      </w:r>
      <w:r w:rsidRPr="00F068C8">
        <w:rPr>
          <w:rFonts w:asciiTheme="minorHAnsi" w:hAnsiTheme="minorHAnsi"/>
          <w:noProof/>
          <w:sz w:val="20"/>
          <w:szCs w:val="20"/>
          <w:lang w:val="en-US"/>
        </w:rPr>
        <mc:AlternateContent>
          <mc:Choice Requires="wps">
            <w:drawing>
              <wp:anchor distT="0" distB="0" distL="114300" distR="114300" simplePos="0" relativeHeight="251660288" behindDoc="0" locked="0" layoutInCell="1" allowOverlap="1" wp14:anchorId="438069FD" wp14:editId="306ED7AB">
                <wp:simplePos x="0" y="0"/>
                <wp:positionH relativeFrom="column">
                  <wp:posOffset>989330</wp:posOffset>
                </wp:positionH>
                <wp:positionV relativeFrom="paragraph">
                  <wp:posOffset>527050</wp:posOffset>
                </wp:positionV>
                <wp:extent cx="245110" cy="277495"/>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FED6" w14:textId="77777777" w:rsidR="00F57502" w:rsidRPr="00F83B64" w:rsidRDefault="00F57502" w:rsidP="00F83B64">
                            <w:pPr>
                              <w:rPr>
                                <w:rFonts w:asciiTheme="minorHAnsi" w:hAnsiTheme="minorHAnsi"/>
                              </w:rPr>
                            </w:pPr>
                            <w:r w:rsidRPr="00F83B64">
                              <w:rPr>
                                <w:rFonts w:asciiTheme="minorHAnsi" w:hAnsi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5" o:spid="_x0000_s1032" type="#_x0000_t202" style="position:absolute;left:0;text-align:left;margin-left:77.9pt;margin-top:41.5pt;width:19.3pt;height:21.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" filled="f" stroked="f">
                <v:textbox style="mso-fit-shape-to-text:t">
                  <w:txbxContent>
                    <w:p w14:paraId="5FC9FED6" w14:textId="77777777" w:rsidR="0088190F" w:rsidRPr="00F83B64" w:rsidRDefault="0088190F" w:rsidP="00F83B64">
                      <w:pPr>
                        <w:rPr>
                          <w:rFonts w:asciiTheme="minorHAnsi" w:hAnsiTheme="minorHAnsi"/>
                        </w:rPr>
                      </w:pPr>
                      <w:r w:rsidRPr="00F83B64">
                        <w:rPr>
                          <w:rFonts w:asciiTheme="minorHAnsi" w:hAnsiTheme="minorHAnsi"/>
                        </w:rPr>
                        <w:t>1</w:t>
                      </w:r>
                    </w:p>
                  </w:txbxContent>
                </v:textbox>
              </v:shape>
            </w:pict>
          </mc:Fallback>
        </mc:AlternateContent>
      </w:r>
      <w:r w:rsidRPr="00F068C8">
        <w:rPr>
          <w:rFonts w:asciiTheme="minorHAnsi" w:hAnsiTheme="minorHAnsi"/>
          <w:noProof/>
          <w:sz w:val="20"/>
          <w:szCs w:val="20"/>
          <w:lang w:val="en-US"/>
        </w:rPr>
        <w:drawing>
          <wp:inline distT="0" distB="0" distL="0" distR="0" wp14:anchorId="27547CE9" wp14:editId="6F48BC8D">
            <wp:extent cx="3988800" cy="1422000"/>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15">
                      <a:extLst>
                        <a:ext uri="{28A0092B-C50C-407E-A947-70E740481C1C}">
                          <a14:useLocalDpi xmlns:a14="http://schemas.microsoft.com/office/drawing/2010/main" val="0"/>
                        </a:ext>
                      </a:extLst>
                    </a:blip>
                    <a:stretch>
                      <a:fillRect/>
                    </a:stretch>
                  </pic:blipFill>
                  <pic:spPr>
                    <a:xfrm>
                      <a:off x="0" y="0"/>
                      <a:ext cx="3988800" cy="1422000"/>
                    </a:xfrm>
                    <a:prstGeom prst="rect">
                      <a:avLst/>
                    </a:prstGeom>
                  </pic:spPr>
                </pic:pic>
              </a:graphicData>
            </a:graphic>
          </wp:inline>
        </w:drawing>
      </w:r>
    </w:p>
    <w:p w14:paraId="3F7D5C4E" w14:textId="77777777" w:rsidR="00F83B64" w:rsidRPr="00F068C8" w:rsidRDefault="00F83B64" w:rsidP="00F83B64">
      <w:pPr>
        <w:jc w:val="center"/>
        <w:rPr>
          <w:rFonts w:asciiTheme="minorHAnsi" w:hAnsiTheme="minorHAnsi"/>
          <w:sz w:val="16"/>
          <w:szCs w:val="16"/>
        </w:rPr>
      </w:pPr>
    </w:p>
    <w:p w14:paraId="474AE3D1" w14:textId="77777777" w:rsidR="00F83B64" w:rsidRPr="00F068C8" w:rsidRDefault="003D0EB0" w:rsidP="00312CF0">
      <w:pPr>
        <w:tabs>
          <w:tab w:val="left" w:pos="2127"/>
          <w:tab w:val="left" w:pos="4253"/>
          <w:tab w:val="left" w:pos="7230"/>
        </w:tabs>
        <w:rPr>
          <w:rFonts w:asciiTheme="minorHAnsi" w:hAnsiTheme="minorHAnsi"/>
          <w:sz w:val="20"/>
          <w:szCs w:val="20"/>
        </w:rPr>
      </w:pPr>
      <w:r w:rsidRPr="00F068C8">
        <w:rPr>
          <w:rFonts w:asciiTheme="minorHAnsi" w:hAnsiTheme="minorHAnsi"/>
          <w:b/>
          <w:sz w:val="20"/>
          <w:szCs w:val="20"/>
        </w:rPr>
        <w:t>Type of admission:</w:t>
      </w:r>
      <w:r w:rsidRPr="00F068C8">
        <w:rPr>
          <w:rFonts w:asciiTheme="minorHAnsi" w:hAnsiTheme="minorHAnsi"/>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00F83B64" w:rsidRPr="00F068C8">
        <w:rPr>
          <w:rFonts w:asciiTheme="minorHAnsi" w:hAnsiTheme="minorHAnsi"/>
          <w:sz w:val="20"/>
          <w:szCs w:val="20"/>
        </w:rPr>
        <w:t>medical</w:t>
      </w:r>
      <w:r w:rsidR="00F83B64" w:rsidRPr="00F068C8">
        <w:rPr>
          <w:rFonts w:asciiTheme="minorHAnsi" w:hAnsiTheme="minorHAnsi"/>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F83B64" w:rsidRPr="00F068C8">
        <w:rPr>
          <w:rFonts w:asciiTheme="minorHAnsi" w:hAnsiTheme="minorHAnsi" w:cs="Arial"/>
          <w:sz w:val="20"/>
          <w:szCs w:val="20"/>
        </w:rPr>
        <w:t xml:space="preserve"> </w:t>
      </w:r>
      <w:r w:rsidR="00F83B64" w:rsidRPr="00F068C8">
        <w:rPr>
          <w:rFonts w:asciiTheme="minorHAnsi" w:hAnsiTheme="minorHAnsi"/>
          <w:sz w:val="20"/>
          <w:szCs w:val="20"/>
        </w:rPr>
        <w:t xml:space="preserve">surgical </w:t>
      </w:r>
      <w:r w:rsidR="00F83B64" w:rsidRPr="00F068C8">
        <w:rPr>
          <w:rFonts w:asciiTheme="minorHAnsi" w:hAnsiTheme="minorHAnsi"/>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312CF0" w:rsidRPr="00F068C8">
        <w:rPr>
          <w:rFonts w:asciiTheme="minorHAnsi" w:hAnsiTheme="minorHAnsi"/>
          <w:sz w:val="20"/>
          <w:szCs w:val="20"/>
        </w:rPr>
        <w:t xml:space="preserve"> </w:t>
      </w:r>
      <w:r w:rsidR="00F83B64" w:rsidRPr="00F068C8">
        <w:rPr>
          <w:rFonts w:asciiTheme="minorHAnsi" w:hAnsiTheme="minorHAnsi"/>
          <w:sz w:val="20"/>
          <w:szCs w:val="20"/>
        </w:rPr>
        <w:t>elective</w:t>
      </w:r>
      <w:r w:rsidR="00312CF0" w:rsidRPr="00F068C8">
        <w:rPr>
          <w:rFonts w:asciiTheme="minorHAnsi" w:hAnsiTheme="minorHAnsi"/>
          <w:sz w:val="20"/>
          <w:szCs w:val="20"/>
        </w:rPr>
        <w:tab/>
      </w:r>
      <w:r w:rsidR="00312CF0" w:rsidRPr="00F068C8">
        <w:rPr>
          <w:rFonts w:asciiTheme="minorHAnsi" w:hAnsiTheme="minorHAnsi"/>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F83B64" w:rsidRPr="00F068C8">
        <w:rPr>
          <w:rFonts w:asciiTheme="minorHAnsi" w:hAnsiTheme="minorHAnsi" w:cs="Arial"/>
          <w:sz w:val="20"/>
          <w:szCs w:val="20"/>
        </w:rPr>
        <w:t xml:space="preserve"> </w:t>
      </w:r>
      <w:r w:rsidR="00F83B64" w:rsidRPr="00F068C8">
        <w:rPr>
          <w:rFonts w:asciiTheme="minorHAnsi" w:hAnsiTheme="minorHAnsi"/>
          <w:sz w:val="20"/>
          <w:szCs w:val="20"/>
        </w:rPr>
        <w:t>emergency</w:t>
      </w:r>
      <w:r w:rsidRPr="00F068C8">
        <w:rPr>
          <w:rFonts w:asciiTheme="minorHAnsi" w:hAnsiTheme="minorHAnsi" w:cs="Arial"/>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F83B64" w:rsidRPr="00F068C8">
        <w:rPr>
          <w:rFonts w:asciiTheme="minorHAnsi" w:hAnsiTheme="minorHAnsi"/>
          <w:sz w:val="20"/>
          <w:szCs w:val="20"/>
        </w:rPr>
        <w:t xml:space="preserve"> trauma</w:t>
      </w:r>
      <w:r w:rsidR="00F83B64" w:rsidRPr="00F068C8">
        <w:rPr>
          <w:rFonts w:asciiTheme="minorHAnsi" w:hAnsiTheme="minorHAnsi"/>
          <w:sz w:val="20"/>
          <w:szCs w:val="20"/>
        </w:rPr>
        <w:tab/>
      </w:r>
      <w:r w:rsidR="00F83B64" w:rsidRPr="00F068C8">
        <w:rPr>
          <w:rFonts w:asciiTheme="minorHAnsi" w:hAnsiTheme="minorHAnsi" w:cs="Arial"/>
          <w:sz w:val="20"/>
          <w:szCs w:val="20"/>
        </w:rPr>
        <w:fldChar w:fldCharType="begin">
          <w:ffData>
            <w:name w:val="Selectievakje2"/>
            <w:enabled/>
            <w:calcOnExit w:val="0"/>
            <w:checkBox>
              <w:sizeAuto/>
              <w:default w:val="0"/>
            </w:checkBox>
          </w:ffData>
        </w:fldChar>
      </w:r>
      <w:r w:rsidR="00F83B64" w:rsidRPr="00F068C8">
        <w:rPr>
          <w:rFonts w:asciiTheme="minorHAnsi" w:hAnsiTheme="minorHAnsi" w:cs="Arial"/>
          <w:sz w:val="20"/>
          <w:szCs w:val="20"/>
        </w:rPr>
        <w:instrText xml:space="preserve"> FORMCHECKBOX </w:instrText>
      </w:r>
      <w:r w:rsidR="00F83B64" w:rsidRPr="00F068C8">
        <w:rPr>
          <w:rFonts w:asciiTheme="minorHAnsi" w:hAnsiTheme="minorHAnsi" w:cs="Arial"/>
          <w:sz w:val="20"/>
          <w:szCs w:val="20"/>
        </w:rPr>
      </w:r>
      <w:r w:rsidR="00F83B64" w:rsidRPr="00F068C8">
        <w:rPr>
          <w:rFonts w:asciiTheme="minorHAnsi" w:hAnsiTheme="minorHAnsi" w:cs="Arial"/>
          <w:sz w:val="20"/>
          <w:szCs w:val="20"/>
        </w:rPr>
        <w:fldChar w:fldCharType="end"/>
      </w:r>
      <w:r w:rsidR="00F83B64" w:rsidRPr="00F068C8">
        <w:rPr>
          <w:rFonts w:asciiTheme="minorHAnsi" w:hAnsiTheme="minorHAnsi" w:cs="Arial"/>
          <w:sz w:val="20"/>
          <w:szCs w:val="20"/>
        </w:rPr>
        <w:t xml:space="preserve"> </w:t>
      </w:r>
      <w:r w:rsidR="00F83B64" w:rsidRPr="00F068C8">
        <w:rPr>
          <w:rFonts w:asciiTheme="minorHAnsi" w:hAnsiTheme="minorHAnsi"/>
          <w:sz w:val="20"/>
          <w:szCs w:val="20"/>
        </w:rPr>
        <w:t>burns</w:t>
      </w:r>
      <w:r w:rsidR="00F83B64" w:rsidRPr="00F068C8">
        <w:rPr>
          <w:rFonts w:asciiTheme="minorHAnsi" w:hAnsiTheme="minorHAnsi"/>
          <w:sz w:val="20"/>
          <w:szCs w:val="20"/>
        </w:rPr>
        <w:tab/>
      </w:r>
    </w:p>
    <w:p w14:paraId="1F12ADB5" w14:textId="77777777" w:rsidR="00F83B64" w:rsidRPr="00F068C8" w:rsidRDefault="00F83B64" w:rsidP="00312CF0">
      <w:pPr>
        <w:tabs>
          <w:tab w:val="left" w:pos="4253"/>
          <w:tab w:val="left" w:pos="7230"/>
        </w:tabs>
        <w:rPr>
          <w:rFonts w:asciiTheme="minorHAnsi" w:hAnsiTheme="minorHAnsi" w:cs="Arial"/>
          <w:sz w:val="20"/>
          <w:szCs w:val="20"/>
        </w:rPr>
      </w:pPr>
      <w:r w:rsidRPr="00F068C8">
        <w:rPr>
          <w:rFonts w:asciiTheme="minorHAnsi" w:hAnsiTheme="minorHAnsi"/>
          <w:b/>
          <w:sz w:val="20"/>
          <w:szCs w:val="20"/>
        </w:rPr>
        <w:t>Mechanical ventilation on admission</w:t>
      </w:r>
      <w:r w:rsidR="00367B06" w:rsidRPr="00F068C8">
        <w:rPr>
          <w:rFonts w:asciiTheme="minorHAnsi" w:hAnsiTheme="minorHAnsi"/>
          <w:b/>
          <w:sz w:val="20"/>
          <w:szCs w:val="20"/>
        </w:rPr>
        <w:t>:</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no</w:t>
      </w:r>
    </w:p>
    <w:p w14:paraId="2A9EB7FF" w14:textId="77777777" w:rsidR="00F83B64" w:rsidRPr="00F068C8" w:rsidRDefault="00F83B64" w:rsidP="00312CF0">
      <w:pPr>
        <w:tabs>
          <w:tab w:val="left" w:pos="2127"/>
          <w:tab w:val="left" w:pos="4253"/>
          <w:tab w:val="left" w:pos="7230"/>
        </w:tabs>
        <w:rPr>
          <w:rFonts w:asciiTheme="minorHAnsi" w:hAnsiTheme="minorHAnsi"/>
          <w:sz w:val="20"/>
          <w:szCs w:val="20"/>
        </w:rPr>
      </w:pPr>
      <w:r w:rsidRPr="00F068C8">
        <w:rPr>
          <w:rFonts w:asciiTheme="minorHAnsi" w:hAnsiTheme="minorHAnsi"/>
          <w:b/>
          <w:sz w:val="20"/>
          <w:szCs w:val="20"/>
        </w:rPr>
        <w:t>Admission source:</w:t>
      </w:r>
      <w:r w:rsidR="003D0EB0"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other hospital</w:t>
      </w:r>
      <w:r w:rsidR="003D0EB0"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emergency room</w:t>
      </w:r>
      <w:r w:rsidR="00312CF0"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operating room</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 xml:space="preserve">general ward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other</w:t>
      </w:r>
    </w:p>
    <w:p w14:paraId="260570CE" w14:textId="77777777" w:rsidR="00F83B64" w:rsidRPr="00F068C8" w:rsidRDefault="00F83B64" w:rsidP="00F83B64">
      <w:pPr>
        <w:rPr>
          <w:rFonts w:asciiTheme="minorHAnsi" w:hAnsiTheme="minorHAnsi"/>
          <w:sz w:val="14"/>
          <w:szCs w:val="14"/>
        </w:rPr>
      </w:pPr>
    </w:p>
    <w:p w14:paraId="39C54708" w14:textId="77777777" w:rsidR="00F83B64" w:rsidRPr="00F068C8" w:rsidRDefault="00F83B64" w:rsidP="00F83B64">
      <w:pPr>
        <w:rPr>
          <w:rFonts w:asciiTheme="minorHAnsi" w:hAnsiTheme="minorHAnsi"/>
          <w:sz w:val="20"/>
          <w:szCs w:val="20"/>
        </w:rPr>
      </w:pPr>
      <w:r w:rsidRPr="00F068C8">
        <w:rPr>
          <w:rFonts w:asciiTheme="minorHAnsi" w:hAnsiTheme="minorHAnsi"/>
          <w:b/>
          <w:sz w:val="20"/>
          <w:szCs w:val="20"/>
        </w:rPr>
        <w:t>Primary diagnosis (only 1</w:t>
      </w:r>
      <w:r w:rsidR="00367B06" w:rsidRPr="00F068C8">
        <w:rPr>
          <w:rFonts w:asciiTheme="minorHAnsi" w:hAnsiTheme="minorHAnsi"/>
          <w:b/>
          <w:sz w:val="20"/>
          <w:szCs w:val="20"/>
        </w:rPr>
        <w:t>, see C</w:t>
      </w:r>
      <w:r w:rsidRPr="00F068C8">
        <w:rPr>
          <w:rFonts w:asciiTheme="minorHAnsi" w:hAnsiTheme="minorHAnsi"/>
          <w:b/>
          <w:sz w:val="20"/>
          <w:szCs w:val="20"/>
        </w:rPr>
        <w:t>odes list):</w:t>
      </w:r>
      <w:r w:rsidRPr="00F068C8">
        <w:rPr>
          <w:rFonts w:asciiTheme="minorHAnsi" w:hAnsiTheme="minorHAnsi"/>
          <w:sz w:val="20"/>
          <w:szCs w:val="20"/>
        </w:rPr>
        <w:t xml:space="preserve">  </w:t>
      </w:r>
      <w:r w:rsidRPr="00F068C8">
        <w:rPr>
          <w:rFonts w:asciiTheme="minorHAnsi" w:hAnsiTheme="minorHAnsi"/>
          <w:sz w:val="20"/>
          <w:szCs w:val="20"/>
        </w:rPr>
        <w:tab/>
      </w:r>
      <w:r w:rsidR="00367B06" w:rsidRPr="00F068C8">
        <w:rPr>
          <w:rFonts w:asciiTheme="minorHAnsi" w:hAnsiTheme="minorHAnsi"/>
          <w:sz w:val="20"/>
          <w:szCs w:val="20"/>
        </w:rPr>
        <w:t xml:space="preserve">                </w:t>
      </w:r>
      <w:r w:rsidRPr="00F068C8">
        <w:rPr>
          <w:rFonts w:asciiTheme="minorHAnsi" w:hAnsiTheme="minorHAnsi"/>
          <w:sz w:val="20"/>
          <w:szCs w:val="20"/>
        </w:rPr>
        <w:t xml:space="preserve">__ __ __ </w:t>
      </w:r>
      <w:r w:rsidRPr="00F068C8">
        <w:rPr>
          <w:rFonts w:asciiTheme="minorHAnsi" w:hAnsiTheme="minorHAnsi"/>
          <w:sz w:val="20"/>
          <w:szCs w:val="20"/>
        </w:rPr>
        <w:tab/>
      </w:r>
    </w:p>
    <w:p w14:paraId="6042E096" w14:textId="77777777" w:rsidR="00367B06" w:rsidRPr="00F068C8" w:rsidRDefault="00367B06" w:rsidP="00F83B64">
      <w:pPr>
        <w:rPr>
          <w:rFonts w:asciiTheme="minorHAnsi" w:hAnsiTheme="minorHAnsi"/>
          <w:b/>
          <w:sz w:val="14"/>
          <w:szCs w:val="14"/>
        </w:rPr>
      </w:pPr>
    </w:p>
    <w:p w14:paraId="00AEBCCD" w14:textId="77777777" w:rsidR="00F83B64" w:rsidRPr="00F068C8" w:rsidRDefault="00F83B64" w:rsidP="00F83B64">
      <w:pPr>
        <w:rPr>
          <w:rFonts w:asciiTheme="minorHAnsi" w:hAnsiTheme="minorHAnsi"/>
          <w:sz w:val="20"/>
          <w:szCs w:val="20"/>
        </w:rPr>
      </w:pPr>
      <w:r w:rsidRPr="00F068C8">
        <w:rPr>
          <w:rFonts w:asciiTheme="minorHAnsi" w:hAnsiTheme="minorHAnsi"/>
          <w:b/>
          <w:sz w:val="20"/>
          <w:szCs w:val="20"/>
        </w:rPr>
        <w:t>Secondary diagnosis (max. 3</w:t>
      </w:r>
      <w:r w:rsidR="00367B06" w:rsidRPr="00F068C8">
        <w:rPr>
          <w:rFonts w:asciiTheme="minorHAnsi" w:hAnsiTheme="minorHAnsi"/>
          <w:b/>
          <w:sz w:val="20"/>
          <w:szCs w:val="20"/>
        </w:rPr>
        <w:t>, see C</w:t>
      </w:r>
      <w:r w:rsidRPr="00F068C8">
        <w:rPr>
          <w:rFonts w:asciiTheme="minorHAnsi" w:hAnsiTheme="minorHAnsi"/>
          <w:b/>
          <w:sz w:val="20"/>
          <w:szCs w:val="20"/>
        </w:rPr>
        <w:t>odes list):</w:t>
      </w:r>
      <w:r w:rsidRPr="00F068C8">
        <w:rPr>
          <w:rFonts w:asciiTheme="minorHAnsi" w:hAnsiTheme="minorHAnsi"/>
          <w:sz w:val="20"/>
          <w:szCs w:val="20"/>
        </w:rPr>
        <w:tab/>
        <w:t>__ __ __ / __ __ __ / __ __ __</w:t>
      </w:r>
    </w:p>
    <w:p w14:paraId="4A8DC3F0" w14:textId="77777777" w:rsidR="00F83B64" w:rsidRPr="00F068C8" w:rsidRDefault="00F83B64" w:rsidP="005A5D47">
      <w:pPr>
        <w:tabs>
          <w:tab w:val="left" w:pos="2127"/>
          <w:tab w:val="left" w:pos="4253"/>
          <w:tab w:val="left" w:pos="6521"/>
        </w:tabs>
        <w:rPr>
          <w:rFonts w:asciiTheme="minorHAnsi" w:hAnsiTheme="minorHAnsi"/>
          <w:sz w:val="20"/>
          <w:szCs w:val="20"/>
        </w:rPr>
      </w:pPr>
      <w:r w:rsidRPr="00F068C8">
        <w:rPr>
          <w:rFonts w:asciiTheme="minorHAnsi" w:hAnsiTheme="minorHAnsi"/>
          <w:b/>
          <w:sz w:val="20"/>
          <w:szCs w:val="20"/>
        </w:rPr>
        <w:t>Comorbidities:</w:t>
      </w:r>
      <w:r w:rsidRPr="00F068C8">
        <w:rPr>
          <w:rFonts w:asciiTheme="minorHAnsi" w:hAnsiTheme="minorHAnsi"/>
          <w:sz w:val="20"/>
          <w:szCs w:val="20"/>
        </w:rPr>
        <w:t xml:space="preserve">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COPD</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AIDS</w:t>
      </w:r>
      <w:r w:rsidR="00367B06"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cancer (solid tumo</w:t>
      </w:r>
      <w:r w:rsidR="00934C8F" w:rsidRPr="00F068C8">
        <w:rPr>
          <w:rFonts w:asciiTheme="minorHAnsi" w:hAnsiTheme="minorHAnsi"/>
          <w:sz w:val="20"/>
          <w:szCs w:val="20"/>
        </w:rPr>
        <w:t>u</w:t>
      </w:r>
      <w:r w:rsidRPr="00F068C8">
        <w:rPr>
          <w:rFonts w:asciiTheme="minorHAnsi" w:hAnsiTheme="minorHAnsi"/>
          <w:sz w:val="20"/>
          <w:szCs w:val="20"/>
        </w:rPr>
        <w:t>r)</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cirrhosis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renal failure</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sz w:val="20"/>
          <w:szCs w:val="20"/>
        </w:rPr>
        <w:t xml:space="preserve"> </w:t>
      </w:r>
      <w:r w:rsidRPr="00F068C8">
        <w:rPr>
          <w:rFonts w:asciiTheme="minorHAnsi" w:hAnsiTheme="minorHAnsi"/>
          <w:sz w:val="20"/>
          <w:szCs w:val="20"/>
        </w:rPr>
        <w:t>metastatic cancer</w:t>
      </w:r>
    </w:p>
    <w:p w14:paraId="3BA2A242" w14:textId="77777777" w:rsidR="00F83B64" w:rsidRPr="00F068C8" w:rsidRDefault="00F83B64" w:rsidP="005A5D47">
      <w:pPr>
        <w:tabs>
          <w:tab w:val="left" w:pos="2127"/>
          <w:tab w:val="left" w:pos="4253"/>
          <w:tab w:val="left" w:pos="6521"/>
        </w:tabs>
        <w:ind w:left="1416" w:firstLine="708"/>
        <w:rPr>
          <w:rFonts w:asciiTheme="minorHAnsi" w:hAnsiTheme="minorHAnsi"/>
          <w:sz w:val="20"/>
          <w:szCs w:val="20"/>
        </w:rPr>
      </w:pP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heart failure</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diabetes</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sz w:val="20"/>
          <w:szCs w:val="20"/>
        </w:rPr>
        <w:t>hematologic cancer</w:t>
      </w:r>
    </w:p>
    <w:p w14:paraId="69379BA2" w14:textId="77777777" w:rsidR="00F83B64" w:rsidRPr="00F068C8" w:rsidRDefault="00F83B64" w:rsidP="005A5D47">
      <w:pPr>
        <w:tabs>
          <w:tab w:val="left" w:pos="2127"/>
          <w:tab w:val="left" w:pos="4253"/>
          <w:tab w:val="left" w:pos="6521"/>
        </w:tabs>
        <w:ind w:left="1416" w:firstLine="708"/>
        <w:rPr>
          <w:rFonts w:asciiTheme="minorHAnsi" w:hAnsiTheme="minorHAnsi" w:cs="Arial"/>
          <w:sz w:val="20"/>
          <w:szCs w:val="20"/>
        </w:rPr>
      </w:pP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steroid therapy</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chemotherapy</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immunosuppression</w:t>
      </w:r>
    </w:p>
    <w:p w14:paraId="155A9801" w14:textId="77777777" w:rsidR="00F83B64" w:rsidRPr="00F068C8" w:rsidRDefault="00F83B64" w:rsidP="005A5D47">
      <w:pPr>
        <w:tabs>
          <w:tab w:val="left" w:pos="2127"/>
          <w:tab w:val="left" w:pos="4253"/>
          <w:tab w:val="left" w:pos="6521"/>
        </w:tabs>
        <w:ind w:left="1416" w:firstLine="708"/>
        <w:rPr>
          <w:rFonts w:asciiTheme="minorHAnsi" w:hAnsiTheme="minorHAnsi"/>
          <w:sz w:val="20"/>
          <w:szCs w:val="20"/>
        </w:rPr>
      </w:pP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malnutrition</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impaired mobility</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0020784E" w:rsidRPr="00F068C8">
        <w:rPr>
          <w:rFonts w:asciiTheme="minorHAnsi" w:hAnsiTheme="minorHAnsi" w:cs="Arial"/>
          <w:sz w:val="20"/>
          <w:szCs w:val="20"/>
        </w:rPr>
        <w:t xml:space="preserve"> </w:t>
      </w:r>
      <w:r w:rsidRPr="00F068C8">
        <w:rPr>
          <w:rFonts w:asciiTheme="minorHAnsi" w:hAnsiTheme="minorHAnsi" w:cs="Arial"/>
          <w:sz w:val="20"/>
          <w:szCs w:val="20"/>
        </w:rPr>
        <w:t>peripheral vascular disease</w:t>
      </w:r>
    </w:p>
    <w:p w14:paraId="4F862565" w14:textId="77777777" w:rsidR="00F83B64" w:rsidRPr="00F068C8" w:rsidRDefault="00F83B64" w:rsidP="00F83B64">
      <w:pPr>
        <w:rPr>
          <w:rFonts w:asciiTheme="minorHAnsi" w:hAnsiTheme="minorHAnsi"/>
          <w:sz w:val="20"/>
          <w:szCs w:val="20"/>
        </w:rPr>
      </w:pPr>
      <w:r w:rsidRPr="00F068C8">
        <w:rPr>
          <w:rFonts w:asciiTheme="minorHAnsi" w:hAnsiTheme="minorHAnsi"/>
          <w:b/>
          <w:sz w:val="20"/>
          <w:szCs w:val="20"/>
        </w:rPr>
        <w:t>S</w:t>
      </w:r>
      <w:r w:rsidR="00367B06" w:rsidRPr="00F068C8">
        <w:rPr>
          <w:rFonts w:asciiTheme="minorHAnsi" w:hAnsiTheme="minorHAnsi"/>
          <w:b/>
          <w:sz w:val="20"/>
          <w:szCs w:val="20"/>
        </w:rPr>
        <w:t>ite(s) of surgery (max. 3, see C</w:t>
      </w:r>
      <w:r w:rsidRPr="00F068C8">
        <w:rPr>
          <w:rFonts w:asciiTheme="minorHAnsi" w:hAnsiTheme="minorHAnsi"/>
          <w:b/>
          <w:sz w:val="20"/>
          <w:szCs w:val="20"/>
        </w:rPr>
        <w:t>odes list):</w:t>
      </w:r>
      <w:r w:rsidRPr="00F068C8">
        <w:rPr>
          <w:rFonts w:asciiTheme="minorHAnsi" w:hAnsiTheme="minorHAnsi"/>
          <w:sz w:val="20"/>
          <w:szCs w:val="20"/>
        </w:rPr>
        <w:t xml:space="preserve"> </w:t>
      </w:r>
      <w:r w:rsidRPr="00F068C8">
        <w:rPr>
          <w:rFonts w:asciiTheme="minorHAnsi" w:hAnsiTheme="minorHAnsi"/>
          <w:sz w:val="20"/>
          <w:szCs w:val="20"/>
        </w:rPr>
        <w:tab/>
      </w:r>
      <w:r w:rsidR="00367B06" w:rsidRPr="00F068C8">
        <w:rPr>
          <w:rFonts w:asciiTheme="minorHAnsi" w:hAnsiTheme="minorHAnsi"/>
          <w:sz w:val="20"/>
          <w:szCs w:val="20"/>
        </w:rPr>
        <w:t xml:space="preserve">                </w:t>
      </w:r>
      <w:r w:rsidRPr="00F068C8">
        <w:rPr>
          <w:rFonts w:asciiTheme="minorHAnsi" w:hAnsiTheme="minorHAnsi"/>
          <w:sz w:val="20"/>
          <w:szCs w:val="20"/>
        </w:rPr>
        <w:t>__ __ __ / __ __ __ / __ __ __</w:t>
      </w:r>
    </w:p>
    <w:p w14:paraId="68557505" w14:textId="77777777" w:rsidR="00F83B64" w:rsidRPr="00F068C8" w:rsidRDefault="00F83B64" w:rsidP="00F83B64">
      <w:pPr>
        <w:rPr>
          <w:rFonts w:asciiTheme="minorHAnsi" w:hAnsiTheme="minorHAnsi"/>
          <w:b/>
          <w:sz w:val="14"/>
          <w:szCs w:val="14"/>
        </w:rPr>
      </w:pPr>
    </w:p>
    <w:p w14:paraId="31773F26" w14:textId="77777777" w:rsidR="00F83B64" w:rsidRPr="00F068C8" w:rsidRDefault="00F83B64" w:rsidP="00F83B64">
      <w:pPr>
        <w:spacing w:after="60"/>
        <w:rPr>
          <w:rFonts w:asciiTheme="minorHAnsi" w:hAnsiTheme="minorHAnsi"/>
          <w:b/>
          <w:sz w:val="20"/>
          <w:szCs w:val="20"/>
          <w:u w:val="double"/>
        </w:rPr>
      </w:pPr>
      <w:r w:rsidRPr="00F068C8">
        <w:rPr>
          <w:rFonts w:asciiTheme="minorHAnsi" w:hAnsiTheme="minorHAnsi"/>
          <w:b/>
          <w:sz w:val="20"/>
          <w:szCs w:val="20"/>
          <w:u w:val="double"/>
        </w:rPr>
        <w:t>Study day parameters</w:t>
      </w:r>
    </w:p>
    <w:p w14:paraId="46BE51B9"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Heart rate</w:t>
      </w:r>
      <w:r w:rsidRPr="00F068C8">
        <w:rPr>
          <w:rFonts w:asciiTheme="minorHAnsi" w:hAnsiTheme="minorHAnsi"/>
          <w:sz w:val="20"/>
          <w:szCs w:val="20"/>
        </w:rPr>
        <w:tab/>
      </w:r>
      <w:r w:rsidRPr="00F068C8">
        <w:rPr>
          <w:rFonts w:asciiTheme="minorHAnsi" w:hAnsiTheme="minorHAnsi"/>
          <w:sz w:val="20"/>
          <w:szCs w:val="20"/>
        </w:rPr>
        <w:tab/>
        <w:t>(min.)  __ __ __</w:t>
      </w:r>
      <w:r w:rsidRPr="00F068C8">
        <w:rPr>
          <w:rFonts w:asciiTheme="minorHAnsi" w:hAnsiTheme="minorHAnsi"/>
          <w:sz w:val="20"/>
          <w:szCs w:val="20"/>
        </w:rPr>
        <w:tab/>
      </w:r>
      <w:r w:rsidRPr="00F068C8">
        <w:rPr>
          <w:rFonts w:asciiTheme="minorHAnsi" w:hAnsiTheme="minorHAnsi"/>
          <w:sz w:val="20"/>
          <w:szCs w:val="20"/>
        </w:rPr>
        <w:tab/>
        <w:t>(max.)  __ __ __    bpm</w:t>
      </w:r>
    </w:p>
    <w:p w14:paraId="0E51F389" w14:textId="13FAD77D" w:rsidR="00F83B64" w:rsidRPr="00F068C8" w:rsidRDefault="009B3BDC" w:rsidP="00F83B64">
      <w:pPr>
        <w:rPr>
          <w:rFonts w:asciiTheme="minorHAnsi" w:hAnsiTheme="minorHAnsi"/>
          <w:sz w:val="20"/>
          <w:szCs w:val="20"/>
        </w:rPr>
      </w:pPr>
      <w:r w:rsidRPr="00F068C8">
        <w:rPr>
          <w:rFonts w:asciiTheme="minorHAnsi" w:hAnsiTheme="minorHAnsi"/>
          <w:sz w:val="20"/>
          <w:szCs w:val="20"/>
        </w:rPr>
        <w:t>B</w:t>
      </w:r>
      <w:r w:rsidR="00F83B64" w:rsidRPr="00F068C8">
        <w:rPr>
          <w:rFonts w:asciiTheme="minorHAnsi" w:hAnsiTheme="minorHAnsi"/>
          <w:sz w:val="20"/>
          <w:szCs w:val="20"/>
        </w:rPr>
        <w:t>ody temperature</w:t>
      </w:r>
      <w:r w:rsidR="00BB23E2" w:rsidRPr="00F068C8">
        <w:rPr>
          <w:rFonts w:asciiTheme="minorHAnsi" w:hAnsiTheme="minorHAnsi"/>
          <w:sz w:val="20"/>
          <w:szCs w:val="20"/>
        </w:rPr>
        <w:t xml:space="preserve"> </w:t>
      </w:r>
      <w:r w:rsidR="00F83B64" w:rsidRPr="00F068C8">
        <w:rPr>
          <w:rFonts w:asciiTheme="minorHAnsi" w:hAnsiTheme="minorHAnsi"/>
          <w:sz w:val="20"/>
          <w:szCs w:val="20"/>
        </w:rPr>
        <w:tab/>
        <w:t>(min.)  __ __ . __</w:t>
      </w:r>
      <w:r w:rsidR="00F83B64" w:rsidRPr="00F068C8">
        <w:rPr>
          <w:rFonts w:asciiTheme="minorHAnsi" w:hAnsiTheme="minorHAnsi"/>
          <w:sz w:val="20"/>
          <w:szCs w:val="20"/>
        </w:rPr>
        <w:tab/>
      </w:r>
      <w:r w:rsidR="006C60B9" w:rsidRPr="00F068C8">
        <w:rPr>
          <w:rFonts w:asciiTheme="minorHAnsi" w:hAnsiTheme="minorHAnsi"/>
          <w:sz w:val="20"/>
          <w:szCs w:val="20"/>
        </w:rPr>
        <w:tab/>
      </w:r>
      <w:r w:rsidR="00F83B64" w:rsidRPr="00F068C8">
        <w:rPr>
          <w:rFonts w:asciiTheme="minorHAnsi" w:hAnsiTheme="minorHAnsi"/>
          <w:sz w:val="20"/>
          <w:szCs w:val="20"/>
        </w:rPr>
        <w:t>(max.)  __ __ . __  °C</w:t>
      </w:r>
    </w:p>
    <w:p w14:paraId="78F893A0" w14:textId="77777777" w:rsidR="00F83B64" w:rsidRPr="00F068C8" w:rsidRDefault="00F83B64" w:rsidP="00F83B64">
      <w:pPr>
        <w:tabs>
          <w:tab w:val="left" w:pos="2835"/>
          <w:tab w:val="left" w:pos="4253"/>
        </w:tabs>
        <w:rPr>
          <w:rFonts w:asciiTheme="minorHAnsi" w:hAnsiTheme="minorHAnsi"/>
          <w:sz w:val="20"/>
          <w:szCs w:val="20"/>
        </w:rPr>
      </w:pPr>
      <w:r w:rsidRPr="00F068C8">
        <w:rPr>
          <w:rFonts w:asciiTheme="minorHAnsi" w:hAnsiTheme="minorHAnsi"/>
          <w:sz w:val="20"/>
          <w:szCs w:val="20"/>
        </w:rPr>
        <w:t xml:space="preserve">Therapeutic hypothermia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73445E8D"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Systolic blood pressure</w:t>
      </w:r>
      <w:r w:rsidRPr="00F068C8">
        <w:rPr>
          <w:rFonts w:asciiTheme="minorHAnsi" w:hAnsiTheme="minorHAnsi"/>
          <w:sz w:val="20"/>
          <w:szCs w:val="20"/>
        </w:rPr>
        <w:tab/>
        <w:t>(min.)  __ __ __</w:t>
      </w:r>
      <w:r w:rsidRPr="00F068C8">
        <w:rPr>
          <w:rFonts w:asciiTheme="minorHAnsi" w:hAnsiTheme="minorHAnsi"/>
          <w:sz w:val="20"/>
          <w:szCs w:val="20"/>
        </w:rPr>
        <w:tab/>
      </w:r>
      <w:r w:rsidRPr="00F068C8">
        <w:rPr>
          <w:rFonts w:asciiTheme="minorHAnsi" w:hAnsiTheme="minorHAnsi"/>
          <w:sz w:val="20"/>
          <w:szCs w:val="20"/>
        </w:rPr>
        <w:tab/>
        <w:t>(max.)  __ __ __  mmHg</w:t>
      </w:r>
    </w:p>
    <w:p w14:paraId="20EC4A20"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Mean arterial pressure</w:t>
      </w:r>
      <w:r w:rsidRPr="00F068C8">
        <w:rPr>
          <w:rFonts w:asciiTheme="minorHAnsi" w:hAnsiTheme="minorHAnsi"/>
          <w:sz w:val="20"/>
          <w:szCs w:val="20"/>
        </w:rPr>
        <w:tab/>
        <w:t>(min.)  __ __ __</w:t>
      </w:r>
      <w:r w:rsidRPr="00F068C8">
        <w:rPr>
          <w:rFonts w:asciiTheme="minorHAnsi" w:hAnsiTheme="minorHAnsi"/>
          <w:sz w:val="20"/>
          <w:szCs w:val="20"/>
        </w:rPr>
        <w:tab/>
      </w:r>
      <w:r w:rsidRPr="00F068C8">
        <w:rPr>
          <w:rFonts w:asciiTheme="minorHAnsi" w:hAnsiTheme="minorHAnsi"/>
          <w:sz w:val="20"/>
          <w:szCs w:val="20"/>
        </w:rPr>
        <w:tab/>
        <w:t>(max.)  __ __ __  mmHg</w:t>
      </w:r>
    </w:p>
    <w:p w14:paraId="23E46DB1"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Lactate</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sz w:val="20"/>
          <w:szCs w:val="20"/>
        </w:rPr>
        <w:tab/>
        <w:t>(max.)  __ __ . __   mmol/L</w:t>
      </w:r>
    </w:p>
    <w:p w14:paraId="0D50DE65" w14:textId="77777777" w:rsidR="00F83B64" w:rsidRPr="00F068C8" w:rsidRDefault="00F83B64" w:rsidP="00367B06">
      <w:pPr>
        <w:tabs>
          <w:tab w:val="left" w:pos="2835"/>
          <w:tab w:val="left" w:pos="4253"/>
        </w:tabs>
        <w:rPr>
          <w:rFonts w:asciiTheme="minorHAnsi" w:hAnsiTheme="minorHAnsi" w:cs="Arial"/>
          <w:sz w:val="20"/>
          <w:szCs w:val="20"/>
        </w:rPr>
      </w:pPr>
      <w:r w:rsidRPr="00F068C8">
        <w:rPr>
          <w:rFonts w:asciiTheme="minorHAnsi" w:hAnsiTheme="minorHAnsi"/>
          <w:sz w:val="20"/>
          <w:szCs w:val="20"/>
        </w:rPr>
        <w:t>Vasopressor use</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727079EB" w14:textId="77777777" w:rsidR="00F83B64" w:rsidRPr="00F068C8" w:rsidRDefault="00F83B64" w:rsidP="00367B06">
      <w:pPr>
        <w:tabs>
          <w:tab w:val="left" w:pos="2835"/>
          <w:tab w:val="left" w:pos="4253"/>
        </w:tabs>
        <w:rPr>
          <w:rFonts w:asciiTheme="minorHAnsi" w:hAnsiTheme="minorHAnsi" w:cs="Arial"/>
          <w:sz w:val="20"/>
          <w:szCs w:val="20"/>
        </w:rPr>
      </w:pPr>
      <w:r w:rsidRPr="00F068C8">
        <w:rPr>
          <w:rFonts w:asciiTheme="minorHAnsi" w:hAnsiTheme="minorHAnsi" w:cs="Arial"/>
          <w:sz w:val="20"/>
          <w:szCs w:val="20"/>
        </w:rPr>
        <w:t>Sedation</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6002132C" w14:textId="77777777" w:rsidR="00F83B64" w:rsidRPr="00F068C8" w:rsidRDefault="00F83B64" w:rsidP="00367B06">
      <w:pPr>
        <w:tabs>
          <w:tab w:val="left" w:pos="2835"/>
          <w:tab w:val="left" w:pos="4253"/>
        </w:tabs>
        <w:rPr>
          <w:rFonts w:asciiTheme="minorHAnsi" w:hAnsiTheme="minorHAnsi" w:cs="Arial"/>
          <w:sz w:val="20"/>
          <w:szCs w:val="20"/>
        </w:rPr>
      </w:pPr>
      <w:r w:rsidRPr="00F068C8">
        <w:rPr>
          <w:rFonts w:asciiTheme="minorHAnsi" w:hAnsiTheme="minorHAnsi" w:cs="Arial"/>
          <w:sz w:val="20"/>
          <w:szCs w:val="20"/>
        </w:rPr>
        <w:t>Muscle relaxants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4AA660EA" w14:textId="77777777" w:rsidR="00F83B64" w:rsidRPr="00F068C8" w:rsidRDefault="00F83B64" w:rsidP="00F83B64">
      <w:pPr>
        <w:tabs>
          <w:tab w:val="left" w:pos="2127"/>
        </w:tabs>
        <w:rPr>
          <w:rFonts w:asciiTheme="minorHAnsi" w:hAnsiTheme="minorHAnsi"/>
          <w:sz w:val="20"/>
          <w:szCs w:val="20"/>
        </w:rPr>
      </w:pPr>
      <w:r w:rsidRPr="00F068C8">
        <w:rPr>
          <w:rFonts w:asciiTheme="minorHAnsi" w:hAnsiTheme="minorHAnsi"/>
          <w:sz w:val="20"/>
          <w:szCs w:val="20"/>
        </w:rPr>
        <w:t>Respiratory rate</w:t>
      </w:r>
      <w:r w:rsidRPr="00F068C8">
        <w:rPr>
          <w:rFonts w:asciiTheme="minorHAnsi" w:hAnsiTheme="minorHAnsi"/>
          <w:sz w:val="20"/>
          <w:szCs w:val="20"/>
        </w:rPr>
        <w:tab/>
      </w:r>
      <w:r w:rsidR="005C69B2" w:rsidRPr="00F068C8">
        <w:rPr>
          <w:rFonts w:asciiTheme="minorHAnsi" w:hAnsiTheme="minorHAnsi"/>
          <w:sz w:val="20"/>
          <w:szCs w:val="20"/>
        </w:rPr>
        <w:t xml:space="preserve"> </w:t>
      </w:r>
      <w:r w:rsidRPr="00F068C8">
        <w:rPr>
          <w:rFonts w:asciiTheme="minorHAnsi" w:hAnsiTheme="minorHAnsi"/>
          <w:sz w:val="20"/>
          <w:szCs w:val="20"/>
        </w:rPr>
        <w:t>(min.)  __ __ __</w:t>
      </w:r>
      <w:r w:rsidRPr="00F068C8">
        <w:rPr>
          <w:rFonts w:asciiTheme="minorHAnsi" w:hAnsiTheme="minorHAnsi"/>
          <w:sz w:val="20"/>
          <w:szCs w:val="20"/>
        </w:rPr>
        <w:tab/>
      </w:r>
      <w:r w:rsidRPr="00F068C8">
        <w:rPr>
          <w:rFonts w:asciiTheme="minorHAnsi" w:hAnsiTheme="minorHAnsi"/>
          <w:sz w:val="20"/>
          <w:szCs w:val="20"/>
        </w:rPr>
        <w:tab/>
        <w:t>(max.)  __ __ __  /minute</w:t>
      </w:r>
    </w:p>
    <w:p w14:paraId="6BE0DA5B" w14:textId="77777777" w:rsidR="00F83B64" w:rsidRPr="00F068C8" w:rsidRDefault="00F83B64" w:rsidP="005C69B2">
      <w:pPr>
        <w:tabs>
          <w:tab w:val="left" w:pos="2127"/>
        </w:tabs>
        <w:rPr>
          <w:rFonts w:asciiTheme="minorHAnsi" w:hAnsiTheme="minorHAnsi"/>
          <w:sz w:val="20"/>
          <w:szCs w:val="20"/>
        </w:rPr>
      </w:pPr>
      <w:r w:rsidRPr="00F068C8">
        <w:rPr>
          <w:rFonts w:asciiTheme="minorHAnsi" w:hAnsiTheme="minorHAnsi"/>
          <w:sz w:val="20"/>
          <w:szCs w:val="20"/>
        </w:rPr>
        <w:t>PaO</w:t>
      </w:r>
      <w:r w:rsidRPr="00F068C8">
        <w:rPr>
          <w:rFonts w:asciiTheme="minorHAnsi" w:hAnsiTheme="minorHAnsi"/>
          <w:sz w:val="20"/>
          <w:szCs w:val="20"/>
          <w:vertAlign w:val="subscript"/>
        </w:rPr>
        <w:t>2</w:t>
      </w:r>
      <w:r w:rsidRPr="00F068C8">
        <w:rPr>
          <w:rFonts w:asciiTheme="minorHAnsi" w:hAnsiTheme="minorHAnsi"/>
          <w:sz w:val="20"/>
          <w:szCs w:val="20"/>
        </w:rPr>
        <w:t>/FiO</w:t>
      </w:r>
      <w:r w:rsidRPr="00F068C8">
        <w:rPr>
          <w:rFonts w:asciiTheme="minorHAnsi" w:hAnsiTheme="minorHAnsi"/>
          <w:sz w:val="20"/>
          <w:szCs w:val="20"/>
          <w:vertAlign w:val="subscript"/>
        </w:rPr>
        <w:t>2</w:t>
      </w:r>
      <w:r w:rsidR="005C69B2" w:rsidRPr="00F068C8">
        <w:rPr>
          <w:rFonts w:asciiTheme="minorHAnsi" w:hAnsiTheme="minorHAnsi"/>
          <w:sz w:val="20"/>
          <w:szCs w:val="20"/>
        </w:rPr>
        <w:tab/>
        <w:t xml:space="preserve"> </w:t>
      </w:r>
      <w:r w:rsidRPr="00F068C8">
        <w:rPr>
          <w:rFonts w:asciiTheme="minorHAnsi" w:hAnsiTheme="minorHAnsi"/>
          <w:sz w:val="20"/>
          <w:szCs w:val="20"/>
        </w:rPr>
        <w:t>(min.)  __ __ __</w:t>
      </w:r>
      <w:r w:rsidRPr="00F068C8">
        <w:rPr>
          <w:rFonts w:asciiTheme="minorHAnsi" w:hAnsiTheme="minorHAnsi"/>
          <w:sz w:val="20"/>
          <w:szCs w:val="20"/>
        </w:rPr>
        <w:tab/>
      </w:r>
      <w:r w:rsidRPr="00F068C8">
        <w:rPr>
          <w:rFonts w:asciiTheme="minorHAnsi" w:hAnsiTheme="minorHAnsi"/>
          <w:sz w:val="20"/>
          <w:szCs w:val="20"/>
        </w:rPr>
        <w:tab/>
        <w:t xml:space="preserve">(max.)  __ __ __  </w:t>
      </w:r>
    </w:p>
    <w:p w14:paraId="2C25BDBC" w14:textId="77777777" w:rsidR="00F83B64" w:rsidRPr="00F068C8" w:rsidRDefault="00F83B64" w:rsidP="00367B06">
      <w:pPr>
        <w:tabs>
          <w:tab w:val="left" w:pos="2835"/>
          <w:tab w:val="left" w:pos="4253"/>
        </w:tabs>
        <w:rPr>
          <w:rFonts w:asciiTheme="minorHAnsi" w:hAnsiTheme="minorHAnsi"/>
          <w:sz w:val="20"/>
          <w:szCs w:val="20"/>
        </w:rPr>
      </w:pPr>
      <w:r w:rsidRPr="00F068C8">
        <w:rPr>
          <w:rFonts w:asciiTheme="minorHAnsi" w:hAnsiTheme="minorHAnsi"/>
          <w:sz w:val="20"/>
          <w:szCs w:val="20"/>
        </w:rPr>
        <w:t>Mechanical ventilation</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3EECA5B2" w14:textId="77777777" w:rsidR="00F83B64" w:rsidRPr="00F068C8" w:rsidRDefault="00F83B64" w:rsidP="00F83B64">
      <w:pPr>
        <w:rPr>
          <w:rFonts w:asciiTheme="minorHAnsi" w:hAnsiTheme="minorHAnsi" w:cs="Arial"/>
          <w:sz w:val="20"/>
          <w:szCs w:val="20"/>
        </w:rPr>
      </w:pPr>
      <w:r w:rsidRPr="00F068C8">
        <w:rPr>
          <w:rFonts w:asciiTheme="minorHAnsi" w:hAnsiTheme="minorHAnsi"/>
          <w:sz w:val="20"/>
          <w:szCs w:val="20"/>
        </w:rPr>
        <w:t>Blood urea</w:t>
      </w:r>
      <w:r w:rsidRPr="00F068C8">
        <w:rPr>
          <w:rFonts w:asciiTheme="minorHAnsi" w:hAnsiTheme="minorHAnsi"/>
          <w:sz w:val="20"/>
          <w:szCs w:val="20"/>
        </w:rPr>
        <w:tab/>
      </w:r>
      <w:r w:rsidRPr="00F068C8">
        <w:rPr>
          <w:rFonts w:asciiTheme="minorHAnsi" w:hAnsiTheme="minorHAnsi"/>
          <w:sz w:val="20"/>
          <w:szCs w:val="20"/>
        </w:rPr>
        <w:tab/>
        <w:t xml:space="preserve">(max.)  __ __ __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mg/dL  or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mmol/L or </w:t>
      </w:r>
      <w:r w:rsidR="006C60B9" w:rsidRPr="00F068C8">
        <w:rPr>
          <w:rFonts w:asciiTheme="minorHAnsi" w:hAnsiTheme="minorHAnsi" w:cs="Arial"/>
          <w:sz w:val="20"/>
          <w:szCs w:val="20"/>
        </w:rPr>
        <w:fldChar w:fldCharType="begin">
          <w:ffData>
            <w:name w:val="Selectievakje2"/>
            <w:enabled/>
            <w:calcOnExit w:val="0"/>
            <w:checkBox>
              <w:sizeAuto/>
              <w:default w:val="0"/>
            </w:checkBox>
          </w:ffData>
        </w:fldChar>
      </w:r>
      <w:r w:rsidR="006C60B9" w:rsidRPr="00F068C8">
        <w:rPr>
          <w:rFonts w:asciiTheme="minorHAnsi" w:hAnsiTheme="minorHAnsi" w:cs="Arial"/>
          <w:sz w:val="20"/>
          <w:szCs w:val="20"/>
        </w:rPr>
        <w:instrText xml:space="preserve"> FORMCHECKBOX </w:instrText>
      </w:r>
      <w:r w:rsidR="006C60B9" w:rsidRPr="00F068C8">
        <w:rPr>
          <w:rFonts w:asciiTheme="minorHAnsi" w:hAnsiTheme="minorHAnsi" w:cs="Arial"/>
          <w:sz w:val="20"/>
          <w:szCs w:val="20"/>
        </w:rPr>
      </w:r>
      <w:r w:rsidR="006C60B9" w:rsidRPr="00F068C8">
        <w:rPr>
          <w:rFonts w:asciiTheme="minorHAnsi" w:hAnsiTheme="minorHAnsi" w:cs="Arial"/>
          <w:sz w:val="20"/>
          <w:szCs w:val="20"/>
        </w:rPr>
        <w:fldChar w:fldCharType="end"/>
      </w:r>
      <w:r w:rsidR="006C60B9" w:rsidRPr="00F068C8">
        <w:rPr>
          <w:rFonts w:asciiTheme="minorHAnsi" w:hAnsiTheme="minorHAnsi" w:cs="Arial"/>
          <w:sz w:val="20"/>
          <w:szCs w:val="20"/>
        </w:rPr>
        <w:t xml:space="preserve"> </w:t>
      </w:r>
      <w:r w:rsidRPr="00F068C8">
        <w:rPr>
          <w:rFonts w:asciiTheme="minorHAnsi" w:hAnsiTheme="minorHAnsi" w:cs="Arial"/>
          <w:sz w:val="20"/>
          <w:szCs w:val="20"/>
        </w:rPr>
        <w:t>BUN (max.) __ __ __  mg/dL</w:t>
      </w:r>
    </w:p>
    <w:p w14:paraId="179D73AF" w14:textId="77777777" w:rsidR="00F83B64" w:rsidRPr="00F068C8" w:rsidRDefault="00F83B64" w:rsidP="00F83B64">
      <w:pPr>
        <w:rPr>
          <w:rFonts w:asciiTheme="minorHAnsi" w:hAnsiTheme="minorHAnsi"/>
          <w:sz w:val="20"/>
          <w:szCs w:val="20"/>
        </w:rPr>
      </w:pPr>
      <w:r w:rsidRPr="00F068C8">
        <w:rPr>
          <w:rFonts w:asciiTheme="minorHAnsi" w:hAnsiTheme="minorHAnsi" w:cs="Arial"/>
          <w:sz w:val="20"/>
          <w:szCs w:val="20"/>
        </w:rPr>
        <w:t>Blood creatinine</w:t>
      </w:r>
      <w:r w:rsidRPr="00F068C8">
        <w:rPr>
          <w:rFonts w:asciiTheme="minorHAnsi" w:hAnsiTheme="minorHAnsi" w:cs="Arial"/>
          <w:sz w:val="20"/>
          <w:szCs w:val="20"/>
        </w:rPr>
        <w:tab/>
      </w:r>
      <w:r w:rsidR="00367B06" w:rsidRPr="00F068C8">
        <w:rPr>
          <w:rFonts w:asciiTheme="minorHAnsi" w:hAnsiTheme="minorHAnsi" w:cs="Arial"/>
          <w:sz w:val="20"/>
          <w:szCs w:val="20"/>
        </w:rPr>
        <w:tab/>
      </w:r>
      <w:r w:rsidRPr="00F068C8">
        <w:rPr>
          <w:rFonts w:asciiTheme="minorHAnsi" w:hAnsiTheme="minorHAnsi" w:cs="Arial"/>
          <w:sz w:val="20"/>
          <w:szCs w:val="20"/>
        </w:rPr>
        <w:t xml:space="preserve">(max.)  __ __ __   </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mg/dL  or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mmol/L</w:t>
      </w:r>
    </w:p>
    <w:p w14:paraId="0E6BC822" w14:textId="77777777" w:rsidR="00F83B64" w:rsidRPr="00F068C8" w:rsidRDefault="00F83B64" w:rsidP="00F83B64">
      <w:pPr>
        <w:rPr>
          <w:rFonts w:asciiTheme="minorHAnsi" w:hAnsiTheme="minorHAnsi"/>
          <w:sz w:val="20"/>
          <w:szCs w:val="20"/>
          <w:vertAlign w:val="superscript"/>
        </w:rPr>
      </w:pPr>
      <w:r w:rsidRPr="00F068C8">
        <w:rPr>
          <w:rFonts w:asciiTheme="minorHAnsi" w:hAnsiTheme="minorHAnsi" w:cs="Arial"/>
          <w:sz w:val="20"/>
          <w:szCs w:val="20"/>
        </w:rPr>
        <w:t xml:space="preserve">Leucocytes </w:t>
      </w:r>
      <w:r w:rsidRPr="00F068C8">
        <w:rPr>
          <w:rFonts w:asciiTheme="minorHAnsi" w:hAnsiTheme="minorHAnsi" w:cs="Arial"/>
          <w:sz w:val="20"/>
          <w:szCs w:val="20"/>
        </w:rPr>
        <w:tab/>
      </w:r>
      <w:r w:rsidRPr="00F068C8">
        <w:rPr>
          <w:rFonts w:asciiTheme="minorHAnsi" w:hAnsiTheme="minorHAnsi" w:cs="Arial"/>
          <w:sz w:val="20"/>
          <w:szCs w:val="20"/>
        </w:rPr>
        <w:tab/>
      </w:r>
      <w:r w:rsidRPr="00F068C8">
        <w:rPr>
          <w:rFonts w:asciiTheme="minorHAnsi" w:hAnsiTheme="minorHAnsi"/>
          <w:sz w:val="20"/>
          <w:szCs w:val="20"/>
        </w:rPr>
        <w:t>(min.)  __ __ __</w:t>
      </w:r>
      <w:r w:rsidRPr="00F068C8">
        <w:rPr>
          <w:rFonts w:asciiTheme="minorHAnsi" w:hAnsiTheme="minorHAnsi"/>
          <w:sz w:val="20"/>
          <w:szCs w:val="20"/>
        </w:rPr>
        <w:tab/>
      </w:r>
      <w:r w:rsidRPr="00F068C8">
        <w:rPr>
          <w:rFonts w:asciiTheme="minorHAnsi" w:hAnsiTheme="minorHAnsi"/>
          <w:sz w:val="20"/>
          <w:szCs w:val="20"/>
        </w:rPr>
        <w:tab/>
        <w:t>(max.)  __ __ __   10</w:t>
      </w:r>
      <w:r w:rsidRPr="00F068C8">
        <w:rPr>
          <w:rFonts w:asciiTheme="minorHAnsi" w:hAnsiTheme="minorHAnsi"/>
          <w:sz w:val="20"/>
          <w:szCs w:val="20"/>
          <w:vertAlign w:val="superscript"/>
        </w:rPr>
        <w:t>3</w:t>
      </w:r>
      <w:r w:rsidRPr="00F068C8">
        <w:rPr>
          <w:rFonts w:asciiTheme="minorHAnsi" w:hAnsiTheme="minorHAnsi"/>
          <w:sz w:val="20"/>
          <w:szCs w:val="20"/>
        </w:rPr>
        <w:t>/mm</w:t>
      </w:r>
      <w:r w:rsidRPr="00F068C8">
        <w:rPr>
          <w:rFonts w:asciiTheme="minorHAnsi" w:hAnsiTheme="minorHAnsi"/>
          <w:sz w:val="20"/>
          <w:szCs w:val="20"/>
          <w:vertAlign w:val="superscript"/>
        </w:rPr>
        <w:t>3</w:t>
      </w:r>
    </w:p>
    <w:p w14:paraId="57E985BC" w14:textId="77777777" w:rsidR="00F83B64" w:rsidRPr="00F068C8" w:rsidRDefault="00F83B64" w:rsidP="00F83B64">
      <w:pPr>
        <w:rPr>
          <w:rFonts w:asciiTheme="minorHAnsi" w:hAnsiTheme="minorHAnsi"/>
          <w:sz w:val="20"/>
          <w:szCs w:val="20"/>
          <w:vertAlign w:val="superscript"/>
        </w:rPr>
      </w:pPr>
      <w:r w:rsidRPr="00F068C8">
        <w:rPr>
          <w:rFonts w:asciiTheme="minorHAnsi" w:hAnsiTheme="minorHAnsi"/>
          <w:sz w:val="20"/>
          <w:szCs w:val="20"/>
        </w:rPr>
        <w:t>Platelets</w:t>
      </w:r>
      <w:r w:rsidRPr="00F068C8">
        <w:rPr>
          <w:rFonts w:asciiTheme="minorHAnsi" w:hAnsiTheme="minorHAnsi"/>
          <w:sz w:val="20"/>
          <w:szCs w:val="20"/>
        </w:rPr>
        <w:tab/>
      </w:r>
      <w:r w:rsidRPr="00F068C8">
        <w:rPr>
          <w:rFonts w:asciiTheme="minorHAnsi" w:hAnsiTheme="minorHAnsi"/>
          <w:sz w:val="20"/>
          <w:szCs w:val="20"/>
        </w:rPr>
        <w:tab/>
      </w:r>
      <w:r w:rsidR="00367B06" w:rsidRPr="00F068C8">
        <w:rPr>
          <w:rFonts w:asciiTheme="minorHAnsi" w:hAnsiTheme="minorHAnsi"/>
          <w:sz w:val="20"/>
          <w:szCs w:val="20"/>
        </w:rPr>
        <w:tab/>
      </w:r>
      <w:r w:rsidRPr="00F068C8">
        <w:rPr>
          <w:rFonts w:asciiTheme="minorHAnsi" w:hAnsiTheme="minorHAnsi"/>
          <w:sz w:val="20"/>
          <w:szCs w:val="20"/>
        </w:rPr>
        <w:t xml:space="preserve">(min.)  __ __ __  </w:t>
      </w:r>
      <w:r w:rsidRPr="00F068C8">
        <w:rPr>
          <w:rFonts w:asciiTheme="minorHAnsi" w:hAnsiTheme="minorHAnsi"/>
          <w:sz w:val="20"/>
          <w:szCs w:val="20"/>
        </w:rPr>
        <w:tab/>
        <w:t>10</w:t>
      </w:r>
      <w:r w:rsidRPr="00F068C8">
        <w:rPr>
          <w:rFonts w:asciiTheme="minorHAnsi" w:hAnsiTheme="minorHAnsi"/>
          <w:sz w:val="20"/>
          <w:szCs w:val="20"/>
          <w:vertAlign w:val="superscript"/>
        </w:rPr>
        <w:t>3</w:t>
      </w:r>
      <w:r w:rsidRPr="00F068C8">
        <w:rPr>
          <w:rFonts w:asciiTheme="minorHAnsi" w:hAnsiTheme="minorHAnsi"/>
          <w:sz w:val="20"/>
          <w:szCs w:val="20"/>
        </w:rPr>
        <w:t>/mm</w:t>
      </w:r>
      <w:r w:rsidRPr="00F068C8">
        <w:rPr>
          <w:rFonts w:asciiTheme="minorHAnsi" w:hAnsiTheme="minorHAnsi"/>
          <w:sz w:val="20"/>
          <w:szCs w:val="20"/>
          <w:vertAlign w:val="superscript"/>
        </w:rPr>
        <w:t>3</w:t>
      </w:r>
    </w:p>
    <w:p w14:paraId="34BC5EC8"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Urine output</w:t>
      </w:r>
      <w:r w:rsidRPr="00F068C8">
        <w:rPr>
          <w:rFonts w:asciiTheme="minorHAnsi" w:hAnsiTheme="minorHAnsi"/>
          <w:sz w:val="20"/>
          <w:szCs w:val="20"/>
        </w:rPr>
        <w:tab/>
      </w:r>
      <w:r w:rsidRPr="00F068C8">
        <w:rPr>
          <w:rFonts w:asciiTheme="minorHAnsi" w:hAnsiTheme="minorHAnsi"/>
          <w:sz w:val="20"/>
          <w:szCs w:val="20"/>
        </w:rPr>
        <w:tab/>
      </w:r>
      <w:r w:rsidR="008E2099" w:rsidRPr="00F068C8">
        <w:rPr>
          <w:rFonts w:asciiTheme="minorHAnsi" w:hAnsiTheme="minorHAnsi"/>
          <w:sz w:val="20"/>
          <w:szCs w:val="20"/>
        </w:rPr>
        <w:t xml:space="preserve"> </w:t>
      </w:r>
      <w:r w:rsidRPr="00F068C8">
        <w:rPr>
          <w:rFonts w:asciiTheme="minorHAnsi" w:hAnsiTheme="minorHAnsi"/>
          <w:sz w:val="20"/>
          <w:szCs w:val="20"/>
        </w:rPr>
        <w:t>__ __ __  mL/24hours</w:t>
      </w:r>
      <w:r w:rsidRPr="00F068C8">
        <w:rPr>
          <w:rFonts w:asciiTheme="minorHAnsi" w:hAnsiTheme="minorHAnsi"/>
          <w:sz w:val="20"/>
          <w:szCs w:val="20"/>
        </w:rPr>
        <w:tab/>
      </w:r>
    </w:p>
    <w:p w14:paraId="398CDE32" w14:textId="77777777" w:rsidR="00F83B64" w:rsidRPr="00F068C8" w:rsidRDefault="00F83B64" w:rsidP="00F83B64">
      <w:pPr>
        <w:rPr>
          <w:rFonts w:asciiTheme="minorHAnsi" w:hAnsiTheme="minorHAnsi" w:cs="Arial"/>
          <w:sz w:val="20"/>
          <w:szCs w:val="20"/>
        </w:rPr>
      </w:pPr>
      <w:r w:rsidRPr="00F068C8">
        <w:rPr>
          <w:rFonts w:asciiTheme="minorHAnsi" w:hAnsiTheme="minorHAnsi"/>
          <w:sz w:val="20"/>
          <w:szCs w:val="20"/>
        </w:rPr>
        <w:t>Renal replacement therapy</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yes</w:t>
      </w:r>
      <w:r w:rsidRPr="00F068C8">
        <w:rPr>
          <w:rFonts w:asciiTheme="minorHAnsi" w:hAnsiTheme="minorHAnsi" w:cs="Arial"/>
          <w:sz w:val="20"/>
          <w:szCs w:val="20"/>
        </w:rPr>
        <w:tab/>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no</w:t>
      </w:r>
    </w:p>
    <w:p w14:paraId="6C34FF33" w14:textId="77777777" w:rsidR="00F83B64" w:rsidRPr="00F068C8" w:rsidRDefault="00F83B64" w:rsidP="00F83B64">
      <w:pPr>
        <w:rPr>
          <w:rFonts w:asciiTheme="minorHAnsi" w:hAnsiTheme="minorHAnsi"/>
          <w:sz w:val="20"/>
          <w:szCs w:val="20"/>
        </w:rPr>
      </w:pPr>
      <w:r w:rsidRPr="00F068C8">
        <w:rPr>
          <w:rFonts w:asciiTheme="minorHAnsi" w:hAnsiTheme="minorHAnsi" w:cs="Arial"/>
          <w:sz w:val="20"/>
          <w:szCs w:val="20"/>
        </w:rPr>
        <w:t>Serum potassium</w:t>
      </w:r>
      <w:r w:rsidRPr="00F068C8">
        <w:rPr>
          <w:rFonts w:asciiTheme="minorHAnsi" w:hAnsiTheme="minorHAnsi" w:cs="Arial"/>
          <w:sz w:val="20"/>
          <w:szCs w:val="20"/>
        </w:rPr>
        <w:tab/>
      </w:r>
      <w:r w:rsidRPr="00F068C8">
        <w:rPr>
          <w:rFonts w:asciiTheme="minorHAnsi" w:hAnsiTheme="minorHAnsi"/>
          <w:sz w:val="20"/>
          <w:szCs w:val="20"/>
        </w:rPr>
        <w:t xml:space="preserve">(min.)  </w:t>
      </w:r>
      <w:r w:rsidR="005C69B2" w:rsidRPr="00F068C8">
        <w:rPr>
          <w:rFonts w:asciiTheme="minorHAnsi" w:hAnsiTheme="minorHAnsi"/>
          <w:sz w:val="20"/>
          <w:szCs w:val="20"/>
        </w:rPr>
        <w:tab/>
      </w:r>
      <w:r w:rsidR="008E2099" w:rsidRPr="00F068C8">
        <w:rPr>
          <w:rFonts w:asciiTheme="minorHAnsi" w:hAnsiTheme="minorHAnsi"/>
          <w:sz w:val="20"/>
          <w:szCs w:val="20"/>
        </w:rPr>
        <w:t xml:space="preserve"> </w:t>
      </w:r>
      <w:r w:rsidRPr="00F068C8">
        <w:rPr>
          <w:rFonts w:asciiTheme="minorHAnsi" w:hAnsiTheme="minorHAnsi"/>
          <w:sz w:val="20"/>
          <w:szCs w:val="20"/>
        </w:rPr>
        <w:t xml:space="preserve">__ . __ </w:t>
      </w:r>
      <w:r w:rsidRPr="00F068C8">
        <w:rPr>
          <w:rFonts w:asciiTheme="minorHAnsi" w:hAnsiTheme="minorHAnsi"/>
          <w:sz w:val="20"/>
          <w:szCs w:val="20"/>
        </w:rPr>
        <w:tab/>
      </w:r>
      <w:r w:rsidRPr="00F068C8">
        <w:rPr>
          <w:rFonts w:asciiTheme="minorHAnsi" w:hAnsiTheme="minorHAnsi"/>
          <w:sz w:val="20"/>
          <w:szCs w:val="20"/>
        </w:rPr>
        <w:tab/>
        <w:t>(max.)  __ . __   mmol/L</w:t>
      </w:r>
    </w:p>
    <w:p w14:paraId="482F3BF7" w14:textId="77777777" w:rsidR="00F83B64" w:rsidRPr="00F068C8" w:rsidRDefault="00F83B64" w:rsidP="00F83B64">
      <w:pPr>
        <w:rPr>
          <w:rFonts w:asciiTheme="minorHAnsi" w:hAnsiTheme="minorHAnsi"/>
          <w:sz w:val="20"/>
          <w:szCs w:val="20"/>
        </w:rPr>
      </w:pPr>
      <w:r w:rsidRPr="00F068C8">
        <w:rPr>
          <w:rFonts w:asciiTheme="minorHAnsi" w:hAnsiTheme="minorHAnsi"/>
          <w:sz w:val="20"/>
          <w:szCs w:val="20"/>
        </w:rPr>
        <w:t>Serum sodium</w:t>
      </w:r>
      <w:r w:rsidRPr="00F068C8">
        <w:rPr>
          <w:rFonts w:asciiTheme="minorHAnsi" w:hAnsiTheme="minorHAnsi"/>
          <w:sz w:val="20"/>
          <w:szCs w:val="20"/>
        </w:rPr>
        <w:tab/>
      </w:r>
      <w:r w:rsidRPr="00F068C8">
        <w:rPr>
          <w:rFonts w:asciiTheme="minorHAnsi" w:hAnsiTheme="minorHAnsi"/>
          <w:sz w:val="20"/>
          <w:szCs w:val="20"/>
        </w:rPr>
        <w:tab/>
        <w:t>(min.)  __ __ __</w:t>
      </w:r>
      <w:r w:rsidRPr="00F068C8">
        <w:rPr>
          <w:rFonts w:asciiTheme="minorHAnsi" w:hAnsiTheme="minorHAnsi"/>
          <w:sz w:val="20"/>
          <w:szCs w:val="20"/>
        </w:rPr>
        <w:tab/>
      </w:r>
      <w:r w:rsidRPr="00F068C8">
        <w:rPr>
          <w:rFonts w:asciiTheme="minorHAnsi" w:hAnsiTheme="minorHAnsi"/>
          <w:sz w:val="20"/>
          <w:szCs w:val="20"/>
        </w:rPr>
        <w:tab/>
        <w:t>(max.)  __ __ __  mmol/L</w:t>
      </w:r>
    </w:p>
    <w:p w14:paraId="571C570F" w14:textId="77777777" w:rsidR="00F83B64" w:rsidRPr="00F068C8" w:rsidRDefault="00F83B64" w:rsidP="00F83B64">
      <w:pPr>
        <w:rPr>
          <w:rFonts w:asciiTheme="minorHAnsi" w:hAnsiTheme="minorHAnsi" w:cs="Arial"/>
          <w:sz w:val="20"/>
          <w:szCs w:val="20"/>
        </w:rPr>
      </w:pPr>
      <w:r w:rsidRPr="00F068C8">
        <w:rPr>
          <w:rFonts w:asciiTheme="minorHAnsi" w:hAnsiTheme="minorHAnsi"/>
          <w:sz w:val="20"/>
          <w:szCs w:val="20"/>
        </w:rPr>
        <w:t>Total bilirubin</w:t>
      </w:r>
      <w:r w:rsidRPr="00F068C8">
        <w:rPr>
          <w:rFonts w:asciiTheme="minorHAnsi" w:hAnsiTheme="minorHAnsi"/>
          <w:sz w:val="20"/>
          <w:szCs w:val="20"/>
        </w:rPr>
        <w:tab/>
      </w:r>
      <w:r w:rsidRPr="00F068C8">
        <w:rPr>
          <w:rFonts w:asciiTheme="minorHAnsi" w:hAnsiTheme="minorHAnsi"/>
          <w:sz w:val="20"/>
          <w:szCs w:val="20"/>
        </w:rPr>
        <w:tab/>
        <w:t xml:space="preserve">(max.)  __ __ . __  </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mg/dL  or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mmol/L</w:t>
      </w:r>
    </w:p>
    <w:p w14:paraId="7544BC9A" w14:textId="77777777" w:rsidR="00F83B64" w:rsidRPr="00F068C8" w:rsidRDefault="00F83B64" w:rsidP="00F83B64">
      <w:pPr>
        <w:rPr>
          <w:rFonts w:asciiTheme="minorHAnsi" w:hAnsiTheme="minorHAnsi" w:cs="Arial"/>
          <w:sz w:val="20"/>
          <w:szCs w:val="20"/>
        </w:rPr>
      </w:pPr>
      <w:r w:rsidRPr="00F068C8">
        <w:rPr>
          <w:rFonts w:asciiTheme="minorHAnsi" w:hAnsiTheme="minorHAnsi" w:cs="Arial"/>
          <w:sz w:val="20"/>
          <w:szCs w:val="20"/>
        </w:rPr>
        <w:t>Serum bicarbonate</w:t>
      </w:r>
      <w:r w:rsidRPr="00F068C8">
        <w:rPr>
          <w:rFonts w:asciiTheme="minorHAnsi" w:hAnsiTheme="minorHAnsi" w:cs="Arial"/>
          <w:sz w:val="20"/>
          <w:szCs w:val="20"/>
        </w:rPr>
        <w:tab/>
        <w:t>(min.)  __ __   mmol/L</w:t>
      </w:r>
    </w:p>
    <w:p w14:paraId="69045E33" w14:textId="77777777" w:rsidR="00F83B64" w:rsidRPr="00F068C8" w:rsidRDefault="00F83B64" w:rsidP="005C69B2">
      <w:pPr>
        <w:tabs>
          <w:tab w:val="left" w:pos="2127"/>
          <w:tab w:val="left" w:pos="2694"/>
        </w:tabs>
        <w:rPr>
          <w:rFonts w:asciiTheme="minorHAnsi" w:hAnsiTheme="minorHAnsi" w:cs="Arial"/>
          <w:sz w:val="20"/>
          <w:szCs w:val="20"/>
        </w:rPr>
      </w:pPr>
      <w:r w:rsidRPr="00F068C8">
        <w:rPr>
          <w:rFonts w:asciiTheme="minorHAnsi" w:hAnsiTheme="minorHAnsi" w:cs="Arial"/>
          <w:sz w:val="20"/>
          <w:szCs w:val="20"/>
        </w:rPr>
        <w:t>Glasgow Coma Score</w:t>
      </w:r>
      <w:r w:rsidR="005C69B2" w:rsidRPr="00F068C8">
        <w:rPr>
          <w:rFonts w:asciiTheme="minorHAnsi" w:hAnsiTheme="minorHAnsi" w:cs="Arial"/>
          <w:sz w:val="20"/>
          <w:szCs w:val="20"/>
        </w:rPr>
        <w:tab/>
      </w:r>
      <w:r w:rsidR="008E2099" w:rsidRPr="00F068C8">
        <w:rPr>
          <w:rFonts w:asciiTheme="minorHAnsi" w:hAnsiTheme="minorHAnsi" w:cs="Arial"/>
          <w:sz w:val="20"/>
          <w:szCs w:val="20"/>
        </w:rPr>
        <w:t xml:space="preserve"> </w:t>
      </w:r>
      <w:r w:rsidRPr="00F068C8">
        <w:rPr>
          <w:rFonts w:asciiTheme="minorHAnsi" w:hAnsiTheme="minorHAnsi" w:cs="Arial"/>
          <w:sz w:val="20"/>
          <w:szCs w:val="20"/>
        </w:rPr>
        <w:t>__ __</w:t>
      </w:r>
    </w:p>
    <w:p w14:paraId="679EA6E9" w14:textId="77777777" w:rsidR="00F83B64" w:rsidRPr="00F068C8" w:rsidRDefault="00F83B64" w:rsidP="00F83B64">
      <w:pPr>
        <w:rPr>
          <w:rFonts w:asciiTheme="minorHAnsi" w:hAnsiTheme="minorHAnsi" w:cs="Arial"/>
          <w:b/>
          <w:sz w:val="20"/>
          <w:szCs w:val="20"/>
        </w:rPr>
      </w:pPr>
      <w:r w:rsidRPr="00F068C8">
        <w:rPr>
          <w:rFonts w:asciiTheme="minorHAnsi" w:hAnsiTheme="minorHAnsi" w:cs="Arial"/>
          <w:b/>
          <w:sz w:val="20"/>
          <w:szCs w:val="20"/>
        </w:rPr>
        <w:lastRenderedPageBreak/>
        <w:t xml:space="preserve">Device use on day of study (see </w:t>
      </w:r>
      <w:r w:rsidR="008E2099" w:rsidRPr="00F068C8">
        <w:rPr>
          <w:rFonts w:asciiTheme="minorHAnsi" w:hAnsiTheme="minorHAnsi" w:cs="Arial"/>
          <w:b/>
          <w:sz w:val="20"/>
          <w:szCs w:val="20"/>
        </w:rPr>
        <w:t>C</w:t>
      </w:r>
      <w:r w:rsidRPr="00F068C8">
        <w:rPr>
          <w:rFonts w:asciiTheme="minorHAnsi" w:hAnsiTheme="minorHAnsi" w:cs="Arial"/>
          <w:b/>
          <w:sz w:val="20"/>
          <w:szCs w:val="20"/>
        </w:rPr>
        <w:t>odes list)</w:t>
      </w:r>
    </w:p>
    <w:p w14:paraId="4C76376C" w14:textId="77777777" w:rsidR="00F83B64" w:rsidRPr="00F068C8" w:rsidRDefault="00F83B64" w:rsidP="00F83B64">
      <w:pPr>
        <w:rPr>
          <w:rFonts w:asciiTheme="minorHAnsi" w:hAnsiTheme="minorHAnsi" w:cs="Arial"/>
          <w:sz w:val="20"/>
          <w:szCs w:val="20"/>
        </w:rPr>
      </w:pPr>
      <w:r w:rsidRPr="00F068C8">
        <w:rPr>
          <w:rFonts w:asciiTheme="minorHAnsi" w:hAnsiTheme="minorHAnsi" w:cs="Arial"/>
          <w:sz w:val="20"/>
          <w:szCs w:val="20"/>
        </w:rPr>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     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p>
    <w:p w14:paraId="6E3910F5" w14:textId="77777777" w:rsidR="00F83B64" w:rsidRPr="00F068C8" w:rsidRDefault="00F83B64" w:rsidP="00F83B64">
      <w:pPr>
        <w:rPr>
          <w:rFonts w:asciiTheme="minorHAnsi" w:hAnsiTheme="minorHAnsi" w:cs="Arial"/>
          <w:sz w:val="20"/>
          <w:szCs w:val="20"/>
        </w:rPr>
      </w:pPr>
      <w:r w:rsidRPr="00F068C8">
        <w:rPr>
          <w:rFonts w:asciiTheme="minorHAnsi" w:hAnsiTheme="minorHAnsi" w:cs="Arial"/>
          <w:sz w:val="20"/>
          <w:szCs w:val="20"/>
        </w:rPr>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     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p>
    <w:p w14:paraId="1E4C8855" w14:textId="77777777" w:rsidR="00F83B64" w:rsidRPr="00F068C8" w:rsidRDefault="00F83B64" w:rsidP="00F83B64">
      <w:pPr>
        <w:rPr>
          <w:rFonts w:asciiTheme="minorHAnsi" w:hAnsiTheme="minorHAnsi" w:cs="Arial"/>
          <w:b/>
          <w:sz w:val="20"/>
          <w:szCs w:val="20"/>
        </w:rPr>
      </w:pPr>
    </w:p>
    <w:p w14:paraId="7916EC22" w14:textId="514C2CE5" w:rsidR="00F83B64" w:rsidRPr="00F068C8" w:rsidRDefault="00F83B64" w:rsidP="00F83B64">
      <w:pPr>
        <w:rPr>
          <w:rFonts w:asciiTheme="minorHAnsi" w:hAnsiTheme="minorHAnsi" w:cs="Arial"/>
          <w:b/>
          <w:sz w:val="20"/>
          <w:szCs w:val="20"/>
        </w:rPr>
      </w:pPr>
      <w:r w:rsidRPr="00F068C8">
        <w:rPr>
          <w:rFonts w:asciiTheme="minorHAnsi" w:hAnsiTheme="minorHAnsi" w:cs="Arial"/>
          <w:b/>
          <w:sz w:val="20"/>
          <w:szCs w:val="20"/>
        </w:rPr>
        <w:t xml:space="preserve">Pressure </w:t>
      </w:r>
      <w:r w:rsidR="00F51F56">
        <w:rPr>
          <w:rFonts w:asciiTheme="minorHAnsi" w:hAnsiTheme="minorHAnsi" w:cs="Arial"/>
          <w:b/>
          <w:sz w:val="20"/>
          <w:szCs w:val="20"/>
        </w:rPr>
        <w:t>injury</w:t>
      </w:r>
      <w:r w:rsidRPr="00F068C8">
        <w:rPr>
          <w:rFonts w:asciiTheme="minorHAnsi" w:hAnsiTheme="minorHAnsi" w:cs="Arial"/>
          <w:b/>
          <w:sz w:val="20"/>
          <w:szCs w:val="20"/>
        </w:rPr>
        <w:t xml:space="preserve"> prevention measures used (see figure and </w:t>
      </w:r>
      <w:r w:rsidR="008E2099" w:rsidRPr="00F068C8">
        <w:rPr>
          <w:rFonts w:asciiTheme="minorHAnsi" w:hAnsiTheme="minorHAnsi" w:cs="Arial"/>
          <w:b/>
          <w:sz w:val="20"/>
          <w:szCs w:val="20"/>
        </w:rPr>
        <w:t>C</w:t>
      </w:r>
      <w:r w:rsidRPr="00F068C8">
        <w:rPr>
          <w:rFonts w:asciiTheme="minorHAnsi" w:hAnsiTheme="minorHAnsi" w:cs="Arial"/>
          <w:b/>
          <w:sz w:val="20"/>
          <w:szCs w:val="20"/>
        </w:rPr>
        <w:t>odes list)</w:t>
      </w:r>
    </w:p>
    <w:p w14:paraId="7F6DCA96" w14:textId="77777777" w:rsidR="00F83B64" w:rsidRPr="00F068C8" w:rsidRDefault="00F83B64" w:rsidP="00F83B64">
      <w:pPr>
        <w:rPr>
          <w:rFonts w:asciiTheme="minorHAnsi" w:hAnsiTheme="minorHAnsi" w:cs="Arial"/>
          <w:b/>
          <w:sz w:val="20"/>
          <w:szCs w:val="20"/>
        </w:rPr>
      </w:pPr>
      <w:r w:rsidRPr="00F068C8">
        <w:rPr>
          <w:rFonts w:asciiTheme="minorHAnsi" w:hAnsiTheme="minorHAnsi" w:cs="Arial"/>
          <w:sz w:val="20"/>
          <w:szCs w:val="20"/>
        </w:rPr>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r w:rsidRPr="00F068C8">
        <w:rPr>
          <w:rFonts w:asciiTheme="minorHAnsi" w:hAnsiTheme="minorHAnsi" w:cs="Arial"/>
          <w:sz w:val="20"/>
          <w:szCs w:val="20"/>
        </w:rPr>
        <w:tab/>
        <w:t>__ __</w:t>
      </w:r>
    </w:p>
    <w:p w14:paraId="3201CE9C" w14:textId="77777777" w:rsidR="00F83B64" w:rsidRPr="00F068C8" w:rsidRDefault="00F83B64" w:rsidP="00F83B64">
      <w:pPr>
        <w:rPr>
          <w:rFonts w:asciiTheme="minorHAnsi" w:hAnsiTheme="minorHAnsi" w:cs="Arial"/>
          <w:b/>
          <w:sz w:val="20"/>
          <w:szCs w:val="20"/>
        </w:rPr>
      </w:pPr>
    </w:p>
    <w:p w14:paraId="0A6002BA" w14:textId="63FF2B7F" w:rsidR="00F83B64" w:rsidRPr="00F068C8" w:rsidRDefault="00F83B64" w:rsidP="00F83B64">
      <w:pPr>
        <w:rPr>
          <w:rFonts w:asciiTheme="minorHAnsi" w:hAnsiTheme="minorHAnsi" w:cs="Arial"/>
          <w:b/>
          <w:sz w:val="20"/>
          <w:szCs w:val="20"/>
        </w:rPr>
      </w:pPr>
      <w:r w:rsidRPr="00F068C8">
        <w:rPr>
          <w:rFonts w:asciiTheme="minorHAnsi" w:hAnsiTheme="minorHAnsi" w:cs="Arial"/>
          <w:b/>
          <w:sz w:val="20"/>
          <w:szCs w:val="20"/>
        </w:rPr>
        <w:t xml:space="preserve">Pressure </w:t>
      </w:r>
      <w:r w:rsidR="00F51F56">
        <w:rPr>
          <w:rFonts w:asciiTheme="minorHAnsi" w:hAnsiTheme="minorHAnsi" w:cs="Arial"/>
          <w:b/>
          <w:sz w:val="20"/>
          <w:szCs w:val="20"/>
        </w:rPr>
        <w:t>injurie</w:t>
      </w:r>
      <w:r w:rsidRPr="00F068C8">
        <w:rPr>
          <w:rFonts w:asciiTheme="minorHAnsi" w:hAnsiTheme="minorHAnsi" w:cs="Arial"/>
          <w:b/>
          <w:sz w:val="20"/>
          <w:szCs w:val="20"/>
        </w:rPr>
        <w:t xml:space="preserve">s (see </w:t>
      </w:r>
      <w:r w:rsidR="003131C9" w:rsidRPr="00F068C8">
        <w:rPr>
          <w:rFonts w:asciiTheme="minorHAnsi" w:hAnsiTheme="minorHAnsi" w:cs="Arial"/>
          <w:b/>
          <w:sz w:val="20"/>
          <w:szCs w:val="20"/>
        </w:rPr>
        <w:t>C</w:t>
      </w:r>
      <w:r w:rsidRPr="00F068C8">
        <w:rPr>
          <w:rFonts w:asciiTheme="minorHAnsi" w:hAnsiTheme="minorHAnsi" w:cs="Arial"/>
          <w:b/>
          <w:sz w:val="20"/>
          <w:szCs w:val="20"/>
        </w:rPr>
        <w:t>odes list)</w:t>
      </w:r>
    </w:p>
    <w:p w14:paraId="20555B0F" w14:textId="77777777" w:rsidR="00F83B64" w:rsidRPr="00F068C8" w:rsidRDefault="00F83B64" w:rsidP="00F83B64">
      <w:pPr>
        <w:rPr>
          <w:rFonts w:asciiTheme="minorHAnsi" w:hAnsiTheme="minorHAnsi" w:cs="Arial"/>
          <w:b/>
          <w:sz w:val="20"/>
          <w:szCs w:val="20"/>
        </w:rPr>
      </w:pPr>
      <w:r w:rsidRPr="00F068C8">
        <w:rPr>
          <w:rFonts w:asciiTheme="minorHAnsi" w:hAnsiTheme="minorHAnsi"/>
          <w:noProof/>
          <w:sz w:val="20"/>
          <w:szCs w:val="20"/>
          <w:lang w:val="en-US"/>
        </w:rPr>
        <w:drawing>
          <wp:anchor distT="0" distB="0" distL="114300" distR="114300" simplePos="0" relativeHeight="251659264" behindDoc="1" locked="0" layoutInCell="1" allowOverlap="1" wp14:anchorId="5476591E" wp14:editId="5B45C351">
            <wp:simplePos x="0" y="0"/>
            <wp:positionH relativeFrom="column">
              <wp:posOffset>-812800</wp:posOffset>
            </wp:positionH>
            <wp:positionV relativeFrom="paragraph">
              <wp:posOffset>48260</wp:posOffset>
            </wp:positionV>
            <wp:extent cx="7353300" cy="5473700"/>
            <wp:effectExtent l="0" t="0" r="0" b="0"/>
            <wp:wrapThrough wrapText="bothSides">
              <wp:wrapPolygon edited="0">
                <wp:start x="0" y="0"/>
                <wp:lineTo x="0" y="21500"/>
                <wp:lineTo x="21544" y="21500"/>
                <wp:lineTo x="21544" y="0"/>
                <wp:lineTo x="0" y="0"/>
              </wp:wrapPolygon>
            </wp:wrapThrough>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3300" cy="5473700"/>
                    </a:xfrm>
                    <a:prstGeom prst="rect">
                      <a:avLst/>
                    </a:prstGeom>
                    <a:noFill/>
                  </pic:spPr>
                </pic:pic>
              </a:graphicData>
            </a:graphic>
            <wp14:sizeRelH relativeFrom="page">
              <wp14:pctWidth>0</wp14:pctWidth>
            </wp14:sizeRelH>
            <wp14:sizeRelV relativeFrom="page">
              <wp14:pctHeight>0</wp14:pctHeight>
            </wp14:sizeRelV>
          </wp:anchor>
        </w:drawing>
      </w:r>
      <w:r w:rsidRPr="00F068C8">
        <w:rPr>
          <w:rFonts w:asciiTheme="minorHAnsi" w:hAnsiTheme="minorHAnsi" w:cs="Arial"/>
          <w:b/>
          <w:sz w:val="20"/>
          <w:szCs w:val="20"/>
        </w:rPr>
        <w:t xml:space="preserve">Lesions following fixation of the patient: </w:t>
      </w:r>
      <w:r w:rsidRPr="00F068C8">
        <w:rPr>
          <w:rFonts w:asciiTheme="minorHAnsi" w:hAnsiTheme="minorHAnsi" w:cs="Arial"/>
          <w:b/>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wrist(s) </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ankle(s)  </w:t>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trunk</w:t>
      </w:r>
    </w:p>
    <w:p w14:paraId="05931EDA" w14:textId="77777777" w:rsidR="00F83B64" w:rsidRPr="00F068C8" w:rsidRDefault="00F83B64" w:rsidP="00F83B64">
      <w:pPr>
        <w:rPr>
          <w:rFonts w:asciiTheme="minorHAnsi" w:hAnsiTheme="minorHAnsi" w:cs="Arial"/>
          <w:b/>
          <w:sz w:val="20"/>
          <w:szCs w:val="20"/>
        </w:rPr>
      </w:pPr>
    </w:p>
    <w:p w14:paraId="781340D9" w14:textId="2C618733" w:rsidR="00F83B64" w:rsidRPr="00F068C8" w:rsidRDefault="00F83B64" w:rsidP="00F83B64">
      <w:pPr>
        <w:rPr>
          <w:rFonts w:asciiTheme="minorHAnsi" w:hAnsiTheme="minorHAnsi" w:cs="Arial"/>
          <w:b/>
          <w:sz w:val="20"/>
          <w:szCs w:val="20"/>
        </w:rPr>
      </w:pPr>
      <w:r w:rsidRPr="00F068C8">
        <w:rPr>
          <w:rFonts w:asciiTheme="minorHAnsi" w:hAnsiTheme="minorHAnsi" w:cs="Arial"/>
          <w:b/>
          <w:sz w:val="20"/>
          <w:szCs w:val="20"/>
        </w:rPr>
        <w:t xml:space="preserve">Pressure </w:t>
      </w:r>
      <w:r w:rsidR="00F51F56">
        <w:rPr>
          <w:rFonts w:asciiTheme="minorHAnsi" w:hAnsiTheme="minorHAnsi" w:cs="Arial"/>
          <w:b/>
          <w:sz w:val="20"/>
          <w:szCs w:val="20"/>
        </w:rPr>
        <w:t>injury</w:t>
      </w:r>
      <w:r w:rsidRPr="00F068C8">
        <w:rPr>
          <w:rFonts w:asciiTheme="minorHAnsi" w:hAnsiTheme="minorHAnsi" w:cs="Arial"/>
          <w:b/>
          <w:sz w:val="20"/>
          <w:szCs w:val="20"/>
        </w:rPr>
        <w:t xml:space="preserve"> risk assessment</w:t>
      </w:r>
    </w:p>
    <w:p w14:paraId="15ABB2C1" w14:textId="77777777" w:rsidR="00F83B64" w:rsidRPr="00F068C8" w:rsidRDefault="00F83B64" w:rsidP="00051BB5">
      <w:pPr>
        <w:tabs>
          <w:tab w:val="left" w:pos="1701"/>
        </w:tabs>
        <w:rPr>
          <w:rFonts w:asciiTheme="minorHAnsi" w:hAnsiTheme="minorHAnsi" w:cs="Arial"/>
          <w:sz w:val="18"/>
          <w:szCs w:val="20"/>
        </w:rPr>
      </w:pPr>
      <w:r w:rsidRPr="00F068C8">
        <w:rPr>
          <w:rFonts w:asciiTheme="minorHAnsi" w:hAnsiTheme="minorHAnsi" w:cs="Arial"/>
          <w:sz w:val="20"/>
          <w:szCs w:val="20"/>
        </w:rPr>
        <w:t xml:space="preserve">Sensory perception: </w:t>
      </w:r>
      <w:r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completely limited</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very limited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slightly limited </w:t>
      </w:r>
      <w:r w:rsidRPr="00F068C8">
        <w:rPr>
          <w:rFonts w:asciiTheme="minorHAnsi" w:hAnsiTheme="minorHAnsi"/>
          <w:sz w:val="18"/>
          <w:szCs w:val="20"/>
        </w:rPr>
        <w:tab/>
      </w:r>
      <w:r w:rsidR="00051BB5"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no impairment</w:t>
      </w:r>
    </w:p>
    <w:p w14:paraId="76F55B92" w14:textId="77777777" w:rsidR="00F83B64" w:rsidRPr="00F068C8" w:rsidRDefault="00F83B64" w:rsidP="00051BB5">
      <w:pPr>
        <w:tabs>
          <w:tab w:val="left" w:pos="1701"/>
        </w:tabs>
        <w:rPr>
          <w:rFonts w:asciiTheme="minorHAnsi" w:hAnsiTheme="minorHAnsi" w:cs="Arial"/>
          <w:sz w:val="20"/>
          <w:szCs w:val="20"/>
        </w:rPr>
      </w:pPr>
      <w:r w:rsidRPr="00F068C8">
        <w:rPr>
          <w:rFonts w:asciiTheme="minorHAnsi" w:hAnsiTheme="minorHAnsi" w:cs="Arial"/>
          <w:sz w:val="20"/>
          <w:szCs w:val="20"/>
        </w:rPr>
        <w:t xml:space="preserve">Moisture: </w:t>
      </w:r>
      <w:r w:rsidR="00051BB5"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constantly moist</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very moist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occasionally moist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rarely moist</w:t>
      </w:r>
    </w:p>
    <w:p w14:paraId="3DC6D87D" w14:textId="77777777" w:rsidR="00F83B64" w:rsidRPr="00F068C8" w:rsidRDefault="00F83B64" w:rsidP="00051BB5">
      <w:pPr>
        <w:tabs>
          <w:tab w:val="left" w:pos="1701"/>
        </w:tabs>
        <w:rPr>
          <w:rFonts w:asciiTheme="minorHAnsi" w:hAnsiTheme="minorHAnsi" w:cs="Arial"/>
          <w:sz w:val="20"/>
          <w:szCs w:val="20"/>
        </w:rPr>
      </w:pPr>
      <w:r w:rsidRPr="00F068C8">
        <w:rPr>
          <w:rFonts w:asciiTheme="minorHAnsi" w:hAnsiTheme="minorHAnsi" w:cs="Arial"/>
          <w:sz w:val="20"/>
          <w:szCs w:val="20"/>
        </w:rPr>
        <w:t xml:space="preserve">Activity: </w:t>
      </w:r>
      <w:r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bedfast</w:t>
      </w:r>
      <w:r w:rsidRPr="00F068C8">
        <w:rPr>
          <w:rFonts w:asciiTheme="minorHAnsi" w:hAnsiTheme="minorHAnsi"/>
          <w:sz w:val="18"/>
          <w:szCs w:val="20"/>
        </w:rPr>
        <w:tab/>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chair-fast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walks occasionally</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walks frequently</w:t>
      </w:r>
    </w:p>
    <w:p w14:paraId="106C1558" w14:textId="77777777" w:rsidR="00F83B64" w:rsidRPr="00F068C8" w:rsidRDefault="00F83B64" w:rsidP="00051BB5">
      <w:pPr>
        <w:tabs>
          <w:tab w:val="left" w:pos="1701"/>
        </w:tabs>
        <w:rPr>
          <w:rFonts w:asciiTheme="minorHAnsi" w:hAnsiTheme="minorHAnsi" w:cs="Arial"/>
          <w:sz w:val="20"/>
          <w:szCs w:val="20"/>
        </w:rPr>
      </w:pPr>
      <w:r w:rsidRPr="00F068C8">
        <w:rPr>
          <w:rFonts w:asciiTheme="minorHAnsi" w:hAnsiTheme="minorHAnsi" w:cs="Arial"/>
          <w:sz w:val="20"/>
          <w:szCs w:val="20"/>
        </w:rPr>
        <w:t xml:space="preserve">Mobility: </w:t>
      </w:r>
      <w:r w:rsidR="00051BB5"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completely immobile</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very limited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slightly limited</w:t>
      </w:r>
      <w:r w:rsidRPr="00F068C8">
        <w:rPr>
          <w:rFonts w:asciiTheme="minorHAnsi" w:hAnsiTheme="minorHAnsi"/>
          <w:sz w:val="18"/>
          <w:szCs w:val="20"/>
        </w:rPr>
        <w:tab/>
      </w:r>
      <w:r w:rsidR="00051BB5"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no limitation</w:t>
      </w:r>
    </w:p>
    <w:p w14:paraId="1D7B93F5" w14:textId="77777777" w:rsidR="00F83B64" w:rsidRPr="00F068C8" w:rsidRDefault="00F83B64" w:rsidP="00051BB5">
      <w:pPr>
        <w:tabs>
          <w:tab w:val="left" w:pos="1701"/>
        </w:tabs>
        <w:rPr>
          <w:rFonts w:asciiTheme="minorHAnsi" w:hAnsiTheme="minorHAnsi" w:cs="Arial"/>
          <w:sz w:val="20"/>
          <w:szCs w:val="20"/>
        </w:rPr>
      </w:pPr>
      <w:r w:rsidRPr="00F068C8">
        <w:rPr>
          <w:rFonts w:asciiTheme="minorHAnsi" w:hAnsiTheme="minorHAnsi" w:cs="Arial"/>
          <w:sz w:val="20"/>
          <w:szCs w:val="20"/>
        </w:rPr>
        <w:t xml:space="preserve">Nutrition status: </w:t>
      </w:r>
      <w:r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very poor</w:t>
      </w:r>
      <w:r w:rsidRPr="00F068C8">
        <w:rPr>
          <w:rFonts w:asciiTheme="minorHAnsi" w:hAnsiTheme="minorHAnsi"/>
          <w:sz w:val="18"/>
          <w:szCs w:val="20"/>
        </w:rPr>
        <w:tab/>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probably inadequate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adequate</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excellent</w:t>
      </w:r>
    </w:p>
    <w:p w14:paraId="28E7E051" w14:textId="77777777" w:rsidR="00F83B64" w:rsidRPr="00F068C8" w:rsidRDefault="00F83B64" w:rsidP="00051BB5">
      <w:pPr>
        <w:tabs>
          <w:tab w:val="left" w:pos="1701"/>
        </w:tabs>
        <w:rPr>
          <w:rFonts w:asciiTheme="minorHAnsi" w:hAnsiTheme="minorHAnsi" w:cs="Arial"/>
          <w:sz w:val="20"/>
          <w:szCs w:val="20"/>
        </w:rPr>
      </w:pPr>
      <w:r w:rsidRPr="00F068C8">
        <w:rPr>
          <w:rFonts w:asciiTheme="minorHAnsi" w:hAnsiTheme="minorHAnsi" w:cs="Arial"/>
          <w:sz w:val="20"/>
          <w:szCs w:val="20"/>
        </w:rPr>
        <w:t xml:space="preserve">Friction and shear: </w:t>
      </w:r>
      <w:r w:rsidRPr="00F068C8">
        <w:rPr>
          <w:rFonts w:asciiTheme="minorHAnsi" w:hAnsiTheme="minorHAnsi" w:cs="Arial"/>
          <w:sz w:val="20"/>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problem</w:t>
      </w:r>
      <w:r w:rsidRPr="00F068C8">
        <w:rPr>
          <w:rFonts w:asciiTheme="minorHAnsi" w:hAnsiTheme="minorHAnsi"/>
          <w:sz w:val="18"/>
          <w:szCs w:val="20"/>
        </w:rPr>
        <w:tab/>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cs="Arial"/>
          <w:sz w:val="18"/>
          <w:szCs w:val="20"/>
        </w:rPr>
        <w:t xml:space="preserve"> </w:t>
      </w:r>
      <w:r w:rsidRPr="00F068C8">
        <w:rPr>
          <w:rFonts w:asciiTheme="minorHAnsi" w:hAnsiTheme="minorHAnsi"/>
          <w:sz w:val="18"/>
          <w:szCs w:val="20"/>
        </w:rPr>
        <w:t xml:space="preserve">potential problem </w:t>
      </w:r>
      <w:r w:rsidRPr="00F068C8">
        <w:rPr>
          <w:rFonts w:asciiTheme="minorHAnsi" w:hAnsiTheme="minorHAnsi"/>
          <w:sz w:val="18"/>
          <w:szCs w:val="20"/>
        </w:rPr>
        <w:tab/>
      </w:r>
      <w:r w:rsidRPr="00F068C8">
        <w:rPr>
          <w:rFonts w:asciiTheme="minorHAnsi" w:hAnsiTheme="minorHAnsi" w:cs="Arial"/>
          <w:sz w:val="18"/>
          <w:szCs w:val="20"/>
        </w:rPr>
        <w:fldChar w:fldCharType="begin">
          <w:ffData>
            <w:name w:val="Selectievakje2"/>
            <w:enabled/>
            <w:calcOnExit w:val="0"/>
            <w:checkBox>
              <w:sizeAuto/>
              <w:default w:val="0"/>
            </w:checkBox>
          </w:ffData>
        </w:fldChar>
      </w:r>
      <w:r w:rsidRPr="00F068C8">
        <w:rPr>
          <w:rFonts w:asciiTheme="minorHAnsi" w:hAnsiTheme="minorHAnsi" w:cs="Arial"/>
          <w:sz w:val="18"/>
          <w:szCs w:val="20"/>
        </w:rPr>
        <w:instrText xml:space="preserve"> FORMCHECKBOX </w:instrText>
      </w:r>
      <w:r w:rsidRPr="00F068C8">
        <w:rPr>
          <w:rFonts w:asciiTheme="minorHAnsi" w:hAnsiTheme="minorHAnsi" w:cs="Arial"/>
          <w:sz w:val="18"/>
          <w:szCs w:val="20"/>
        </w:rPr>
      </w:r>
      <w:r w:rsidRPr="00F068C8">
        <w:rPr>
          <w:rFonts w:asciiTheme="minorHAnsi" w:hAnsiTheme="minorHAnsi" w:cs="Arial"/>
          <w:sz w:val="18"/>
          <w:szCs w:val="20"/>
        </w:rPr>
        <w:fldChar w:fldCharType="end"/>
      </w:r>
      <w:r w:rsidRPr="00F068C8">
        <w:rPr>
          <w:rFonts w:asciiTheme="minorHAnsi" w:hAnsiTheme="minorHAnsi"/>
          <w:sz w:val="18"/>
          <w:szCs w:val="20"/>
        </w:rPr>
        <w:t xml:space="preserve"> no problem</w:t>
      </w:r>
    </w:p>
    <w:p w14:paraId="629553BF" w14:textId="77777777" w:rsidR="00F83B64" w:rsidRPr="00F068C8" w:rsidRDefault="00F83B64" w:rsidP="00F83B64">
      <w:pPr>
        <w:rPr>
          <w:rFonts w:asciiTheme="minorHAnsi" w:hAnsiTheme="minorHAnsi" w:cs="Arial"/>
          <w:b/>
          <w:sz w:val="20"/>
          <w:szCs w:val="20"/>
        </w:rPr>
      </w:pPr>
    </w:p>
    <w:p w14:paraId="15BABBCD" w14:textId="77777777" w:rsidR="00F83B64" w:rsidRPr="00F068C8" w:rsidRDefault="00F83B64" w:rsidP="00F83B64">
      <w:pPr>
        <w:rPr>
          <w:rFonts w:asciiTheme="minorHAnsi" w:hAnsiTheme="minorHAnsi" w:cs="Arial"/>
          <w:b/>
          <w:sz w:val="20"/>
          <w:szCs w:val="20"/>
        </w:rPr>
      </w:pPr>
      <w:r w:rsidRPr="00F068C8">
        <w:rPr>
          <w:rFonts w:asciiTheme="minorHAnsi" w:hAnsiTheme="minorHAnsi" w:cs="Arial"/>
          <w:b/>
          <w:sz w:val="20"/>
          <w:szCs w:val="20"/>
        </w:rPr>
        <w:t>Outcomes</w:t>
      </w:r>
    </w:p>
    <w:p w14:paraId="37C37327" w14:textId="77777777" w:rsidR="00F83B64" w:rsidRPr="00F068C8" w:rsidRDefault="00F83B64" w:rsidP="00F83B64">
      <w:pPr>
        <w:rPr>
          <w:rFonts w:asciiTheme="minorHAnsi" w:hAnsiTheme="minorHAnsi" w:cs="Arial"/>
          <w:sz w:val="20"/>
          <w:szCs w:val="20"/>
        </w:rPr>
      </w:pPr>
      <w:r w:rsidRPr="00F068C8">
        <w:rPr>
          <w:rFonts w:asciiTheme="minorHAnsi" w:hAnsiTheme="minorHAnsi"/>
          <w:sz w:val="20"/>
          <w:szCs w:val="20"/>
        </w:rPr>
        <w:t xml:space="preserve">Date of ICU discharge: </w:t>
      </w:r>
      <w:r w:rsidRPr="00F068C8">
        <w:rPr>
          <w:rFonts w:asciiTheme="minorHAnsi" w:hAnsiTheme="minorHAnsi"/>
          <w:sz w:val="20"/>
          <w:szCs w:val="20"/>
          <w:lang w:val="en-US"/>
        </w:rPr>
        <w:t>__ __ / __ __ / __ __ __ __ (dd/mm/yyyy)</w:t>
      </w:r>
      <w:r w:rsidRPr="00F068C8">
        <w:rPr>
          <w:rFonts w:asciiTheme="minorHAnsi" w:hAnsiTheme="minorHAnsi"/>
          <w:sz w:val="20"/>
          <w:szCs w:val="20"/>
        </w:rPr>
        <w:tab/>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alive</w:t>
      </w:r>
      <w:r w:rsidR="00051BB5" w:rsidRPr="00F068C8">
        <w:rPr>
          <w:rFonts w:asciiTheme="minorHAnsi" w:hAnsiTheme="minorHAnsi" w:cs="Arial"/>
          <w:sz w:val="20"/>
          <w:szCs w:val="20"/>
        </w:rPr>
        <w:tab/>
      </w:r>
      <w:r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dead</w:t>
      </w:r>
    </w:p>
    <w:p w14:paraId="6025642D" w14:textId="77777777" w:rsidR="00F83B64" w:rsidRPr="00F068C8" w:rsidRDefault="00F83B64" w:rsidP="00F83B64">
      <w:pPr>
        <w:rPr>
          <w:rFonts w:asciiTheme="minorHAnsi" w:hAnsiTheme="minorHAnsi"/>
          <w:sz w:val="20"/>
          <w:szCs w:val="20"/>
        </w:rPr>
      </w:pPr>
      <w:r w:rsidRPr="00F068C8">
        <w:rPr>
          <w:rFonts w:asciiTheme="minorHAnsi" w:hAnsiTheme="minorHAnsi" w:cs="Arial"/>
          <w:sz w:val="20"/>
          <w:szCs w:val="20"/>
        </w:rPr>
        <w:t>Date of hospital discharge:</w:t>
      </w:r>
      <w:r w:rsidRPr="00F068C8">
        <w:rPr>
          <w:rFonts w:asciiTheme="minorHAnsi" w:hAnsiTheme="minorHAnsi" w:cs="Arial"/>
          <w:sz w:val="20"/>
          <w:szCs w:val="20"/>
        </w:rPr>
        <w:tab/>
      </w:r>
      <w:r w:rsidRPr="00F068C8">
        <w:rPr>
          <w:rFonts w:asciiTheme="minorHAnsi" w:hAnsiTheme="minorHAnsi"/>
          <w:sz w:val="20"/>
          <w:szCs w:val="20"/>
          <w:lang w:val="en-US"/>
        </w:rPr>
        <w:t>__ __ / __ __ / __ __ __ __ (dd/mm/yyyy)</w:t>
      </w:r>
      <w:r w:rsidRPr="00F068C8">
        <w:rPr>
          <w:rFonts w:asciiTheme="minorHAnsi" w:hAnsiTheme="minorHAnsi"/>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alive</w:t>
      </w:r>
      <w:r w:rsidRPr="00F068C8">
        <w:rPr>
          <w:rFonts w:asciiTheme="minorHAnsi" w:hAnsiTheme="minorHAnsi" w:cs="Arial"/>
          <w:sz w:val="20"/>
          <w:szCs w:val="20"/>
        </w:rPr>
        <w:tab/>
      </w:r>
      <w:r w:rsidR="00051BB5" w:rsidRPr="00F068C8">
        <w:rPr>
          <w:rFonts w:asciiTheme="minorHAnsi" w:hAnsiTheme="minorHAnsi" w:cs="Arial"/>
          <w:sz w:val="20"/>
          <w:szCs w:val="20"/>
        </w:rPr>
        <w:tab/>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r w:rsidRPr="00F068C8">
        <w:rPr>
          <w:rFonts w:asciiTheme="minorHAnsi" w:hAnsiTheme="minorHAnsi" w:cs="Arial"/>
          <w:sz w:val="20"/>
          <w:szCs w:val="20"/>
        </w:rPr>
        <w:t xml:space="preserve">  dead</w:t>
      </w:r>
    </w:p>
    <w:p w14:paraId="1580F75B" w14:textId="03A23A29" w:rsidR="00F83B64" w:rsidRPr="00F068C8" w:rsidRDefault="00F83B64" w:rsidP="00F83B64">
      <w:pPr>
        <w:rPr>
          <w:rFonts w:asciiTheme="minorHAnsi" w:hAnsiTheme="minorHAnsi"/>
          <w:sz w:val="20"/>
          <w:szCs w:val="20"/>
        </w:rPr>
      </w:pPr>
      <w:r w:rsidRPr="00F068C8">
        <w:rPr>
          <w:rFonts w:asciiTheme="minorHAnsi" w:hAnsiTheme="minorHAnsi"/>
          <w:sz w:val="20"/>
          <w:szCs w:val="20"/>
        </w:rPr>
        <w:t>Patient s</w:t>
      </w:r>
      <w:r w:rsidR="00CD2F37">
        <w:rPr>
          <w:rFonts w:asciiTheme="minorHAnsi" w:hAnsiTheme="minorHAnsi"/>
          <w:sz w:val="20"/>
          <w:szCs w:val="20"/>
        </w:rPr>
        <w:t xml:space="preserve">till in hospital on </w:t>
      </w:r>
      <w:r w:rsidR="00A736C5" w:rsidRPr="00A736C5">
        <w:rPr>
          <w:rFonts w:asciiTheme="minorHAnsi" w:hAnsiTheme="minorHAnsi"/>
          <w:b/>
          <w:sz w:val="20"/>
          <w:szCs w:val="20"/>
        </w:rPr>
        <w:t>7 August 2018</w:t>
      </w:r>
      <w:r w:rsidR="00A736C5">
        <w:rPr>
          <w:rFonts w:asciiTheme="minorHAnsi" w:hAnsiTheme="minorHAnsi"/>
          <w:sz w:val="20"/>
          <w:szCs w:val="20"/>
        </w:rPr>
        <w:t xml:space="preserve"> (= 15 May 2018</w:t>
      </w:r>
      <w:r w:rsidR="00CD2F37">
        <w:rPr>
          <w:rFonts w:asciiTheme="minorHAnsi" w:hAnsiTheme="minorHAnsi"/>
          <w:sz w:val="20"/>
          <w:szCs w:val="20"/>
        </w:rPr>
        <w:t xml:space="preserve"> + 84</w:t>
      </w:r>
      <w:r w:rsidRPr="00F068C8">
        <w:rPr>
          <w:rFonts w:asciiTheme="minorHAnsi" w:hAnsiTheme="minorHAnsi"/>
          <w:sz w:val="20"/>
          <w:szCs w:val="20"/>
        </w:rPr>
        <w:t xml:space="preserve"> days)  </w:t>
      </w:r>
      <w:r w:rsidRPr="00F068C8">
        <w:rPr>
          <w:rFonts w:asciiTheme="minorHAnsi" w:hAnsiTheme="minorHAnsi" w:cs="Arial"/>
          <w:sz w:val="20"/>
          <w:szCs w:val="20"/>
        </w:rPr>
        <w:fldChar w:fldCharType="begin">
          <w:ffData>
            <w:name w:val="Selectievakje2"/>
            <w:enabled/>
            <w:calcOnExit w:val="0"/>
            <w:checkBox>
              <w:sizeAuto/>
              <w:default w:val="0"/>
            </w:checkBox>
          </w:ffData>
        </w:fldChar>
      </w:r>
      <w:r w:rsidRPr="00F068C8">
        <w:rPr>
          <w:rFonts w:asciiTheme="minorHAnsi" w:hAnsiTheme="minorHAnsi" w:cs="Arial"/>
          <w:sz w:val="20"/>
          <w:szCs w:val="20"/>
        </w:rPr>
        <w:instrText xml:space="preserve"> FORMCHECKBOX </w:instrText>
      </w:r>
      <w:r w:rsidRPr="00F068C8">
        <w:rPr>
          <w:rFonts w:asciiTheme="minorHAnsi" w:hAnsiTheme="minorHAnsi" w:cs="Arial"/>
          <w:sz w:val="20"/>
          <w:szCs w:val="20"/>
        </w:rPr>
      </w:r>
      <w:r w:rsidRPr="00F068C8">
        <w:rPr>
          <w:rFonts w:asciiTheme="minorHAnsi" w:hAnsiTheme="minorHAnsi" w:cs="Arial"/>
          <w:sz w:val="20"/>
          <w:szCs w:val="20"/>
        </w:rPr>
        <w:fldChar w:fldCharType="end"/>
      </w:r>
    </w:p>
    <w:p w14:paraId="0F9E0BD8" w14:textId="77777777" w:rsidR="003255C4" w:rsidRPr="00F068C8" w:rsidRDefault="003255C4" w:rsidP="003255C4">
      <w:pPr>
        <w:rPr>
          <w:rFonts w:asciiTheme="minorHAnsi" w:hAnsiTheme="minorHAnsi" w:cs="Arial"/>
          <w:sz w:val="22"/>
          <w:szCs w:val="22"/>
        </w:rPr>
      </w:pPr>
    </w:p>
    <w:p w14:paraId="3D391045" w14:textId="77777777" w:rsidR="00671BEE" w:rsidRPr="00F068C8" w:rsidRDefault="00671BEE" w:rsidP="00671BEE">
      <w:pPr>
        <w:pStyle w:val="Kop1"/>
        <w:jc w:val="both"/>
        <w:rPr>
          <w:rFonts w:ascii="Calibri" w:hAnsi="Calibri"/>
        </w:rPr>
      </w:pPr>
      <w:bookmarkStart w:id="34" w:name="_Toc351449770"/>
      <w:r w:rsidRPr="00F068C8">
        <w:rPr>
          <w:rFonts w:ascii="Calibri" w:hAnsi="Calibri"/>
        </w:rPr>
        <w:lastRenderedPageBreak/>
        <w:t>Appendix 3: Instructions</w:t>
      </w:r>
      <w:bookmarkEnd w:id="34"/>
    </w:p>
    <w:p w14:paraId="513206C0" w14:textId="77777777" w:rsidR="00671BEE" w:rsidRPr="00F068C8" w:rsidRDefault="00671BEE" w:rsidP="00671BEE">
      <w:pPr>
        <w:pStyle w:val="CM9"/>
        <w:spacing w:after="168"/>
        <w:jc w:val="center"/>
        <w:rPr>
          <w:rFonts w:asciiTheme="minorHAnsi" w:hAnsiTheme="minorHAnsi" w:cs="Arial"/>
          <w:caps/>
          <w:color w:val="000000"/>
          <w:lang w:val="en-GB"/>
        </w:rPr>
      </w:pPr>
      <w:r w:rsidRPr="00F068C8">
        <w:rPr>
          <w:rFonts w:asciiTheme="minorHAnsi" w:hAnsiTheme="minorHAnsi" w:cs="Arial"/>
          <w:b/>
          <w:bCs/>
          <w:caps/>
          <w:color w:val="000000"/>
          <w:lang w:val="en-GB"/>
        </w:rPr>
        <w:t>Instructions to complete the Center Report Form and the Case Report Form</w:t>
      </w:r>
    </w:p>
    <w:p w14:paraId="0739CBDF" w14:textId="6176994B" w:rsidR="00671BEE" w:rsidRPr="00F068C8" w:rsidRDefault="00671BEE" w:rsidP="00671BEE">
      <w:pPr>
        <w:pStyle w:val="CM9"/>
        <w:spacing w:after="227" w:line="231" w:lineRule="atLeast"/>
        <w:jc w:val="both"/>
        <w:rPr>
          <w:rFonts w:asciiTheme="minorHAnsi" w:hAnsiTheme="minorHAnsi" w:cs="Arial"/>
          <w:color w:val="000000"/>
          <w:sz w:val="20"/>
          <w:szCs w:val="20"/>
          <w:lang w:val="en-GB"/>
        </w:rPr>
      </w:pPr>
      <w:r w:rsidRPr="00F068C8">
        <w:rPr>
          <w:rFonts w:asciiTheme="minorHAnsi" w:hAnsiTheme="minorHAnsi" w:cs="Arial"/>
          <w:color w:val="000000"/>
          <w:sz w:val="20"/>
          <w:szCs w:val="20"/>
          <w:lang w:val="en-GB"/>
        </w:rPr>
        <w:t>Participants should register online on our webpage (</w:t>
      </w:r>
      <w:hyperlink r:id="rId17" w:history="1">
        <w:r w:rsidR="00017A57" w:rsidRPr="001D30CF">
          <w:rPr>
            <w:rStyle w:val="Hyperlink"/>
            <w:rFonts w:asciiTheme="minorHAnsi" w:hAnsiTheme="minorHAnsi" w:cs="Arial"/>
            <w:sz w:val="20"/>
            <w:szCs w:val="20"/>
            <w:lang w:val="en-GB"/>
          </w:rPr>
          <w:t>www.esicm.org/research/decubICUs</w:t>
        </w:r>
      </w:hyperlink>
      <w:r w:rsidRPr="00F068C8">
        <w:rPr>
          <w:rFonts w:asciiTheme="minorHAnsi" w:hAnsiTheme="minorHAnsi" w:cs="Arial"/>
          <w:color w:val="0000FF"/>
          <w:sz w:val="20"/>
          <w:szCs w:val="20"/>
          <w:u w:val="single"/>
          <w:lang w:val="en-GB"/>
        </w:rPr>
        <w:t>)</w:t>
      </w:r>
      <w:r w:rsidRPr="00F068C8">
        <w:rPr>
          <w:rFonts w:asciiTheme="minorHAnsi" w:hAnsiTheme="minorHAnsi" w:cs="Arial"/>
          <w:color w:val="000000"/>
          <w:sz w:val="20"/>
          <w:szCs w:val="20"/>
          <w:lang w:val="en-GB"/>
        </w:rPr>
        <w:t>. Registration deadline is set to two weeks before the registration date</w:t>
      </w:r>
      <w:r w:rsidR="00CB00D5">
        <w:rPr>
          <w:rFonts w:asciiTheme="minorHAnsi" w:hAnsiTheme="minorHAnsi" w:cs="Arial"/>
          <w:color w:val="000000"/>
          <w:sz w:val="20"/>
          <w:szCs w:val="20"/>
          <w:lang w:val="en-GB"/>
        </w:rPr>
        <w:t xml:space="preserve"> (1 May 2018</w:t>
      </w:r>
      <w:r w:rsidRPr="00F068C8">
        <w:rPr>
          <w:rFonts w:asciiTheme="minorHAnsi" w:hAnsiTheme="minorHAnsi" w:cs="Arial"/>
          <w:color w:val="000000"/>
          <w:sz w:val="20"/>
          <w:szCs w:val="20"/>
          <w:lang w:val="en-GB"/>
        </w:rPr>
        <w:t xml:space="preserve">). Enter the mailing address clearly. Providing a valid email is mandatory to facilitate correspondence during the study. Please inform us timely of any changes in your mailing address/email. </w:t>
      </w:r>
    </w:p>
    <w:p w14:paraId="4F4ECE80" w14:textId="77777777" w:rsidR="00671BEE" w:rsidRPr="00F068C8" w:rsidRDefault="00671BEE" w:rsidP="00671BEE">
      <w:pPr>
        <w:pStyle w:val="CM9"/>
        <w:spacing w:after="227" w:line="231" w:lineRule="atLeast"/>
        <w:jc w:val="both"/>
        <w:rPr>
          <w:rFonts w:asciiTheme="minorHAnsi" w:hAnsiTheme="minorHAnsi" w:cs="Arial"/>
          <w:color w:val="000000"/>
          <w:sz w:val="20"/>
          <w:szCs w:val="20"/>
          <w:lang w:val="en-GB"/>
        </w:rPr>
      </w:pPr>
      <w:r w:rsidRPr="00F068C8">
        <w:rPr>
          <w:rFonts w:asciiTheme="minorHAnsi" w:hAnsiTheme="minorHAnsi" w:cs="Arial"/>
          <w:color w:val="000000"/>
          <w:sz w:val="20"/>
          <w:szCs w:val="20"/>
          <w:lang w:val="en-GB"/>
        </w:rPr>
        <w:t xml:space="preserve">Upon completion of the online registration form, participating centers can chose to use either electronic either paper copy CRFs. </w:t>
      </w:r>
    </w:p>
    <w:p w14:paraId="1D54EFF3" w14:textId="77777777" w:rsidR="00671BEE" w:rsidRPr="00F068C8" w:rsidRDefault="00671BEE" w:rsidP="00671BEE">
      <w:pPr>
        <w:pStyle w:val="CM9"/>
        <w:spacing w:after="227" w:line="231" w:lineRule="atLeast"/>
        <w:jc w:val="both"/>
        <w:rPr>
          <w:rFonts w:asciiTheme="minorHAnsi" w:hAnsiTheme="minorHAnsi" w:cs="Arial"/>
          <w:color w:val="000000"/>
          <w:sz w:val="20"/>
          <w:szCs w:val="20"/>
          <w:lang w:val="en-GB"/>
        </w:rPr>
      </w:pPr>
      <w:r w:rsidRPr="00F068C8">
        <w:rPr>
          <w:rFonts w:asciiTheme="minorHAnsi" w:hAnsiTheme="minorHAnsi" w:cs="Arial"/>
          <w:color w:val="000000"/>
          <w:sz w:val="20"/>
          <w:szCs w:val="20"/>
          <w:lang w:val="en-GB"/>
        </w:rPr>
        <w:t>To obtain paper copy CRFs, please contact the coordinating center (see contact information) by e-mail, postal mail or fax, specifying by which channel you wish to receive the CRFs (postal mail, fax, …). Please provide a valid postal address or fax number.</w:t>
      </w:r>
    </w:p>
    <w:p w14:paraId="5E8602E2" w14:textId="77777777" w:rsidR="00671BEE" w:rsidRPr="00F068C8" w:rsidRDefault="00671BEE" w:rsidP="00671BEE">
      <w:pPr>
        <w:pStyle w:val="CM9"/>
        <w:spacing w:after="227" w:line="231" w:lineRule="atLeast"/>
        <w:jc w:val="both"/>
        <w:rPr>
          <w:rFonts w:asciiTheme="minorHAnsi" w:hAnsiTheme="minorHAnsi" w:cs="Arial"/>
          <w:color w:val="000000"/>
          <w:sz w:val="20"/>
          <w:szCs w:val="20"/>
          <w:lang w:val="en-GB"/>
        </w:rPr>
      </w:pPr>
      <w:r w:rsidRPr="00F068C8">
        <w:rPr>
          <w:rFonts w:asciiTheme="minorHAnsi" w:hAnsiTheme="minorHAnsi" w:cs="Arial"/>
          <w:color w:val="000000"/>
          <w:sz w:val="20"/>
          <w:szCs w:val="20"/>
          <w:lang w:val="en-GB"/>
        </w:rPr>
        <w:t xml:space="preserve">To access the e-CRFs, each investigator will receive personalised login information to enter our secured website, where all data should be electronically entered. Each ICU will be assigned a code number. Please use this center number in all correspondence with the coordinating center. We invite the investigators to take some time in exploring the data entry area before the start of the study. Please feel free to contact the coordinating centre in case of any questions.  </w:t>
      </w:r>
    </w:p>
    <w:p w14:paraId="56298E7D" w14:textId="77777777" w:rsidR="00671BEE" w:rsidRPr="00F068C8" w:rsidRDefault="00671BEE" w:rsidP="00671BEE">
      <w:pPr>
        <w:pStyle w:val="CM9"/>
        <w:spacing w:after="227" w:line="231" w:lineRule="atLeast"/>
        <w:jc w:val="both"/>
        <w:rPr>
          <w:rFonts w:asciiTheme="minorHAnsi" w:hAnsiTheme="minorHAnsi" w:cs="Arial"/>
          <w:color w:val="000000"/>
          <w:sz w:val="20"/>
          <w:szCs w:val="20"/>
          <w:lang w:val="en-GB"/>
        </w:rPr>
      </w:pPr>
      <w:r w:rsidRPr="00F068C8">
        <w:rPr>
          <w:rFonts w:asciiTheme="minorHAnsi" w:hAnsiTheme="minorHAnsi" w:cs="Arial"/>
          <w:color w:val="000000"/>
          <w:sz w:val="20"/>
          <w:szCs w:val="20"/>
          <w:lang w:val="en-GB"/>
        </w:rPr>
        <w:t>- - - - - - - - - - - - - - - - - - - - - - - - - - - - - - - - - - - - - -</w:t>
      </w:r>
    </w:p>
    <w:p w14:paraId="134C2AF4" w14:textId="77777777" w:rsidR="00671BEE" w:rsidRPr="00F068C8" w:rsidRDefault="00671BEE" w:rsidP="00671BEE">
      <w:pPr>
        <w:pStyle w:val="CM9"/>
        <w:spacing w:after="120" w:line="231" w:lineRule="atLeast"/>
        <w:jc w:val="both"/>
        <w:rPr>
          <w:rFonts w:asciiTheme="minorHAnsi" w:hAnsiTheme="minorHAnsi" w:cs="Arial"/>
          <w:sz w:val="20"/>
          <w:szCs w:val="20"/>
          <w:lang w:val="en-GB"/>
        </w:rPr>
      </w:pPr>
      <w:r w:rsidRPr="00F068C8">
        <w:rPr>
          <w:rFonts w:asciiTheme="minorHAnsi" w:hAnsiTheme="minorHAnsi" w:cs="Arial"/>
          <w:b/>
          <w:sz w:val="20"/>
          <w:szCs w:val="20"/>
          <w:u w:val="single"/>
          <w:lang w:val="en-GB"/>
        </w:rPr>
        <w:t>Upon registration</w:t>
      </w:r>
      <w:r w:rsidRPr="00F068C8">
        <w:rPr>
          <w:rFonts w:asciiTheme="minorHAnsi" w:hAnsiTheme="minorHAnsi" w:cs="Arial"/>
          <w:sz w:val="20"/>
          <w:szCs w:val="20"/>
          <w:lang w:val="en-GB"/>
        </w:rPr>
        <w:t>, the following data must be provided:</w:t>
      </w:r>
    </w:p>
    <w:p w14:paraId="6C188870"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Institution: name of the hospital</w:t>
      </w:r>
    </w:p>
    <w:p w14:paraId="04371A91"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Type of hospital: university/academic or non-university hospital</w:t>
      </w:r>
    </w:p>
    <w:p w14:paraId="5102D31D"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Hospital capacity: the number of beds must be indicated</w:t>
      </w:r>
    </w:p>
    <w:p w14:paraId="7469E057"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ICU capacity: the number of beds must be indicated </w:t>
      </w:r>
    </w:p>
    <w:p w14:paraId="1CD05D86"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Type of ICU: the ICU is classified according to the majority (&gt; 60 %) of regular admissions. Please indicate whether your ICU is open or closed.  </w:t>
      </w:r>
    </w:p>
    <w:p w14:paraId="00A09129"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ICU specialty: the most appropriate choice must be marked. This should be based on the majority of admissions (&gt; 60%). A free text can be added to report other specialties if applicable. </w:t>
      </w:r>
    </w:p>
    <w:p w14:paraId="2AED7D34" w14:textId="25B1F3A6"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Number of</w:t>
      </w:r>
      <w:r w:rsidR="00BB23E2" w:rsidRPr="00F068C8">
        <w:rPr>
          <w:rFonts w:asciiTheme="minorHAnsi" w:hAnsiTheme="minorHAnsi" w:cs="Arial"/>
          <w:sz w:val="20"/>
          <w:szCs w:val="20"/>
          <w:lang w:val="en-GB"/>
        </w:rPr>
        <w:t xml:space="preserve"> patients treated in 2015</w:t>
      </w:r>
      <w:r w:rsidRPr="00F068C8">
        <w:rPr>
          <w:rFonts w:asciiTheme="minorHAnsi" w:hAnsiTheme="minorHAnsi" w:cs="Arial"/>
          <w:sz w:val="20"/>
          <w:szCs w:val="20"/>
          <w:lang w:val="en-GB"/>
        </w:rPr>
        <w:t>: if exact figures are lacking, provide a realistic estimate.</w:t>
      </w:r>
    </w:p>
    <w:p w14:paraId="73E90D47" w14:textId="77777777" w:rsidR="00671BEE" w:rsidRPr="00F068C8" w:rsidRDefault="00671BEE" w:rsidP="00671BEE">
      <w:pPr>
        <w:pStyle w:val="Default"/>
        <w:ind w:left="851"/>
        <w:jc w:val="both"/>
        <w:rPr>
          <w:rFonts w:asciiTheme="minorHAnsi" w:hAnsiTheme="minorHAnsi" w:cs="Arial"/>
          <w:sz w:val="16"/>
          <w:szCs w:val="16"/>
          <w:lang w:val="en-GB"/>
        </w:rPr>
      </w:pPr>
    </w:p>
    <w:p w14:paraId="4EAF5CE2" w14:textId="77777777" w:rsidR="00671BEE" w:rsidRPr="00F068C8" w:rsidRDefault="00671BEE" w:rsidP="00671BEE">
      <w:pPr>
        <w:pStyle w:val="CM1"/>
        <w:jc w:val="both"/>
        <w:rPr>
          <w:rFonts w:asciiTheme="minorHAnsi" w:hAnsiTheme="minorHAnsi" w:cs="Arial"/>
          <w:bCs/>
          <w:color w:val="000000"/>
          <w:sz w:val="20"/>
          <w:szCs w:val="20"/>
          <w:lang w:val="en-GB"/>
        </w:rPr>
      </w:pPr>
      <w:r w:rsidRPr="00F068C8">
        <w:rPr>
          <w:rFonts w:asciiTheme="minorHAnsi" w:hAnsiTheme="minorHAnsi" w:cs="Arial"/>
          <w:b/>
          <w:bCs/>
          <w:color w:val="000000"/>
          <w:sz w:val="20"/>
          <w:szCs w:val="20"/>
          <w:u w:val="single"/>
          <w:lang w:val="en-GB"/>
        </w:rPr>
        <w:t>On the study day</w:t>
      </w:r>
      <w:r w:rsidRPr="00F068C8">
        <w:rPr>
          <w:rFonts w:asciiTheme="minorHAnsi" w:hAnsiTheme="minorHAnsi" w:cs="Arial"/>
          <w:bCs/>
          <w:color w:val="000000"/>
          <w:sz w:val="20"/>
          <w:szCs w:val="20"/>
          <w:lang w:val="en-GB"/>
        </w:rPr>
        <w:t>, two CRFs must be completed, i.e., (1) a CRF providing center-related data and (2) a CRF providing patient-related data.</w:t>
      </w:r>
    </w:p>
    <w:p w14:paraId="388B248A" w14:textId="77777777" w:rsidR="00671BEE" w:rsidRPr="00F068C8" w:rsidRDefault="00671BEE" w:rsidP="00671BEE">
      <w:pPr>
        <w:pStyle w:val="CM1"/>
        <w:ind w:left="851"/>
        <w:jc w:val="both"/>
        <w:rPr>
          <w:rFonts w:asciiTheme="minorHAnsi" w:hAnsiTheme="minorHAnsi" w:cs="Arial"/>
          <w:b/>
          <w:bCs/>
          <w:color w:val="000000"/>
          <w:sz w:val="16"/>
          <w:szCs w:val="16"/>
          <w:lang w:val="en-GB"/>
        </w:rPr>
      </w:pPr>
    </w:p>
    <w:p w14:paraId="4D05A530" w14:textId="77777777" w:rsidR="00671BEE" w:rsidRPr="00F068C8" w:rsidRDefault="00671BEE" w:rsidP="00671BEE">
      <w:pPr>
        <w:pStyle w:val="CM1"/>
        <w:ind w:left="851"/>
        <w:jc w:val="both"/>
        <w:rPr>
          <w:rFonts w:asciiTheme="minorHAnsi" w:hAnsiTheme="minorHAnsi" w:cs="Arial"/>
          <w:b/>
          <w:bCs/>
          <w:color w:val="000000"/>
          <w:sz w:val="16"/>
          <w:szCs w:val="16"/>
          <w:u w:val="single"/>
          <w:lang w:val="en-GB"/>
        </w:rPr>
      </w:pPr>
    </w:p>
    <w:p w14:paraId="6C9F0138" w14:textId="77777777" w:rsidR="009B084B" w:rsidRPr="00F068C8" w:rsidRDefault="009B084B" w:rsidP="009B084B">
      <w:pPr>
        <w:pStyle w:val="Default"/>
        <w:rPr>
          <w:lang w:val="en-GB"/>
        </w:rPr>
      </w:pPr>
    </w:p>
    <w:p w14:paraId="2AFEB8EE" w14:textId="77777777" w:rsidR="00671BEE" w:rsidRPr="00F068C8" w:rsidRDefault="00671BEE" w:rsidP="00671BEE">
      <w:pPr>
        <w:pStyle w:val="CM1"/>
        <w:jc w:val="both"/>
        <w:rPr>
          <w:rFonts w:asciiTheme="minorHAnsi" w:hAnsiTheme="minorHAnsi" w:cs="Arial"/>
          <w:b/>
          <w:bCs/>
          <w:color w:val="000000"/>
          <w:sz w:val="20"/>
          <w:szCs w:val="20"/>
          <w:u w:val="single"/>
          <w:lang w:val="en-GB"/>
        </w:rPr>
      </w:pPr>
      <w:r w:rsidRPr="00F068C8">
        <w:rPr>
          <w:rFonts w:asciiTheme="minorHAnsi" w:hAnsiTheme="minorHAnsi" w:cs="Arial"/>
          <w:b/>
          <w:bCs/>
          <w:color w:val="000000"/>
          <w:sz w:val="20"/>
          <w:szCs w:val="20"/>
          <w:u w:val="single"/>
          <w:lang w:val="en-GB"/>
        </w:rPr>
        <w:t xml:space="preserve">1. </w:t>
      </w:r>
      <w:r w:rsidRPr="00F068C8">
        <w:rPr>
          <w:rFonts w:asciiTheme="minorHAnsi" w:hAnsiTheme="minorHAnsi" w:cs="Arial"/>
          <w:b/>
          <w:bCs/>
          <w:caps/>
          <w:color w:val="000000"/>
          <w:sz w:val="20"/>
          <w:szCs w:val="20"/>
          <w:u w:val="single"/>
          <w:lang w:val="en-GB"/>
        </w:rPr>
        <w:t>Center Report Form</w:t>
      </w:r>
    </w:p>
    <w:p w14:paraId="09095868" w14:textId="77777777" w:rsidR="00671BEE" w:rsidRPr="00F068C8" w:rsidRDefault="00671BEE" w:rsidP="00671BEE">
      <w:pPr>
        <w:pStyle w:val="Default"/>
        <w:jc w:val="both"/>
        <w:rPr>
          <w:rFonts w:asciiTheme="minorHAnsi" w:hAnsiTheme="minorHAnsi" w:cs="Arial"/>
          <w:sz w:val="16"/>
          <w:szCs w:val="16"/>
          <w:lang w:val="en-GB"/>
        </w:rPr>
      </w:pPr>
    </w:p>
    <w:p w14:paraId="46914E5F" w14:textId="77777777" w:rsidR="00671BEE" w:rsidRPr="00F068C8" w:rsidRDefault="00671BEE" w:rsidP="00671BEE">
      <w:pPr>
        <w:pStyle w:val="Default"/>
        <w:jc w:val="both"/>
        <w:rPr>
          <w:rFonts w:asciiTheme="minorHAnsi" w:hAnsiTheme="minorHAnsi" w:cs="Arial"/>
          <w:sz w:val="20"/>
          <w:szCs w:val="20"/>
          <w:lang w:val="en-GB"/>
        </w:rPr>
      </w:pPr>
      <w:r w:rsidRPr="00F068C8">
        <w:rPr>
          <w:rFonts w:asciiTheme="minorHAnsi" w:hAnsiTheme="minorHAnsi" w:cs="Arial"/>
          <w:sz w:val="20"/>
          <w:szCs w:val="20"/>
          <w:lang w:val="en-GB"/>
        </w:rPr>
        <w:t>This CRF consists of two sections</w:t>
      </w:r>
    </w:p>
    <w:p w14:paraId="4F785C04" w14:textId="77777777" w:rsidR="00671BEE" w:rsidRPr="00F068C8" w:rsidRDefault="00671BEE" w:rsidP="00671BEE">
      <w:pPr>
        <w:pStyle w:val="Default"/>
        <w:jc w:val="both"/>
        <w:rPr>
          <w:rFonts w:asciiTheme="minorHAnsi" w:hAnsiTheme="minorHAnsi" w:cs="Arial"/>
          <w:sz w:val="16"/>
          <w:szCs w:val="16"/>
          <w:lang w:val="en-GB"/>
        </w:rPr>
      </w:pPr>
    </w:p>
    <w:p w14:paraId="576EE68F" w14:textId="77777777" w:rsidR="00671BEE" w:rsidRPr="00F068C8" w:rsidRDefault="00671BEE" w:rsidP="00671BEE">
      <w:pPr>
        <w:pStyle w:val="Default"/>
        <w:jc w:val="both"/>
        <w:rPr>
          <w:rFonts w:asciiTheme="minorHAnsi" w:hAnsiTheme="minorHAnsi" w:cs="Arial"/>
          <w:sz w:val="20"/>
          <w:szCs w:val="20"/>
          <w:lang w:val="en-GB"/>
        </w:rPr>
      </w:pPr>
      <w:r w:rsidRPr="00F068C8">
        <w:rPr>
          <w:rFonts w:asciiTheme="minorHAnsi" w:hAnsiTheme="minorHAnsi" w:cs="Arial"/>
          <w:b/>
          <w:i/>
          <w:sz w:val="20"/>
          <w:szCs w:val="20"/>
          <w:u w:val="single"/>
          <w:lang w:val="en-GB"/>
        </w:rPr>
        <w:t>Section 1</w:t>
      </w:r>
      <w:r w:rsidRPr="00F068C8">
        <w:rPr>
          <w:rFonts w:asciiTheme="minorHAnsi" w:hAnsiTheme="minorHAnsi" w:cs="Arial"/>
          <w:sz w:val="20"/>
          <w:szCs w:val="20"/>
          <w:lang w:val="en-GB"/>
        </w:rPr>
        <w:t xml:space="preserve">: the same data as upon registration must be provided. These are general data related to the identification of the hospital and participating ICU </w:t>
      </w:r>
    </w:p>
    <w:p w14:paraId="548FE55F" w14:textId="77777777" w:rsidR="00671BEE" w:rsidRPr="00F068C8" w:rsidRDefault="00671BEE" w:rsidP="00671BEE">
      <w:pPr>
        <w:pStyle w:val="Default"/>
        <w:jc w:val="both"/>
        <w:rPr>
          <w:rFonts w:asciiTheme="minorHAnsi" w:hAnsiTheme="minorHAnsi" w:cs="Arial"/>
          <w:sz w:val="16"/>
          <w:szCs w:val="16"/>
          <w:lang w:val="en-GB"/>
        </w:rPr>
      </w:pPr>
    </w:p>
    <w:p w14:paraId="2F5F5D28"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Center nr.: center number provided by the coordinating center. </w:t>
      </w:r>
    </w:p>
    <w:p w14:paraId="788593BB"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Institution: name of the hospital</w:t>
      </w:r>
    </w:p>
    <w:p w14:paraId="378162B9"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Type of hospital: university/academic or non-university hospital</w:t>
      </w:r>
    </w:p>
    <w:p w14:paraId="79B51B5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Hospital capacity: the number of beds must be indicated </w:t>
      </w:r>
    </w:p>
    <w:p w14:paraId="33E7958E"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ICU capacity: the number of beds must be indicated </w:t>
      </w:r>
    </w:p>
    <w:p w14:paraId="5661293F"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Type of ICU: the ICU is classified according to the majority (&gt; 60 %) of regular admissions. Please indicate whether your ICU is open or closed.  </w:t>
      </w:r>
    </w:p>
    <w:p w14:paraId="68784CB9"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ICU specialty: the most appropriate choice must be marked. This should be based on the majority of admissions (&gt; 60%). A free text can be filled in for other specialties if applicable. </w:t>
      </w:r>
    </w:p>
    <w:p w14:paraId="6A243231" w14:textId="475A4F99"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Number of patie</w:t>
      </w:r>
      <w:r w:rsidR="005715E8" w:rsidRPr="00F068C8">
        <w:rPr>
          <w:rFonts w:asciiTheme="minorHAnsi" w:hAnsiTheme="minorHAnsi" w:cs="Arial"/>
          <w:sz w:val="20"/>
          <w:szCs w:val="20"/>
          <w:lang w:val="en-GB"/>
        </w:rPr>
        <w:t>nts treated in 2015</w:t>
      </w:r>
      <w:r w:rsidRPr="00F068C8">
        <w:rPr>
          <w:rFonts w:asciiTheme="minorHAnsi" w:hAnsiTheme="minorHAnsi" w:cs="Arial"/>
          <w:sz w:val="20"/>
          <w:szCs w:val="20"/>
          <w:lang w:val="en-GB"/>
        </w:rPr>
        <w:t>: if exact figures are lacking, please provide a realistic estimate.</w:t>
      </w:r>
    </w:p>
    <w:p w14:paraId="09A66B9A" w14:textId="77777777" w:rsidR="009B084B" w:rsidRPr="00F068C8" w:rsidRDefault="009B084B" w:rsidP="00671BEE">
      <w:pPr>
        <w:pStyle w:val="Default"/>
        <w:jc w:val="both"/>
        <w:rPr>
          <w:rFonts w:asciiTheme="minorHAnsi" w:hAnsiTheme="minorHAnsi" w:cs="Arial"/>
          <w:b/>
          <w:i/>
          <w:sz w:val="20"/>
          <w:szCs w:val="20"/>
          <w:u w:val="single"/>
          <w:lang w:val="en-GB"/>
        </w:rPr>
      </w:pPr>
    </w:p>
    <w:p w14:paraId="507AB8B4" w14:textId="77777777" w:rsidR="009B084B" w:rsidRPr="00F068C8" w:rsidRDefault="009B084B" w:rsidP="00671BEE">
      <w:pPr>
        <w:pStyle w:val="Default"/>
        <w:jc w:val="both"/>
        <w:rPr>
          <w:rFonts w:asciiTheme="minorHAnsi" w:hAnsiTheme="minorHAnsi" w:cs="Arial"/>
          <w:b/>
          <w:i/>
          <w:sz w:val="20"/>
          <w:szCs w:val="20"/>
          <w:u w:val="single"/>
          <w:lang w:val="en-GB"/>
        </w:rPr>
      </w:pPr>
    </w:p>
    <w:p w14:paraId="0F0CAF5B" w14:textId="77777777" w:rsidR="009B084B" w:rsidRPr="00F068C8" w:rsidRDefault="009B084B" w:rsidP="00671BEE">
      <w:pPr>
        <w:pStyle w:val="Default"/>
        <w:jc w:val="both"/>
        <w:rPr>
          <w:rFonts w:asciiTheme="minorHAnsi" w:hAnsiTheme="minorHAnsi" w:cs="Arial"/>
          <w:b/>
          <w:i/>
          <w:sz w:val="20"/>
          <w:szCs w:val="20"/>
          <w:u w:val="single"/>
          <w:lang w:val="en-GB"/>
        </w:rPr>
      </w:pPr>
    </w:p>
    <w:p w14:paraId="74AFE0FD" w14:textId="77777777" w:rsidR="00671BEE" w:rsidRPr="00F068C8" w:rsidRDefault="00671BEE" w:rsidP="00671BEE">
      <w:pPr>
        <w:pStyle w:val="Default"/>
        <w:jc w:val="both"/>
        <w:rPr>
          <w:rFonts w:asciiTheme="minorHAnsi" w:hAnsiTheme="minorHAnsi" w:cs="Arial"/>
          <w:b/>
          <w:i/>
          <w:sz w:val="20"/>
          <w:szCs w:val="20"/>
          <w:u w:val="single"/>
          <w:lang w:val="en-GB"/>
        </w:rPr>
      </w:pPr>
      <w:r w:rsidRPr="00F068C8">
        <w:rPr>
          <w:rFonts w:asciiTheme="minorHAnsi" w:hAnsiTheme="minorHAnsi" w:cs="Arial"/>
          <w:b/>
          <w:i/>
          <w:sz w:val="20"/>
          <w:szCs w:val="20"/>
          <w:u w:val="single"/>
          <w:lang w:val="en-GB"/>
        </w:rPr>
        <w:lastRenderedPageBreak/>
        <w:t>Section 2</w:t>
      </w:r>
      <w:r w:rsidRPr="00F068C8">
        <w:rPr>
          <w:rFonts w:asciiTheme="minorHAnsi" w:hAnsiTheme="minorHAnsi" w:cs="Arial"/>
          <w:sz w:val="20"/>
          <w:szCs w:val="20"/>
          <w:lang w:val="en-GB"/>
        </w:rPr>
        <w:t>: pertains to center-related data on the study day</w:t>
      </w:r>
      <w:r w:rsidRPr="00F068C8">
        <w:rPr>
          <w:rFonts w:asciiTheme="minorHAnsi" w:hAnsiTheme="minorHAnsi" w:cs="Arial"/>
          <w:b/>
          <w:i/>
          <w:sz w:val="20"/>
          <w:szCs w:val="20"/>
          <w:u w:val="single"/>
          <w:lang w:val="en-GB"/>
        </w:rPr>
        <w:t xml:space="preserve"> </w:t>
      </w:r>
    </w:p>
    <w:p w14:paraId="1A574D30" w14:textId="77777777" w:rsidR="00671BEE" w:rsidRPr="00F068C8" w:rsidRDefault="00671BEE" w:rsidP="00671BEE">
      <w:pPr>
        <w:pStyle w:val="Default"/>
        <w:ind w:left="851"/>
        <w:jc w:val="both"/>
        <w:rPr>
          <w:rFonts w:asciiTheme="minorHAnsi" w:hAnsiTheme="minorHAnsi" w:cs="Arial"/>
          <w:sz w:val="14"/>
          <w:szCs w:val="14"/>
          <w:lang w:val="en-GB"/>
        </w:rPr>
      </w:pPr>
    </w:p>
    <w:p w14:paraId="2238E6E8"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Number of ICU beds occupied at the day of the study: provide number of beds. </w:t>
      </w:r>
    </w:p>
    <w:p w14:paraId="7BFF1C28"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Number of nurses on the day of the study: provide the number of nurses per shift. </w:t>
      </w:r>
    </w:p>
    <w:p w14:paraId="04E82E7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Availability physiotherapist: take any time of availability during the study day into account.</w:t>
      </w:r>
    </w:p>
    <w:p w14:paraId="5A4BF993"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Participation in other study on pressure ulcers: all studies, even local or institutional, must be taken into account.</w:t>
      </w:r>
    </w:p>
    <w:p w14:paraId="2FB274E3"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Specific section in patient files: relates to any section dedicated to reporting pressure ulcers.</w:t>
      </w:r>
    </w:p>
    <w:p w14:paraId="6C3B054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Preventive measures that are used in the unit: use code list provided to indicate all measures used (if necessary) to prevent pressure ulcers in the unit.</w:t>
      </w:r>
    </w:p>
    <w:p w14:paraId="2F4736D6"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Measures used in all patients: from the measures reported in the above question, indicate which are always used in all patients (standard preventive measures).</w:t>
      </w:r>
    </w:p>
    <w:p w14:paraId="5A0F7DE4"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Risk assessment scales: check the scale(s) used in your unit. For other scales than Norton and Braden scale, please provide the scale’s name.</w:t>
      </w:r>
    </w:p>
    <w:p w14:paraId="1F5D7EFA"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Primary trigger:  check what is most appropriate (question not only pertaining to the day of study). </w:t>
      </w:r>
    </w:p>
    <w:p w14:paraId="60DD0CEB"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Center coordinator: to optimize readability please print the coordinator’s name.</w:t>
      </w:r>
    </w:p>
    <w:p w14:paraId="1B4573E2" w14:textId="77777777" w:rsidR="00671BEE" w:rsidRPr="00F068C8" w:rsidRDefault="00671BEE" w:rsidP="00671BEE">
      <w:pPr>
        <w:pStyle w:val="CM1"/>
        <w:ind w:firstLine="720"/>
        <w:jc w:val="both"/>
        <w:rPr>
          <w:rFonts w:asciiTheme="minorHAnsi" w:hAnsiTheme="minorHAnsi" w:cs="Arial"/>
          <w:b/>
          <w:bCs/>
          <w:color w:val="000000"/>
          <w:sz w:val="14"/>
          <w:szCs w:val="14"/>
          <w:u w:val="single"/>
          <w:lang w:val="en-GB"/>
        </w:rPr>
      </w:pPr>
    </w:p>
    <w:p w14:paraId="527B56C7" w14:textId="77777777" w:rsidR="00671BEE" w:rsidRPr="00F068C8" w:rsidRDefault="00671BEE" w:rsidP="00671BEE">
      <w:pPr>
        <w:pStyle w:val="CM1"/>
        <w:jc w:val="both"/>
        <w:rPr>
          <w:rFonts w:asciiTheme="minorHAnsi" w:hAnsiTheme="minorHAnsi" w:cs="Arial"/>
          <w:b/>
          <w:bCs/>
          <w:caps/>
          <w:color w:val="000000"/>
          <w:sz w:val="20"/>
          <w:szCs w:val="20"/>
          <w:u w:val="single"/>
          <w:lang w:val="en-GB"/>
        </w:rPr>
      </w:pPr>
    </w:p>
    <w:p w14:paraId="60BCFA8A" w14:textId="77777777" w:rsidR="00671BEE" w:rsidRPr="00F068C8" w:rsidRDefault="00671BEE" w:rsidP="00671BEE">
      <w:pPr>
        <w:pStyle w:val="CM1"/>
        <w:jc w:val="both"/>
        <w:rPr>
          <w:rFonts w:asciiTheme="minorHAnsi" w:hAnsiTheme="minorHAnsi" w:cs="Arial"/>
          <w:b/>
          <w:bCs/>
          <w:caps/>
          <w:color w:val="000000"/>
          <w:sz w:val="20"/>
          <w:szCs w:val="20"/>
          <w:u w:val="single"/>
          <w:lang w:val="en-GB"/>
        </w:rPr>
      </w:pPr>
      <w:r w:rsidRPr="00F068C8">
        <w:rPr>
          <w:rFonts w:asciiTheme="minorHAnsi" w:hAnsiTheme="minorHAnsi" w:cs="Arial"/>
          <w:b/>
          <w:bCs/>
          <w:caps/>
          <w:color w:val="000000"/>
          <w:sz w:val="20"/>
          <w:szCs w:val="20"/>
          <w:u w:val="single"/>
          <w:lang w:val="en-GB"/>
        </w:rPr>
        <w:t>2. Case Report Form</w:t>
      </w:r>
    </w:p>
    <w:p w14:paraId="4CE46FB3" w14:textId="77777777" w:rsidR="00671BEE" w:rsidRPr="00F068C8" w:rsidRDefault="00671BEE" w:rsidP="00671BEE">
      <w:pPr>
        <w:pStyle w:val="Default"/>
        <w:ind w:left="851"/>
        <w:jc w:val="both"/>
        <w:rPr>
          <w:rFonts w:asciiTheme="minorHAnsi" w:hAnsiTheme="minorHAnsi" w:cs="Arial"/>
          <w:sz w:val="14"/>
          <w:szCs w:val="14"/>
          <w:lang w:val="en-GB"/>
        </w:rPr>
      </w:pPr>
    </w:p>
    <w:p w14:paraId="729E119F"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Center nr.: center number provided by the coordinating center.</w:t>
      </w:r>
    </w:p>
    <w:p w14:paraId="3516FAA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Patient nr.: provide sequential numbers from 1 to n for your center.</w:t>
      </w:r>
    </w:p>
    <w:p w14:paraId="4D9B6057"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Date of admission: the format day/month/year should be used.</w:t>
      </w:r>
    </w:p>
    <w:p w14:paraId="5CCBCAD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Sex: check the appropriate box.</w:t>
      </w:r>
    </w:p>
    <w:p w14:paraId="11325149"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Age: patient’s age (in years) at their last birthday.</w:t>
      </w:r>
    </w:p>
    <w:p w14:paraId="52651E8E"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Weight: patient’s weight in kilograms must be provided.</w:t>
      </w:r>
    </w:p>
    <w:p w14:paraId="0C5220E7"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Length: patient’s length in centimetres should be provided.</w:t>
      </w:r>
    </w:p>
    <w:p w14:paraId="45C5064C"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Morphological type: please refer to the figure below to choose the morphological type your patient matches best. Report the digit 1/2/3/4/5/6/7 on the case report form to indicate which of the types on the figure best corresponds with your patient’s body shape.</w:t>
      </w:r>
    </w:p>
    <w:p w14:paraId="328F7D48" w14:textId="77777777" w:rsidR="009B084B" w:rsidRPr="00F068C8" w:rsidRDefault="009B084B" w:rsidP="009B084B">
      <w:pPr>
        <w:pStyle w:val="Default"/>
        <w:ind w:left="284"/>
        <w:jc w:val="both"/>
        <w:rPr>
          <w:rFonts w:asciiTheme="minorHAnsi" w:hAnsiTheme="minorHAnsi" w:cs="Arial"/>
          <w:sz w:val="20"/>
          <w:szCs w:val="20"/>
          <w:lang w:val="en-GB"/>
        </w:rPr>
      </w:pPr>
    </w:p>
    <w:p w14:paraId="45C60DAB" w14:textId="77777777" w:rsidR="00671BEE" w:rsidRPr="00F068C8" w:rsidRDefault="00671BEE" w:rsidP="00671BEE">
      <w:pPr>
        <w:pStyle w:val="Default"/>
        <w:jc w:val="both"/>
        <w:rPr>
          <w:rFonts w:asciiTheme="minorHAnsi" w:hAnsiTheme="minorHAnsi"/>
          <w:noProof/>
          <w:sz w:val="20"/>
          <w:lang w:val="nl-BE" w:eastAsia="nl-BE"/>
        </w:rPr>
      </w:pPr>
      <w:r w:rsidRPr="00F068C8">
        <w:rPr>
          <w:rFonts w:asciiTheme="minorHAnsi" w:hAnsiTheme="minorHAnsi" w:cs="Arial"/>
          <w:noProof/>
          <w:sz w:val="20"/>
          <w:szCs w:val="20"/>
          <w:lang w:val="en-US"/>
        </w:rPr>
        <mc:AlternateContent>
          <mc:Choice Requires="wps">
            <w:drawing>
              <wp:anchor distT="0" distB="0" distL="114300" distR="114300" simplePos="0" relativeHeight="251675648" behindDoc="0" locked="0" layoutInCell="1" allowOverlap="1" wp14:anchorId="1E62D817" wp14:editId="51089FC7">
                <wp:simplePos x="0" y="0"/>
                <wp:positionH relativeFrom="column">
                  <wp:posOffset>5487035</wp:posOffset>
                </wp:positionH>
                <wp:positionV relativeFrom="paragraph">
                  <wp:posOffset>734695</wp:posOffset>
                </wp:positionV>
                <wp:extent cx="245110" cy="277495"/>
                <wp:effectExtent l="0" t="1905" r="0" b="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99B5" w14:textId="77777777" w:rsidR="00F57502" w:rsidRPr="000E53CC" w:rsidRDefault="00F57502" w:rsidP="00671BEE">
                            <w:pPr>
                              <w:rPr>
                                <w:rFonts w:asciiTheme="minorHAnsi" w:hAnsiTheme="minorHAnsi"/>
                                <w:lang w:val="nl-BE"/>
                              </w:rPr>
                            </w:pPr>
                            <w:r w:rsidRPr="000E53CC">
                              <w:rPr>
                                <w:rFonts w:asciiTheme="minorHAnsi" w:hAnsiTheme="minorHAnsi"/>
                                <w:lang w:val="nl-BE"/>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9" o:spid="_x0000_s1033" type="#_x0000_t202" style="position:absolute;left:0;text-align:left;margin-left:432.05pt;margin-top:57.85pt;width:19.3pt;height:21.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CQlLgCAADB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" filled="f" stroked="f">
                <v:textbox style="mso-fit-shape-to-text:t">
                  <w:txbxContent>
                    <w:p w14:paraId="7FA299B5" w14:textId="77777777" w:rsidR="0088190F" w:rsidRPr="000E53CC" w:rsidRDefault="0088190F" w:rsidP="00671BEE">
                      <w:pPr>
                        <w:rPr>
                          <w:rFonts w:asciiTheme="minorHAnsi" w:hAnsiTheme="minorHAnsi"/>
                          <w:lang w:val="nl-BE"/>
                        </w:rPr>
                      </w:pPr>
                      <w:r w:rsidRPr="000E53CC">
                        <w:rPr>
                          <w:rFonts w:asciiTheme="minorHAnsi" w:hAnsiTheme="minorHAnsi"/>
                          <w:lang w:val="nl-BE"/>
                        </w:rPr>
                        <w:t>7</w:t>
                      </w:r>
                    </w:p>
                  </w:txbxContent>
                </v:textbox>
              </v:shape>
            </w:pict>
          </mc:Fallback>
        </mc:AlternateContent>
      </w:r>
      <w:r w:rsidRPr="00F068C8">
        <w:rPr>
          <w:rFonts w:asciiTheme="minorHAnsi" w:hAnsiTheme="minorHAnsi" w:cs="Arial"/>
          <w:noProof/>
          <w:sz w:val="20"/>
          <w:szCs w:val="20"/>
          <w:lang w:val="en-US"/>
        </w:rPr>
        <mc:AlternateContent>
          <mc:Choice Requires="wps">
            <w:drawing>
              <wp:anchor distT="0" distB="0" distL="114300" distR="114300" simplePos="0" relativeHeight="251674624" behindDoc="0" locked="0" layoutInCell="1" allowOverlap="1" wp14:anchorId="52E682B0" wp14:editId="70307B44">
                <wp:simplePos x="0" y="0"/>
                <wp:positionH relativeFrom="column">
                  <wp:posOffset>4580890</wp:posOffset>
                </wp:positionH>
                <wp:positionV relativeFrom="paragraph">
                  <wp:posOffset>748665</wp:posOffset>
                </wp:positionV>
                <wp:extent cx="245110" cy="277495"/>
                <wp:effectExtent l="3810" t="0" r="0" b="1905"/>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62EC" w14:textId="77777777" w:rsidR="00F57502" w:rsidRPr="000E53CC" w:rsidRDefault="00F57502" w:rsidP="00671BEE">
                            <w:pPr>
                              <w:rPr>
                                <w:rFonts w:asciiTheme="minorHAnsi" w:hAnsiTheme="minorHAnsi"/>
                                <w:lang w:val="nl-BE"/>
                              </w:rPr>
                            </w:pPr>
                            <w:r w:rsidRPr="000E53CC">
                              <w:rPr>
                                <w:rFonts w:asciiTheme="minorHAnsi" w:hAnsiTheme="minorHAnsi"/>
                                <w:lang w:val="nl-BE"/>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8" o:spid="_x0000_s1034" type="#_x0000_t202" style="position:absolute;left:0;text-align:left;margin-left:360.7pt;margin-top:58.95pt;width:19.3pt;height:21.8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" filled="f" stroked="f">
                <v:textbox style="mso-fit-shape-to-text:t">
                  <w:txbxContent>
                    <w:p w14:paraId="56D862EC" w14:textId="77777777" w:rsidR="0088190F" w:rsidRPr="000E53CC" w:rsidRDefault="0088190F" w:rsidP="00671BEE">
                      <w:pPr>
                        <w:rPr>
                          <w:rFonts w:asciiTheme="minorHAnsi" w:hAnsiTheme="minorHAnsi"/>
                          <w:lang w:val="nl-BE"/>
                        </w:rPr>
                      </w:pPr>
                      <w:r w:rsidRPr="000E53CC">
                        <w:rPr>
                          <w:rFonts w:asciiTheme="minorHAnsi" w:hAnsiTheme="minorHAnsi"/>
                          <w:lang w:val="nl-BE"/>
                        </w:rPr>
                        <w:t>6</w:t>
                      </w:r>
                    </w:p>
                  </w:txbxContent>
                </v:textbox>
              </v:shape>
            </w:pict>
          </mc:Fallback>
        </mc:AlternateContent>
      </w:r>
      <w:r w:rsidRPr="00F068C8">
        <w:rPr>
          <w:rFonts w:asciiTheme="minorHAnsi" w:hAnsiTheme="minorHAnsi" w:cs="Arial"/>
          <w:noProof/>
          <w:sz w:val="20"/>
          <w:szCs w:val="20"/>
          <w:lang w:val="en-US"/>
        </w:rPr>
        <mc:AlternateContent>
          <mc:Choice Requires="wps">
            <w:drawing>
              <wp:anchor distT="0" distB="0" distL="114300" distR="114300" simplePos="0" relativeHeight="251673600" behindDoc="0" locked="0" layoutInCell="1" allowOverlap="1" wp14:anchorId="0EF5DE09" wp14:editId="0953BC57">
                <wp:simplePos x="0" y="0"/>
                <wp:positionH relativeFrom="column">
                  <wp:posOffset>3680460</wp:posOffset>
                </wp:positionH>
                <wp:positionV relativeFrom="paragraph">
                  <wp:posOffset>761365</wp:posOffset>
                </wp:positionV>
                <wp:extent cx="245110" cy="277495"/>
                <wp:effectExtent l="0" t="0" r="3810"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65B0" w14:textId="77777777" w:rsidR="00F57502" w:rsidRPr="000E53CC" w:rsidRDefault="00F57502" w:rsidP="00671BEE">
                            <w:pPr>
                              <w:rPr>
                                <w:rFonts w:asciiTheme="minorHAnsi" w:hAnsiTheme="minorHAnsi"/>
                                <w:lang w:val="nl-BE"/>
                              </w:rPr>
                            </w:pPr>
                            <w:r w:rsidRPr="000E53CC">
                              <w:rPr>
                                <w:rFonts w:asciiTheme="minorHAnsi" w:hAnsiTheme="minorHAnsi"/>
                                <w:lang w:val="nl-B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7" o:spid="_x0000_s1035" type="#_x0000_t202" style="position:absolute;left:0;text-align:left;margin-left:289.8pt;margin-top:59.95pt;width:19.3pt;height:21.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a/bgCAADB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" filled="f" stroked="f">
                <v:textbox style="mso-fit-shape-to-text:t">
                  <w:txbxContent>
                    <w:p w14:paraId="321865B0" w14:textId="77777777" w:rsidR="0088190F" w:rsidRPr="000E53CC" w:rsidRDefault="0088190F" w:rsidP="00671BEE">
                      <w:pPr>
                        <w:rPr>
                          <w:rFonts w:asciiTheme="minorHAnsi" w:hAnsiTheme="minorHAnsi"/>
                          <w:lang w:val="nl-BE"/>
                        </w:rPr>
                      </w:pPr>
                      <w:r w:rsidRPr="000E53CC">
                        <w:rPr>
                          <w:rFonts w:asciiTheme="minorHAnsi" w:hAnsiTheme="minorHAnsi"/>
                          <w:lang w:val="nl-BE"/>
                        </w:rPr>
                        <w:t>5</w:t>
                      </w:r>
                    </w:p>
                  </w:txbxContent>
                </v:textbox>
              </v:shape>
            </w:pict>
          </mc:Fallback>
        </mc:AlternateContent>
      </w:r>
      <w:r w:rsidRPr="00F068C8">
        <w:rPr>
          <w:rFonts w:asciiTheme="minorHAnsi" w:hAnsiTheme="minorHAnsi" w:cs="Arial"/>
          <w:noProof/>
          <w:sz w:val="20"/>
          <w:szCs w:val="20"/>
          <w:lang w:val="en-US"/>
        </w:rPr>
        <mc:AlternateContent>
          <mc:Choice Requires="wps">
            <w:drawing>
              <wp:anchor distT="0" distB="0" distL="114300" distR="114300" simplePos="0" relativeHeight="251672576" behindDoc="0" locked="0" layoutInCell="1" allowOverlap="1" wp14:anchorId="6C6D0A81" wp14:editId="2E38D9D8">
                <wp:simplePos x="0" y="0"/>
                <wp:positionH relativeFrom="column">
                  <wp:posOffset>2683510</wp:posOffset>
                </wp:positionH>
                <wp:positionV relativeFrom="paragraph">
                  <wp:posOffset>777240</wp:posOffset>
                </wp:positionV>
                <wp:extent cx="245110" cy="277495"/>
                <wp:effectExtent l="1905" t="0" r="635" b="190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1C14" w14:textId="77777777" w:rsidR="00F57502" w:rsidRPr="0059167E" w:rsidRDefault="00F57502" w:rsidP="00671BEE">
                            <w:pPr>
                              <w:rPr>
                                <w:rFonts w:asciiTheme="minorHAnsi" w:hAnsiTheme="minorHAnsi"/>
                                <w:lang w:val="nl-BE"/>
                              </w:rPr>
                            </w:pPr>
                            <w:r w:rsidRPr="0059167E">
                              <w:rPr>
                                <w:rFonts w:asciiTheme="minorHAnsi" w:hAnsiTheme="minorHAnsi"/>
                                <w:lang w:val="nl-B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6" o:spid="_x0000_s1036" type="#_x0000_t202" style="position:absolute;left:0;text-align:left;margin-left:211.3pt;margin-top:61.2pt;width:19.3pt;height:21.8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9KWrgCAAD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" filled="f" stroked="f">
                <v:textbox style="mso-fit-shape-to-text:t">
                  <w:txbxContent>
                    <w:p w14:paraId="7BAD1C14" w14:textId="77777777" w:rsidR="0088190F" w:rsidRPr="0059167E" w:rsidRDefault="0088190F" w:rsidP="00671BEE">
                      <w:pPr>
                        <w:rPr>
                          <w:rFonts w:asciiTheme="minorHAnsi" w:hAnsiTheme="minorHAnsi"/>
                          <w:lang w:val="nl-BE"/>
                        </w:rPr>
                      </w:pPr>
                      <w:r w:rsidRPr="0059167E">
                        <w:rPr>
                          <w:rFonts w:asciiTheme="minorHAnsi" w:hAnsiTheme="minorHAnsi"/>
                          <w:lang w:val="nl-BE"/>
                        </w:rPr>
                        <w:t>4</w:t>
                      </w:r>
                    </w:p>
                  </w:txbxContent>
                </v:textbox>
              </v:shape>
            </w:pict>
          </mc:Fallback>
        </mc:AlternateContent>
      </w:r>
      <w:r w:rsidRPr="00F068C8">
        <w:rPr>
          <w:rFonts w:asciiTheme="minorHAnsi" w:hAnsiTheme="minorHAnsi" w:cs="Arial"/>
          <w:noProof/>
          <w:sz w:val="20"/>
          <w:szCs w:val="20"/>
          <w:lang w:val="en-US"/>
        </w:rPr>
        <mc:AlternateContent>
          <mc:Choice Requires="wps">
            <w:drawing>
              <wp:anchor distT="0" distB="0" distL="114300" distR="114300" simplePos="0" relativeHeight="251671552" behindDoc="0" locked="0" layoutInCell="1" allowOverlap="1" wp14:anchorId="560A0B5C" wp14:editId="5A62A4BB">
                <wp:simplePos x="0" y="0"/>
                <wp:positionH relativeFrom="column">
                  <wp:posOffset>1795145</wp:posOffset>
                </wp:positionH>
                <wp:positionV relativeFrom="paragraph">
                  <wp:posOffset>794385</wp:posOffset>
                </wp:positionV>
                <wp:extent cx="245110" cy="277495"/>
                <wp:effectExtent l="0" t="4445" r="3175" b="381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96C3" w14:textId="77777777" w:rsidR="00F57502" w:rsidRPr="0059167E" w:rsidRDefault="00F57502" w:rsidP="00671BEE">
                            <w:pPr>
                              <w:rPr>
                                <w:rFonts w:asciiTheme="minorHAnsi" w:hAnsiTheme="minorHAnsi"/>
                                <w:lang w:val="nl-BE"/>
                              </w:rPr>
                            </w:pPr>
                            <w:r w:rsidRPr="0059167E">
                              <w:rPr>
                                <w:rFonts w:asciiTheme="minorHAnsi" w:hAnsiTheme="minorHAnsi"/>
                                <w:lang w:val="nl-BE"/>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5" o:spid="_x0000_s1037" type="#_x0000_t202" style="position:absolute;left:0;text-align:left;margin-left:141.35pt;margin-top:62.55pt;width:19.3pt;height:21.8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" filled="f" stroked="f">
                <v:textbox style="mso-fit-shape-to-text:t">
                  <w:txbxContent>
                    <w:p w14:paraId="18B096C3" w14:textId="77777777" w:rsidR="0088190F" w:rsidRPr="0059167E" w:rsidRDefault="0088190F" w:rsidP="00671BEE">
                      <w:pPr>
                        <w:rPr>
                          <w:rFonts w:asciiTheme="minorHAnsi" w:hAnsiTheme="minorHAnsi"/>
                          <w:lang w:val="nl-BE"/>
                        </w:rPr>
                      </w:pPr>
                      <w:r w:rsidRPr="0059167E">
                        <w:rPr>
                          <w:rFonts w:asciiTheme="minorHAnsi" w:hAnsiTheme="minorHAnsi"/>
                          <w:lang w:val="nl-BE"/>
                        </w:rPr>
                        <w:t>3</w:t>
                      </w:r>
                    </w:p>
                  </w:txbxContent>
                </v:textbox>
              </v:shape>
            </w:pict>
          </mc:Fallback>
        </mc:AlternateContent>
      </w:r>
      <w:r w:rsidRPr="00F068C8">
        <w:rPr>
          <w:rFonts w:asciiTheme="minorHAnsi" w:hAnsiTheme="minorHAnsi"/>
          <w:noProof/>
          <w:lang w:val="en-US"/>
        </w:rPr>
        <mc:AlternateContent>
          <mc:Choice Requires="wps">
            <w:drawing>
              <wp:anchor distT="0" distB="0" distL="114300" distR="114300" simplePos="0" relativeHeight="251670528" behindDoc="0" locked="0" layoutInCell="1" allowOverlap="1" wp14:anchorId="155691BF" wp14:editId="352210DF">
                <wp:simplePos x="0" y="0"/>
                <wp:positionH relativeFrom="column">
                  <wp:posOffset>967740</wp:posOffset>
                </wp:positionH>
                <wp:positionV relativeFrom="paragraph">
                  <wp:posOffset>794385</wp:posOffset>
                </wp:positionV>
                <wp:extent cx="245110" cy="277495"/>
                <wp:effectExtent l="635" t="4445" r="1905" b="381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7C53" w14:textId="77777777" w:rsidR="00F57502" w:rsidRPr="0059167E" w:rsidRDefault="00F57502" w:rsidP="00671BEE">
                            <w:pPr>
                              <w:rPr>
                                <w:rFonts w:asciiTheme="minorHAnsi" w:hAnsiTheme="minorHAnsi"/>
                                <w:lang w:val="nl-BE"/>
                              </w:rPr>
                            </w:pPr>
                            <w:r w:rsidRPr="0059167E">
                              <w:rPr>
                                <w:rFonts w:asciiTheme="minorHAnsi" w:hAnsiTheme="minorHAnsi"/>
                                <w:lang w:val="nl-BE"/>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4" o:spid="_x0000_s1038" type="#_x0000_t202" style="position:absolute;left:0;text-align:left;margin-left:76.2pt;margin-top:62.55pt;width:19.3pt;height:21.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SprgCAAD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" filled="f" stroked="f">
                <v:textbox style="mso-fit-shape-to-text:t">
                  <w:txbxContent>
                    <w:p w14:paraId="60127C53" w14:textId="77777777" w:rsidR="0088190F" w:rsidRPr="0059167E" w:rsidRDefault="0088190F" w:rsidP="00671BEE">
                      <w:pPr>
                        <w:rPr>
                          <w:rFonts w:asciiTheme="minorHAnsi" w:hAnsiTheme="minorHAnsi"/>
                          <w:lang w:val="nl-BE"/>
                        </w:rPr>
                      </w:pPr>
                      <w:r w:rsidRPr="0059167E">
                        <w:rPr>
                          <w:rFonts w:asciiTheme="minorHAnsi" w:hAnsiTheme="minorHAnsi"/>
                          <w:lang w:val="nl-BE"/>
                        </w:rPr>
                        <w:t>2</w:t>
                      </w:r>
                    </w:p>
                  </w:txbxContent>
                </v:textbox>
              </v:shape>
            </w:pict>
          </mc:Fallback>
        </mc:AlternateContent>
      </w:r>
      <w:r w:rsidRPr="00F068C8">
        <w:rPr>
          <w:rFonts w:asciiTheme="minorHAnsi" w:hAnsiTheme="minorHAnsi"/>
          <w:noProof/>
          <w:lang w:val="en-US"/>
        </w:rPr>
        <mc:AlternateContent>
          <mc:Choice Requires="wps">
            <w:drawing>
              <wp:anchor distT="0" distB="0" distL="114300" distR="114300" simplePos="0" relativeHeight="251669504" behindDoc="0" locked="0" layoutInCell="1" allowOverlap="1" wp14:anchorId="76EE1599" wp14:editId="26BF7F93">
                <wp:simplePos x="0" y="0"/>
                <wp:positionH relativeFrom="column">
                  <wp:posOffset>214630</wp:posOffset>
                </wp:positionH>
                <wp:positionV relativeFrom="paragraph">
                  <wp:posOffset>808990</wp:posOffset>
                </wp:positionV>
                <wp:extent cx="245110" cy="277495"/>
                <wp:effectExtent l="0" t="0" r="2540"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7127" w14:textId="77777777" w:rsidR="00F57502" w:rsidRPr="0059167E" w:rsidRDefault="00F57502" w:rsidP="00671BEE">
                            <w:pPr>
                              <w:rPr>
                                <w:rFonts w:asciiTheme="minorHAnsi" w:hAnsiTheme="minorHAnsi"/>
                              </w:rPr>
                            </w:pPr>
                            <w:r w:rsidRPr="0059167E">
                              <w:rPr>
                                <w:rFonts w:asciiTheme="minorHAnsi" w:hAnsi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3" o:spid="_x0000_s1039" type="#_x0000_t202" style="position:absolute;left:0;text-align:left;margin-left:16.9pt;margin-top:63.7pt;width:19.3pt;height:21.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" filled="f" stroked="f">
                <v:textbox style="mso-fit-shape-to-text:t">
                  <w:txbxContent>
                    <w:p w14:paraId="509A7127" w14:textId="77777777" w:rsidR="0088190F" w:rsidRPr="0059167E" w:rsidRDefault="0088190F" w:rsidP="00671BEE">
                      <w:pPr>
                        <w:rPr>
                          <w:rFonts w:asciiTheme="minorHAnsi" w:hAnsiTheme="minorHAnsi"/>
                        </w:rPr>
                      </w:pPr>
                      <w:r w:rsidRPr="0059167E">
                        <w:rPr>
                          <w:rFonts w:asciiTheme="minorHAnsi" w:hAnsiTheme="minorHAnsi"/>
                        </w:rPr>
                        <w:t>1</w:t>
                      </w:r>
                    </w:p>
                  </w:txbxContent>
                </v:textbox>
              </v:shape>
            </w:pict>
          </mc:Fallback>
        </mc:AlternateContent>
      </w:r>
      <w:r w:rsidRPr="00F068C8">
        <w:rPr>
          <w:rFonts w:asciiTheme="minorHAnsi" w:hAnsiTheme="minorHAnsi"/>
          <w:noProof/>
          <w:sz w:val="20"/>
          <w:lang w:val="en-US"/>
        </w:rPr>
        <w:drawing>
          <wp:inline distT="0" distB="0" distL="0" distR="0" wp14:anchorId="1B8E00F2" wp14:editId="31C715E3">
            <wp:extent cx="6086475" cy="2171700"/>
            <wp:effectExtent l="0" t="0" r="9525" b="0"/>
            <wp:docPr id="4" name="Afbeelding 4" des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171700"/>
                    </a:xfrm>
                    <a:prstGeom prst="rect">
                      <a:avLst/>
                    </a:prstGeom>
                    <a:noFill/>
                    <a:ln>
                      <a:noFill/>
                    </a:ln>
                  </pic:spPr>
                </pic:pic>
              </a:graphicData>
            </a:graphic>
          </wp:inline>
        </w:drawing>
      </w:r>
    </w:p>
    <w:p w14:paraId="5A074325" w14:textId="77777777" w:rsidR="009B084B" w:rsidRPr="00F068C8" w:rsidRDefault="009B084B" w:rsidP="009B084B">
      <w:pPr>
        <w:pStyle w:val="Default"/>
        <w:ind w:left="284"/>
        <w:jc w:val="both"/>
        <w:rPr>
          <w:rFonts w:asciiTheme="minorHAnsi" w:hAnsiTheme="minorHAnsi" w:cs="Arial"/>
          <w:sz w:val="20"/>
          <w:szCs w:val="20"/>
          <w:lang w:val="en-GB"/>
        </w:rPr>
      </w:pPr>
    </w:p>
    <w:p w14:paraId="63A7BD1A"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Type of admission: surgical is defined as surgery in the 4 weeks preceding admission. Elective surgery is defined as surgery scheduled &gt;24 hours in advance; emergency surgery as scheduled within 24 hours of operation. Trauma is defined as ICU admissions directed related to, or as a complication of, a traumatic event in the 30 days preceding admission. Both trauma and surgical admissions could be chosen simultaneously if a trauma patient was operated on. All other admissions are considered medical. Codes for site of surgery are listed separately (up to 3 sites).</w:t>
      </w:r>
    </w:p>
    <w:p w14:paraId="350E8668"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Mechanical ventilation on admission: indicate whether the patient was on mechanical ventilation on ICU admission.</w:t>
      </w:r>
    </w:p>
    <w:p w14:paraId="09471635"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Admission source: only one choice is possible. </w:t>
      </w:r>
    </w:p>
    <w:p w14:paraId="072B9B3E"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Primary diagnosis: the main reason for admission to the ICU. Only one primary diagnosis should be entered (see Codes list). </w:t>
      </w:r>
    </w:p>
    <w:p w14:paraId="2EEF3E8A"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Secondary diagnoses: defined as associated acute conditions on admission. Up to 3 secondary diagnoses are possible (see Codes list). If no relevant secondary diagnoses, please leave blank.  </w:t>
      </w:r>
    </w:p>
    <w:p w14:paraId="2B3F03A2" w14:textId="77777777" w:rsidR="009B084B" w:rsidRPr="00F068C8" w:rsidRDefault="009B084B" w:rsidP="009B084B">
      <w:pPr>
        <w:pStyle w:val="Default"/>
        <w:ind w:left="284"/>
        <w:jc w:val="both"/>
        <w:rPr>
          <w:rFonts w:asciiTheme="minorHAnsi" w:hAnsiTheme="minorHAnsi" w:cs="Arial"/>
          <w:sz w:val="20"/>
          <w:szCs w:val="20"/>
          <w:lang w:val="en-GB"/>
        </w:rPr>
      </w:pPr>
    </w:p>
    <w:p w14:paraId="2B7B2CFA"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lastRenderedPageBreak/>
        <w:t xml:space="preserve">Comorbidities: chronic diseases present prior to admission. More than one could be chosen according to the following definitions: </w:t>
      </w:r>
    </w:p>
    <w:p w14:paraId="2F794578"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COPD: GOLD stage ≥ I.</w:t>
      </w:r>
    </w:p>
    <w:p w14:paraId="5A6ACD7B"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Cirrhosis: defined as the histological development of regenerative nodules surrounded by fibrous bands in response to chronic liver injury, leading to portal hypertension and end stage liver disease.</w:t>
      </w:r>
    </w:p>
    <w:p w14:paraId="4E59CD10"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Heart failure: New York Heart Association III-IV.</w:t>
      </w:r>
    </w:p>
    <w:p w14:paraId="661CAF6F"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Steroid therapy: defined as immunosuppressive therapy where steroids are used to downregulate uncontrolled immune responses such as in autoimmunity or chronic inflammatory conditions</w:t>
      </w:r>
    </w:p>
    <w:p w14:paraId="7583203E"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Malnutrition: defined as a state of nutrition in which a deficiency or excess (or imbalance) of energy, protein, and other nutrients causes measurable adverse effects on tissue/body form (body shape, size and composition) and function, and clinical outcome. </w:t>
      </w:r>
    </w:p>
    <w:p w14:paraId="4278F272"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Cancer: solid tumour.</w:t>
      </w:r>
    </w:p>
    <w:p w14:paraId="34F9C613"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Metastatic cancer: metastases proven by surgery, computed tomography or magnetic resonance scan, or any other method.</w:t>
      </w:r>
    </w:p>
    <w:p w14:paraId="6D308564"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Hematologic cancer: lymphoma, acute leukaemia, or multiple myeloma. </w:t>
      </w:r>
    </w:p>
    <w:p w14:paraId="797A39E5"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AIDS: HIV positive patients with clinical complications such as Pneumocystis pneumonia, Kaposi’s sarcoma, lymphoma, tuberculosis, or toxoplasma infection.</w:t>
      </w:r>
    </w:p>
    <w:p w14:paraId="610C0E09"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Renal failure: defined as the need for chronic renal support or history of chronic renal insufficiency with a serum creatinine over 3.6 gm/dL (300 µmol/L).</w:t>
      </w:r>
    </w:p>
    <w:p w14:paraId="26835540"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Immunosuppression: administration in the 6 months prior to ICU admission of steroid treatment (at least 0.3 mg/kg/day prednisolone for at least one month), severe malnutrition, congenital immune-humoral or cellular immune deficiency state.</w:t>
      </w:r>
    </w:p>
    <w:p w14:paraId="176A33E5"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Chemotherapy: in the 6 months prior to ICU admission.</w:t>
      </w:r>
    </w:p>
    <w:p w14:paraId="6055A225"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Insulin dependent diabetes mellitus: the need, prior to ICU admission, for insulin injections to control blood sugar levels. </w:t>
      </w:r>
    </w:p>
    <w:p w14:paraId="503A49FF"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Impaired mobility: underlying neurological or neuromuscular condition leading to impaired mobility, such as hemi-, para-, or quadriplegia or –paresis, or spasticity.</w:t>
      </w:r>
    </w:p>
    <w:p w14:paraId="67358C55"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Peripheral vascular disease: defined as lower extremity arterial atherosclerosis.</w:t>
      </w:r>
    </w:p>
    <w:p w14:paraId="0C558AC6" w14:textId="77777777" w:rsidR="00671BEE" w:rsidRPr="00F068C8" w:rsidRDefault="00671BEE" w:rsidP="009B084B">
      <w:pPr>
        <w:pStyle w:val="Default"/>
        <w:numPr>
          <w:ilvl w:val="0"/>
          <w:numId w:val="11"/>
        </w:numPr>
        <w:tabs>
          <w:tab w:val="clear" w:pos="720"/>
        </w:tabs>
        <w:spacing w:before="60"/>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Study day parameters:</w:t>
      </w:r>
    </w:p>
    <w:p w14:paraId="48B98500"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PaO2/FiO2 should be recorded simultaneously and the lowest value during the day is reported. In absence of respiratory support, use the conversion tables below to estimate the FiO2 and/or PaO2. Artefacts should be avoided (transient decrease during pneumothorax etc.). </w:t>
      </w:r>
    </w:p>
    <w:p w14:paraId="10303E40"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Mechanical ventilation: indicate whether the patient was on mechanical ventilation on the study day. </w:t>
      </w:r>
    </w:p>
    <w:p w14:paraId="25D0CA49"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Urine output: if the patient dies within the first 24 hours, the urine output should be estimated for the 24 hour period (e.g., if the patient dies after 8 hours and had 500 ml of urine during his ICU stay, the urine output would be 1.5 L). </w:t>
      </w:r>
    </w:p>
    <w:p w14:paraId="55ED0C5D"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Renal replacement therapy: any form of renal therapy (CVVH, CVVHD, etc.).</w:t>
      </w:r>
    </w:p>
    <w:p w14:paraId="02002E52" w14:textId="77777777" w:rsidR="00671BEE" w:rsidRPr="00F068C8" w:rsidRDefault="00671BEE" w:rsidP="00671BEE">
      <w:pPr>
        <w:pStyle w:val="Default"/>
        <w:numPr>
          <w:ilvl w:val="1"/>
          <w:numId w:val="11"/>
        </w:numPr>
        <w:ind w:left="709"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Glasgow Coma Score: report only the "assumed" Glasgow coma score. ln other words, a patient who is in deep coma only because he is being treated with high doses of sedative agents should be considered to have a Glasgow coma score of 15. </w:t>
      </w:r>
    </w:p>
    <w:p w14:paraId="5BFDADCB" w14:textId="77777777" w:rsidR="00671BEE" w:rsidRPr="00F068C8" w:rsidRDefault="00671BEE" w:rsidP="00671BEE">
      <w:pPr>
        <w:pStyle w:val="Default"/>
        <w:jc w:val="center"/>
        <w:rPr>
          <w:rFonts w:asciiTheme="minorHAnsi" w:hAnsiTheme="minorHAnsi" w:cs="Arial"/>
          <w:b/>
          <w:sz w:val="22"/>
          <w:szCs w:val="22"/>
          <w:lang w:val="en-GB"/>
        </w:rPr>
      </w:pPr>
      <w:r w:rsidRPr="00F068C8">
        <w:rPr>
          <w:rFonts w:asciiTheme="minorHAnsi" w:hAnsiTheme="minorHAnsi" w:cs="Arial"/>
          <w:sz w:val="20"/>
          <w:szCs w:val="20"/>
          <w:lang w:val="en-GB"/>
        </w:rPr>
        <w:br w:type="page"/>
      </w:r>
      <w:r w:rsidRPr="00F068C8">
        <w:rPr>
          <w:rFonts w:asciiTheme="minorHAnsi" w:hAnsiTheme="minorHAnsi" w:cs="Arial"/>
          <w:b/>
          <w:sz w:val="22"/>
          <w:szCs w:val="22"/>
          <w:lang w:val="en-GB"/>
        </w:rPr>
        <w:lastRenderedPageBreak/>
        <w:t xml:space="preserve">Conversion tables for </w:t>
      </w:r>
      <w:r w:rsidRPr="00F068C8">
        <w:rPr>
          <w:rFonts w:asciiTheme="minorHAnsi" w:hAnsiTheme="minorHAnsi" w:cs="Arial"/>
          <w:b/>
          <w:sz w:val="22"/>
          <w:szCs w:val="22"/>
          <w:lang w:val="en-US"/>
        </w:rPr>
        <w:t>PaO</w:t>
      </w:r>
      <w:r w:rsidRPr="00F068C8">
        <w:rPr>
          <w:rFonts w:asciiTheme="minorHAnsi" w:hAnsiTheme="minorHAnsi" w:cs="Arial"/>
          <w:b/>
          <w:sz w:val="22"/>
          <w:szCs w:val="22"/>
          <w:vertAlign w:val="subscript"/>
          <w:lang w:val="en-US"/>
        </w:rPr>
        <w:t xml:space="preserve">2 </w:t>
      </w:r>
      <w:r w:rsidRPr="00F068C8">
        <w:rPr>
          <w:rFonts w:asciiTheme="minorHAnsi" w:hAnsiTheme="minorHAnsi" w:cs="Arial"/>
          <w:b/>
          <w:sz w:val="22"/>
          <w:szCs w:val="22"/>
          <w:lang w:val="en-GB"/>
        </w:rPr>
        <w:t>and FiO</w:t>
      </w:r>
      <w:r w:rsidRPr="00F068C8">
        <w:rPr>
          <w:rFonts w:asciiTheme="minorHAnsi" w:hAnsiTheme="minorHAnsi" w:cs="Arial"/>
          <w:b/>
          <w:sz w:val="22"/>
          <w:szCs w:val="22"/>
          <w:vertAlign w:val="subscript"/>
          <w:lang w:val="en-GB"/>
        </w:rPr>
        <w:t>2</w:t>
      </w:r>
      <w:r w:rsidRPr="00F068C8">
        <w:rPr>
          <w:rFonts w:asciiTheme="minorHAnsi" w:hAnsiTheme="minorHAnsi" w:cs="Arial"/>
          <w:b/>
          <w:sz w:val="22"/>
          <w:szCs w:val="22"/>
          <w:lang w:val="en-GB"/>
        </w:rPr>
        <w:t xml:space="preserve"> estimation</w:t>
      </w:r>
    </w:p>
    <w:p w14:paraId="2E0132D2" w14:textId="77777777" w:rsidR="00671BEE" w:rsidRPr="00F068C8" w:rsidRDefault="00671BEE" w:rsidP="00671BEE">
      <w:pPr>
        <w:pStyle w:val="Default"/>
        <w:ind w:left="1701"/>
        <w:jc w:val="both"/>
        <w:rPr>
          <w:rFonts w:asciiTheme="minorHAnsi" w:hAnsiTheme="minorHAnsi" w:cs="Arial"/>
          <w:sz w:val="16"/>
          <w:szCs w:val="16"/>
          <w:lang w:val="en-GB"/>
        </w:rPr>
      </w:pPr>
    </w:p>
    <w:p w14:paraId="7F07663F" w14:textId="77777777" w:rsidR="00671BEE" w:rsidRPr="00F068C8" w:rsidRDefault="00671BEE" w:rsidP="00671BEE">
      <w:pPr>
        <w:pStyle w:val="Default"/>
        <w:ind w:left="1701"/>
        <w:jc w:val="both"/>
        <w:rPr>
          <w:rFonts w:asciiTheme="minorHAnsi" w:hAnsiTheme="minorHAnsi" w:cs="Arial"/>
          <w:sz w:val="16"/>
          <w:szCs w:val="16"/>
          <w:lang w:val="en-US"/>
        </w:rPr>
      </w:pPr>
    </w:p>
    <w:p w14:paraId="59EA756C" w14:textId="77777777" w:rsidR="00671BEE" w:rsidRPr="00F068C8" w:rsidRDefault="00671BEE" w:rsidP="00671BEE">
      <w:pPr>
        <w:pStyle w:val="Default"/>
        <w:jc w:val="center"/>
        <w:rPr>
          <w:rFonts w:asciiTheme="minorHAnsi" w:hAnsiTheme="minorHAnsi" w:cs="Arial"/>
          <w:b/>
          <w:sz w:val="20"/>
          <w:szCs w:val="20"/>
          <w:lang w:val="en-US"/>
        </w:rPr>
      </w:pPr>
      <w:r w:rsidRPr="00F068C8">
        <w:rPr>
          <w:rFonts w:asciiTheme="minorHAnsi" w:hAnsiTheme="minorHAnsi" w:cs="Arial"/>
          <w:b/>
          <w:sz w:val="20"/>
          <w:szCs w:val="20"/>
          <w:lang w:val="en-US"/>
        </w:rPr>
        <w:t>Estimating PaO</w:t>
      </w:r>
      <w:r w:rsidRPr="00F068C8">
        <w:rPr>
          <w:rFonts w:asciiTheme="minorHAnsi" w:hAnsiTheme="minorHAnsi" w:cs="Arial"/>
          <w:b/>
          <w:sz w:val="20"/>
          <w:szCs w:val="20"/>
          <w:vertAlign w:val="subscript"/>
          <w:lang w:val="en-US"/>
        </w:rPr>
        <w:t>2</w:t>
      </w:r>
      <w:r w:rsidRPr="00F068C8">
        <w:rPr>
          <w:rFonts w:asciiTheme="minorHAnsi" w:hAnsiTheme="minorHAnsi" w:cs="Arial"/>
          <w:b/>
          <w:sz w:val="20"/>
          <w:szCs w:val="20"/>
          <w:lang w:val="en-US"/>
        </w:rPr>
        <w:t xml:space="preserve"> from a given SO</w:t>
      </w:r>
      <w:r w:rsidRPr="00F068C8">
        <w:rPr>
          <w:rFonts w:asciiTheme="minorHAnsi" w:hAnsiTheme="minorHAnsi" w:cs="Arial"/>
          <w:b/>
          <w:sz w:val="20"/>
          <w:szCs w:val="20"/>
          <w:vertAlign w:val="subscript"/>
          <w:lang w:val="en-US"/>
        </w:rPr>
        <w:t>2</w:t>
      </w:r>
    </w:p>
    <w:tbl>
      <w:tblPr>
        <w:tblW w:w="0" w:type="auto"/>
        <w:jc w:val="center"/>
        <w:tblLayout w:type="fixed"/>
        <w:tblCellMar>
          <w:left w:w="0" w:type="dxa"/>
          <w:right w:w="0" w:type="dxa"/>
        </w:tblCellMar>
        <w:tblLook w:val="01E0" w:firstRow="1" w:lastRow="1" w:firstColumn="1" w:lastColumn="1" w:noHBand="0" w:noVBand="0"/>
      </w:tblPr>
      <w:tblGrid>
        <w:gridCol w:w="1849"/>
        <w:gridCol w:w="1560"/>
        <w:gridCol w:w="130"/>
      </w:tblGrid>
      <w:tr w:rsidR="00671BEE" w:rsidRPr="00F068C8" w14:paraId="521918AC" w14:textId="77777777" w:rsidTr="0051190C">
        <w:trPr>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12A797DD" w14:textId="77777777" w:rsidR="00671BEE" w:rsidRPr="00F068C8" w:rsidRDefault="00671BEE" w:rsidP="005715E8">
            <w:pPr>
              <w:spacing w:line="223" w:lineRule="exact"/>
              <w:ind w:left="409" w:right="-20"/>
              <w:jc w:val="both"/>
              <w:rPr>
                <w:rFonts w:asciiTheme="minorHAnsi" w:eastAsia="Arial" w:hAnsiTheme="minorHAnsi" w:cs="Arial"/>
                <w:b/>
                <w:sz w:val="22"/>
                <w:szCs w:val="22"/>
              </w:rPr>
            </w:pPr>
            <w:r w:rsidRPr="00F068C8">
              <w:rPr>
                <w:rFonts w:asciiTheme="minorHAnsi" w:eastAsia="Arial" w:hAnsiTheme="minorHAnsi" w:cs="Arial"/>
                <w:b/>
                <w:spacing w:val="-1"/>
                <w:sz w:val="22"/>
                <w:szCs w:val="22"/>
              </w:rPr>
              <w:t>S</w:t>
            </w:r>
            <w:r w:rsidRPr="00F068C8">
              <w:rPr>
                <w:rFonts w:asciiTheme="minorHAnsi" w:eastAsia="Arial" w:hAnsiTheme="minorHAnsi" w:cs="Arial"/>
                <w:b/>
                <w:spacing w:val="1"/>
                <w:sz w:val="22"/>
                <w:szCs w:val="22"/>
              </w:rPr>
              <w:t>O</w:t>
            </w:r>
            <w:r w:rsidRPr="00F068C8">
              <w:rPr>
                <w:rFonts w:asciiTheme="minorHAnsi" w:eastAsia="Arial" w:hAnsiTheme="minorHAnsi" w:cs="Arial"/>
                <w:b/>
                <w:position w:val="-3"/>
                <w:sz w:val="22"/>
                <w:szCs w:val="22"/>
              </w:rPr>
              <w:t>2</w:t>
            </w:r>
            <w:r w:rsidRPr="00F068C8">
              <w:rPr>
                <w:rFonts w:asciiTheme="minorHAnsi" w:eastAsia="Arial" w:hAnsiTheme="minorHAnsi" w:cs="Arial"/>
                <w:b/>
                <w:spacing w:val="16"/>
                <w:position w:val="-3"/>
                <w:sz w:val="22"/>
                <w:szCs w:val="22"/>
              </w:rPr>
              <w:t xml:space="preserve"> </w:t>
            </w:r>
            <w:r w:rsidRPr="00F068C8">
              <w:rPr>
                <w:rFonts w:asciiTheme="minorHAnsi" w:eastAsia="Arial" w:hAnsiTheme="minorHAnsi" w:cs="Arial"/>
                <w:b/>
                <w:spacing w:val="1"/>
                <w:sz w:val="22"/>
                <w:szCs w:val="22"/>
              </w:rPr>
              <w:t>(%</w:t>
            </w:r>
            <w:r w:rsidRPr="00F068C8">
              <w:rPr>
                <w:rFonts w:asciiTheme="minorHAnsi" w:eastAsia="Arial" w:hAnsiTheme="minorHAnsi" w:cs="Arial"/>
                <w:b/>
                <w:sz w:val="22"/>
                <w:szCs w:val="22"/>
              </w:rPr>
              <w:t>)</w:t>
            </w:r>
          </w:p>
        </w:tc>
        <w:tc>
          <w:tcPr>
            <w:tcW w:w="1690" w:type="dxa"/>
            <w:gridSpan w:val="2"/>
            <w:tcBorders>
              <w:top w:val="single" w:sz="4" w:space="0" w:color="000000"/>
              <w:left w:val="single" w:sz="4" w:space="0" w:color="000000"/>
              <w:bottom w:val="single" w:sz="4" w:space="0" w:color="000000"/>
              <w:right w:val="single" w:sz="4" w:space="0" w:color="000000"/>
            </w:tcBorders>
            <w:vAlign w:val="center"/>
          </w:tcPr>
          <w:p w14:paraId="4279B4C7" w14:textId="77777777" w:rsidR="00671BEE" w:rsidRPr="00F068C8" w:rsidRDefault="00671BEE" w:rsidP="005715E8">
            <w:pPr>
              <w:spacing w:line="223" w:lineRule="exact"/>
              <w:ind w:left="148" w:right="-20"/>
              <w:jc w:val="both"/>
              <w:rPr>
                <w:rFonts w:asciiTheme="minorHAnsi" w:eastAsia="Arial" w:hAnsiTheme="minorHAnsi" w:cs="Arial"/>
                <w:b/>
                <w:sz w:val="22"/>
                <w:szCs w:val="22"/>
              </w:rPr>
            </w:pPr>
            <w:r w:rsidRPr="00F068C8">
              <w:rPr>
                <w:rFonts w:asciiTheme="minorHAnsi" w:eastAsia="Arial" w:hAnsiTheme="minorHAnsi" w:cs="Arial"/>
                <w:b/>
                <w:spacing w:val="-1"/>
                <w:sz w:val="22"/>
                <w:szCs w:val="22"/>
              </w:rPr>
              <w:t>P</w:t>
            </w:r>
            <w:r w:rsidRPr="00F068C8">
              <w:rPr>
                <w:rFonts w:asciiTheme="minorHAnsi" w:eastAsia="Arial" w:hAnsiTheme="minorHAnsi" w:cs="Arial"/>
                <w:b/>
                <w:sz w:val="22"/>
                <w:szCs w:val="22"/>
              </w:rPr>
              <w:t>a</w:t>
            </w:r>
            <w:r w:rsidRPr="00F068C8">
              <w:rPr>
                <w:rFonts w:asciiTheme="minorHAnsi" w:eastAsia="Arial" w:hAnsiTheme="minorHAnsi" w:cs="Arial"/>
                <w:b/>
                <w:spacing w:val="1"/>
                <w:sz w:val="22"/>
                <w:szCs w:val="22"/>
              </w:rPr>
              <w:t>O</w:t>
            </w:r>
            <w:r w:rsidRPr="00F068C8">
              <w:rPr>
                <w:rFonts w:asciiTheme="minorHAnsi" w:eastAsia="Arial" w:hAnsiTheme="minorHAnsi" w:cs="Arial"/>
                <w:b/>
                <w:position w:val="-3"/>
                <w:sz w:val="22"/>
                <w:szCs w:val="22"/>
              </w:rPr>
              <w:t>2</w:t>
            </w:r>
            <w:r w:rsidRPr="00F068C8">
              <w:rPr>
                <w:rFonts w:asciiTheme="minorHAnsi" w:eastAsia="Arial" w:hAnsiTheme="minorHAnsi" w:cs="Arial"/>
                <w:b/>
                <w:spacing w:val="14"/>
                <w:position w:val="-3"/>
                <w:sz w:val="22"/>
                <w:szCs w:val="22"/>
              </w:rPr>
              <w:t xml:space="preserve"> </w:t>
            </w:r>
            <w:r w:rsidRPr="00F068C8">
              <w:rPr>
                <w:rFonts w:asciiTheme="minorHAnsi" w:eastAsia="Arial" w:hAnsiTheme="minorHAnsi" w:cs="Arial"/>
                <w:b/>
                <w:spacing w:val="1"/>
                <w:sz w:val="22"/>
                <w:szCs w:val="22"/>
              </w:rPr>
              <w:t>(</w:t>
            </w:r>
            <w:r w:rsidRPr="00F068C8">
              <w:rPr>
                <w:rFonts w:asciiTheme="minorHAnsi" w:eastAsia="Arial" w:hAnsiTheme="minorHAnsi" w:cs="Arial"/>
                <w:b/>
                <w:spacing w:val="2"/>
                <w:sz w:val="22"/>
                <w:szCs w:val="22"/>
              </w:rPr>
              <w:t>m</w:t>
            </w:r>
            <w:r w:rsidRPr="00F068C8">
              <w:rPr>
                <w:rFonts w:asciiTheme="minorHAnsi" w:eastAsia="Arial" w:hAnsiTheme="minorHAnsi" w:cs="Arial"/>
                <w:b/>
                <w:spacing w:val="4"/>
                <w:sz w:val="22"/>
                <w:szCs w:val="22"/>
              </w:rPr>
              <w:t>m</w:t>
            </w:r>
            <w:r w:rsidRPr="00F068C8">
              <w:rPr>
                <w:rFonts w:asciiTheme="minorHAnsi" w:eastAsia="Arial" w:hAnsiTheme="minorHAnsi" w:cs="Arial"/>
                <w:b/>
                <w:sz w:val="22"/>
                <w:szCs w:val="22"/>
              </w:rPr>
              <w:t>Hg)</w:t>
            </w:r>
          </w:p>
        </w:tc>
      </w:tr>
      <w:tr w:rsidR="00671BEE" w:rsidRPr="00F068C8" w14:paraId="6146D361" w14:textId="77777777" w:rsidTr="0051190C">
        <w:trPr>
          <w:gridAfter w:val="1"/>
          <w:wAfter w:w="130" w:type="dxa"/>
          <w:trHeight w:hRule="exact" w:val="252"/>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27D46B48"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80</w:t>
            </w:r>
          </w:p>
        </w:tc>
        <w:tc>
          <w:tcPr>
            <w:tcW w:w="1560" w:type="dxa"/>
            <w:tcBorders>
              <w:top w:val="single" w:sz="4" w:space="0" w:color="000000"/>
              <w:left w:val="single" w:sz="4" w:space="0" w:color="000000"/>
              <w:bottom w:val="single" w:sz="4" w:space="0" w:color="000000"/>
              <w:right w:val="single" w:sz="4" w:space="0" w:color="000000"/>
            </w:tcBorders>
            <w:vAlign w:val="center"/>
          </w:tcPr>
          <w:p w14:paraId="1B24791B"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44</w:t>
            </w:r>
          </w:p>
        </w:tc>
      </w:tr>
      <w:tr w:rsidR="00671BEE" w:rsidRPr="00F068C8" w14:paraId="5648CD2C"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75281085"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81</w:t>
            </w:r>
          </w:p>
        </w:tc>
        <w:tc>
          <w:tcPr>
            <w:tcW w:w="1560" w:type="dxa"/>
            <w:tcBorders>
              <w:top w:val="single" w:sz="4" w:space="0" w:color="000000"/>
              <w:left w:val="single" w:sz="4" w:space="0" w:color="000000"/>
              <w:bottom w:val="single" w:sz="4" w:space="0" w:color="000000"/>
              <w:right w:val="single" w:sz="4" w:space="0" w:color="000000"/>
            </w:tcBorders>
            <w:vAlign w:val="center"/>
          </w:tcPr>
          <w:p w14:paraId="1D0EA7D1"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45</w:t>
            </w:r>
          </w:p>
        </w:tc>
      </w:tr>
      <w:tr w:rsidR="00671BEE" w:rsidRPr="00F068C8" w14:paraId="7AC67379"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41F3FF6E"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82</w:t>
            </w:r>
          </w:p>
        </w:tc>
        <w:tc>
          <w:tcPr>
            <w:tcW w:w="1560" w:type="dxa"/>
            <w:tcBorders>
              <w:top w:val="single" w:sz="4" w:space="0" w:color="000000"/>
              <w:left w:val="single" w:sz="4" w:space="0" w:color="000000"/>
              <w:bottom w:val="single" w:sz="4" w:space="0" w:color="000000"/>
              <w:right w:val="single" w:sz="4" w:space="0" w:color="000000"/>
            </w:tcBorders>
            <w:vAlign w:val="center"/>
          </w:tcPr>
          <w:p w14:paraId="489AEEC2"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46</w:t>
            </w:r>
          </w:p>
        </w:tc>
      </w:tr>
      <w:tr w:rsidR="00671BEE" w:rsidRPr="00F068C8" w14:paraId="00E60D7E"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2A48D17C"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83</w:t>
            </w:r>
          </w:p>
        </w:tc>
        <w:tc>
          <w:tcPr>
            <w:tcW w:w="1560" w:type="dxa"/>
            <w:tcBorders>
              <w:top w:val="single" w:sz="4" w:space="0" w:color="000000"/>
              <w:left w:val="single" w:sz="4" w:space="0" w:color="000000"/>
              <w:bottom w:val="single" w:sz="4" w:space="0" w:color="000000"/>
              <w:right w:val="single" w:sz="4" w:space="0" w:color="000000"/>
            </w:tcBorders>
            <w:vAlign w:val="center"/>
          </w:tcPr>
          <w:p w14:paraId="46994482"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47</w:t>
            </w:r>
          </w:p>
        </w:tc>
      </w:tr>
      <w:tr w:rsidR="00671BEE" w:rsidRPr="00F068C8" w14:paraId="195A3866"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14A03B38"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84</w:t>
            </w:r>
          </w:p>
        </w:tc>
        <w:tc>
          <w:tcPr>
            <w:tcW w:w="1560" w:type="dxa"/>
            <w:tcBorders>
              <w:top w:val="single" w:sz="4" w:space="0" w:color="000000"/>
              <w:left w:val="single" w:sz="4" w:space="0" w:color="000000"/>
              <w:bottom w:val="single" w:sz="4" w:space="0" w:color="000000"/>
              <w:right w:val="single" w:sz="4" w:space="0" w:color="000000"/>
            </w:tcBorders>
            <w:vAlign w:val="center"/>
          </w:tcPr>
          <w:p w14:paraId="620C9FC5"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49</w:t>
            </w:r>
          </w:p>
        </w:tc>
      </w:tr>
      <w:tr w:rsidR="00671BEE" w:rsidRPr="00F068C8" w14:paraId="3AAA5017"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35326B89"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85</w:t>
            </w:r>
          </w:p>
        </w:tc>
        <w:tc>
          <w:tcPr>
            <w:tcW w:w="1560" w:type="dxa"/>
            <w:tcBorders>
              <w:top w:val="single" w:sz="4" w:space="0" w:color="000000"/>
              <w:left w:val="single" w:sz="4" w:space="0" w:color="000000"/>
              <w:bottom w:val="single" w:sz="4" w:space="0" w:color="000000"/>
              <w:right w:val="single" w:sz="4" w:space="0" w:color="000000"/>
            </w:tcBorders>
            <w:vAlign w:val="center"/>
          </w:tcPr>
          <w:p w14:paraId="6A542F5F"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50</w:t>
            </w:r>
          </w:p>
        </w:tc>
      </w:tr>
      <w:tr w:rsidR="00671BEE" w:rsidRPr="00F068C8" w14:paraId="621A5330" w14:textId="77777777" w:rsidTr="0051190C">
        <w:trPr>
          <w:gridAfter w:val="1"/>
          <w:wAfter w:w="130" w:type="dxa"/>
          <w:trHeight w:hRule="exact" w:val="252"/>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32CF5082"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86</w:t>
            </w:r>
          </w:p>
        </w:tc>
        <w:tc>
          <w:tcPr>
            <w:tcW w:w="1560" w:type="dxa"/>
            <w:tcBorders>
              <w:top w:val="single" w:sz="4" w:space="0" w:color="000000"/>
              <w:left w:val="single" w:sz="4" w:space="0" w:color="000000"/>
              <w:bottom w:val="single" w:sz="4" w:space="0" w:color="000000"/>
              <w:right w:val="single" w:sz="4" w:space="0" w:color="000000"/>
            </w:tcBorders>
            <w:vAlign w:val="center"/>
          </w:tcPr>
          <w:p w14:paraId="56505002"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52</w:t>
            </w:r>
          </w:p>
        </w:tc>
      </w:tr>
      <w:tr w:rsidR="00671BEE" w:rsidRPr="00F068C8" w14:paraId="6CB441E3"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26F638F2"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87</w:t>
            </w:r>
          </w:p>
        </w:tc>
        <w:tc>
          <w:tcPr>
            <w:tcW w:w="1560" w:type="dxa"/>
            <w:tcBorders>
              <w:top w:val="single" w:sz="4" w:space="0" w:color="000000"/>
              <w:left w:val="single" w:sz="4" w:space="0" w:color="000000"/>
              <w:bottom w:val="single" w:sz="4" w:space="0" w:color="000000"/>
              <w:right w:val="single" w:sz="4" w:space="0" w:color="000000"/>
            </w:tcBorders>
            <w:vAlign w:val="center"/>
          </w:tcPr>
          <w:p w14:paraId="4EF373F4"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53</w:t>
            </w:r>
          </w:p>
        </w:tc>
      </w:tr>
      <w:tr w:rsidR="00671BEE" w:rsidRPr="00F068C8" w14:paraId="1B06C748"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5A509108"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88</w:t>
            </w:r>
          </w:p>
        </w:tc>
        <w:tc>
          <w:tcPr>
            <w:tcW w:w="1560" w:type="dxa"/>
            <w:tcBorders>
              <w:top w:val="single" w:sz="4" w:space="0" w:color="000000"/>
              <w:left w:val="single" w:sz="4" w:space="0" w:color="000000"/>
              <w:bottom w:val="single" w:sz="4" w:space="0" w:color="000000"/>
              <w:right w:val="single" w:sz="4" w:space="0" w:color="000000"/>
            </w:tcBorders>
            <w:vAlign w:val="center"/>
          </w:tcPr>
          <w:p w14:paraId="5FD8CB94"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55</w:t>
            </w:r>
          </w:p>
        </w:tc>
      </w:tr>
      <w:tr w:rsidR="00671BEE" w:rsidRPr="00F068C8" w14:paraId="3BE8069A"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6E17D8D0"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23E5A497"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57</w:t>
            </w:r>
          </w:p>
        </w:tc>
      </w:tr>
      <w:tr w:rsidR="00671BEE" w:rsidRPr="00F068C8" w14:paraId="5DB4BF2D"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4F52224D"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90</w:t>
            </w:r>
          </w:p>
        </w:tc>
        <w:tc>
          <w:tcPr>
            <w:tcW w:w="1560" w:type="dxa"/>
            <w:tcBorders>
              <w:top w:val="single" w:sz="4" w:space="0" w:color="000000"/>
              <w:left w:val="single" w:sz="4" w:space="0" w:color="000000"/>
              <w:bottom w:val="single" w:sz="4" w:space="0" w:color="000000"/>
              <w:right w:val="single" w:sz="4" w:space="0" w:color="000000"/>
            </w:tcBorders>
            <w:vAlign w:val="center"/>
          </w:tcPr>
          <w:p w14:paraId="1CFAD471"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60</w:t>
            </w:r>
          </w:p>
        </w:tc>
      </w:tr>
      <w:tr w:rsidR="00671BEE" w:rsidRPr="00F068C8" w14:paraId="1F260719"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7A17102A"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91</w:t>
            </w:r>
          </w:p>
        </w:tc>
        <w:tc>
          <w:tcPr>
            <w:tcW w:w="1560" w:type="dxa"/>
            <w:tcBorders>
              <w:top w:val="single" w:sz="4" w:space="0" w:color="000000"/>
              <w:left w:val="single" w:sz="4" w:space="0" w:color="000000"/>
              <w:bottom w:val="single" w:sz="4" w:space="0" w:color="000000"/>
              <w:right w:val="single" w:sz="4" w:space="0" w:color="000000"/>
            </w:tcBorders>
            <w:vAlign w:val="center"/>
          </w:tcPr>
          <w:p w14:paraId="61D40DE5"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62</w:t>
            </w:r>
          </w:p>
        </w:tc>
      </w:tr>
      <w:tr w:rsidR="00671BEE" w:rsidRPr="00F068C8" w14:paraId="662B8EA6" w14:textId="77777777" w:rsidTr="0051190C">
        <w:trPr>
          <w:gridAfter w:val="1"/>
          <w:wAfter w:w="130" w:type="dxa"/>
          <w:trHeight w:hRule="exact" w:val="252"/>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10EB1C0F"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92</w:t>
            </w:r>
          </w:p>
        </w:tc>
        <w:tc>
          <w:tcPr>
            <w:tcW w:w="1560" w:type="dxa"/>
            <w:tcBorders>
              <w:top w:val="single" w:sz="4" w:space="0" w:color="000000"/>
              <w:left w:val="single" w:sz="4" w:space="0" w:color="000000"/>
              <w:bottom w:val="single" w:sz="4" w:space="0" w:color="000000"/>
              <w:right w:val="single" w:sz="4" w:space="0" w:color="000000"/>
            </w:tcBorders>
            <w:vAlign w:val="center"/>
          </w:tcPr>
          <w:p w14:paraId="26A013FD"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65</w:t>
            </w:r>
          </w:p>
        </w:tc>
      </w:tr>
      <w:tr w:rsidR="00671BEE" w:rsidRPr="00F068C8" w14:paraId="59E41550"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300C69EC"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93</w:t>
            </w:r>
          </w:p>
        </w:tc>
        <w:tc>
          <w:tcPr>
            <w:tcW w:w="1560" w:type="dxa"/>
            <w:tcBorders>
              <w:top w:val="single" w:sz="4" w:space="0" w:color="000000"/>
              <w:left w:val="single" w:sz="4" w:space="0" w:color="000000"/>
              <w:bottom w:val="single" w:sz="4" w:space="0" w:color="000000"/>
              <w:right w:val="single" w:sz="4" w:space="0" w:color="000000"/>
            </w:tcBorders>
            <w:vAlign w:val="center"/>
          </w:tcPr>
          <w:p w14:paraId="674840A0"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69</w:t>
            </w:r>
          </w:p>
        </w:tc>
      </w:tr>
      <w:tr w:rsidR="00671BEE" w:rsidRPr="00F068C8" w14:paraId="0B2D3B14"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1E127A14"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94</w:t>
            </w:r>
          </w:p>
        </w:tc>
        <w:tc>
          <w:tcPr>
            <w:tcW w:w="1560" w:type="dxa"/>
            <w:tcBorders>
              <w:top w:val="single" w:sz="4" w:space="0" w:color="000000"/>
              <w:left w:val="single" w:sz="4" w:space="0" w:color="000000"/>
              <w:bottom w:val="single" w:sz="4" w:space="0" w:color="000000"/>
              <w:right w:val="single" w:sz="4" w:space="0" w:color="000000"/>
            </w:tcBorders>
            <w:vAlign w:val="center"/>
          </w:tcPr>
          <w:p w14:paraId="45E206D7"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73</w:t>
            </w:r>
          </w:p>
        </w:tc>
      </w:tr>
      <w:tr w:rsidR="00671BEE" w:rsidRPr="00F068C8" w14:paraId="1E1A2E26"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614020FE"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95</w:t>
            </w:r>
          </w:p>
        </w:tc>
        <w:tc>
          <w:tcPr>
            <w:tcW w:w="1560" w:type="dxa"/>
            <w:tcBorders>
              <w:top w:val="single" w:sz="4" w:space="0" w:color="000000"/>
              <w:left w:val="single" w:sz="4" w:space="0" w:color="000000"/>
              <w:bottom w:val="single" w:sz="4" w:space="0" w:color="000000"/>
              <w:right w:val="single" w:sz="4" w:space="0" w:color="000000"/>
            </w:tcBorders>
            <w:vAlign w:val="center"/>
          </w:tcPr>
          <w:p w14:paraId="743E88FC"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79</w:t>
            </w:r>
          </w:p>
        </w:tc>
      </w:tr>
      <w:tr w:rsidR="00671BEE" w:rsidRPr="00F068C8" w14:paraId="45EE86E1"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6D69325B"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96</w:t>
            </w:r>
          </w:p>
        </w:tc>
        <w:tc>
          <w:tcPr>
            <w:tcW w:w="1560" w:type="dxa"/>
            <w:tcBorders>
              <w:top w:val="single" w:sz="4" w:space="0" w:color="000000"/>
              <w:left w:val="single" w:sz="4" w:space="0" w:color="000000"/>
              <w:bottom w:val="single" w:sz="4" w:space="0" w:color="000000"/>
              <w:right w:val="single" w:sz="4" w:space="0" w:color="000000"/>
            </w:tcBorders>
            <w:vAlign w:val="center"/>
          </w:tcPr>
          <w:p w14:paraId="77BDC2FE"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86</w:t>
            </w:r>
          </w:p>
        </w:tc>
      </w:tr>
      <w:tr w:rsidR="00671BEE" w:rsidRPr="00F068C8" w14:paraId="3A8AA024"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6AB94246"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97</w:t>
            </w:r>
          </w:p>
        </w:tc>
        <w:tc>
          <w:tcPr>
            <w:tcW w:w="1560" w:type="dxa"/>
            <w:tcBorders>
              <w:top w:val="single" w:sz="4" w:space="0" w:color="000000"/>
              <w:left w:val="single" w:sz="4" w:space="0" w:color="000000"/>
              <w:bottom w:val="single" w:sz="4" w:space="0" w:color="000000"/>
              <w:right w:val="single" w:sz="4" w:space="0" w:color="000000"/>
            </w:tcBorders>
            <w:vAlign w:val="center"/>
          </w:tcPr>
          <w:p w14:paraId="60305DC8"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96</w:t>
            </w:r>
          </w:p>
        </w:tc>
      </w:tr>
      <w:tr w:rsidR="00671BEE" w:rsidRPr="00F068C8" w14:paraId="2E85E9BA" w14:textId="77777777" w:rsidTr="0051190C">
        <w:trPr>
          <w:gridAfter w:val="1"/>
          <w:wAfter w:w="130" w:type="dxa"/>
          <w:trHeight w:hRule="exact" w:val="252"/>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732E60CA" w14:textId="77777777" w:rsidR="00671BEE" w:rsidRPr="00F068C8" w:rsidRDefault="00671BEE" w:rsidP="005715E8">
            <w:pPr>
              <w:spacing w:line="224"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98</w:t>
            </w:r>
          </w:p>
        </w:tc>
        <w:tc>
          <w:tcPr>
            <w:tcW w:w="1560" w:type="dxa"/>
            <w:tcBorders>
              <w:top w:val="single" w:sz="4" w:space="0" w:color="000000"/>
              <w:left w:val="single" w:sz="4" w:space="0" w:color="000000"/>
              <w:bottom w:val="single" w:sz="4" w:space="0" w:color="000000"/>
              <w:right w:val="single" w:sz="4" w:space="0" w:color="000000"/>
            </w:tcBorders>
            <w:vAlign w:val="center"/>
          </w:tcPr>
          <w:p w14:paraId="55440BCF" w14:textId="77777777" w:rsidR="00671BEE" w:rsidRPr="00F068C8" w:rsidRDefault="00671BEE" w:rsidP="005715E8">
            <w:pPr>
              <w:spacing w:line="224" w:lineRule="exact"/>
              <w:ind w:left="574" w:right="553"/>
              <w:jc w:val="both"/>
              <w:rPr>
                <w:rFonts w:asciiTheme="minorHAnsi" w:eastAsia="Arial" w:hAnsiTheme="minorHAnsi" w:cs="Arial"/>
                <w:sz w:val="22"/>
                <w:szCs w:val="22"/>
              </w:rPr>
            </w:pPr>
            <w:r w:rsidRPr="00F068C8">
              <w:rPr>
                <w:rFonts w:asciiTheme="minorHAnsi" w:eastAsia="Arial" w:hAnsiTheme="minorHAnsi" w:cs="Arial"/>
                <w:w w:val="99"/>
                <w:sz w:val="22"/>
                <w:szCs w:val="22"/>
              </w:rPr>
              <w:t>112</w:t>
            </w:r>
          </w:p>
        </w:tc>
      </w:tr>
      <w:tr w:rsidR="00671BEE" w:rsidRPr="00F068C8" w14:paraId="5101416D" w14:textId="77777777" w:rsidTr="0051190C">
        <w:trPr>
          <w:gridAfter w:val="1"/>
          <w:wAfter w:w="130" w:type="dxa"/>
          <w:trHeight w:hRule="exact" w:val="250"/>
          <w:jc w:val="center"/>
        </w:trPr>
        <w:tc>
          <w:tcPr>
            <w:tcW w:w="1849" w:type="dxa"/>
            <w:tcBorders>
              <w:top w:val="single" w:sz="4" w:space="0" w:color="000000"/>
              <w:left w:val="single" w:sz="4" w:space="0" w:color="000000"/>
              <w:bottom w:val="single" w:sz="4" w:space="0" w:color="000000"/>
              <w:right w:val="single" w:sz="4" w:space="0" w:color="000000"/>
            </w:tcBorders>
            <w:vAlign w:val="center"/>
          </w:tcPr>
          <w:p w14:paraId="62646321" w14:textId="77777777" w:rsidR="00671BEE" w:rsidRPr="00F068C8" w:rsidRDefault="00671BEE" w:rsidP="005715E8">
            <w:pPr>
              <w:spacing w:line="223" w:lineRule="exact"/>
              <w:ind w:left="629" w:right="609"/>
              <w:jc w:val="both"/>
              <w:rPr>
                <w:rFonts w:asciiTheme="minorHAnsi" w:eastAsia="Arial" w:hAnsiTheme="minorHAnsi" w:cs="Arial"/>
                <w:sz w:val="22"/>
                <w:szCs w:val="22"/>
              </w:rPr>
            </w:pPr>
            <w:r w:rsidRPr="00F068C8">
              <w:rPr>
                <w:rFonts w:asciiTheme="minorHAnsi" w:eastAsia="Arial" w:hAnsiTheme="minorHAnsi" w:cs="Arial"/>
                <w:w w:val="99"/>
                <w:sz w:val="22"/>
                <w:szCs w:val="22"/>
              </w:rPr>
              <w:t>99</w:t>
            </w:r>
          </w:p>
        </w:tc>
        <w:tc>
          <w:tcPr>
            <w:tcW w:w="1560" w:type="dxa"/>
            <w:tcBorders>
              <w:top w:val="single" w:sz="4" w:space="0" w:color="000000"/>
              <w:left w:val="single" w:sz="4" w:space="0" w:color="000000"/>
              <w:bottom w:val="single" w:sz="4" w:space="0" w:color="000000"/>
              <w:right w:val="single" w:sz="4" w:space="0" w:color="000000"/>
            </w:tcBorders>
            <w:vAlign w:val="center"/>
          </w:tcPr>
          <w:p w14:paraId="403BCBAB" w14:textId="77777777" w:rsidR="00671BEE" w:rsidRPr="00F068C8" w:rsidRDefault="00671BEE" w:rsidP="005715E8">
            <w:pPr>
              <w:spacing w:line="223" w:lineRule="exact"/>
              <w:ind w:left="574" w:right="553"/>
              <w:jc w:val="both"/>
              <w:rPr>
                <w:rFonts w:asciiTheme="minorHAnsi" w:eastAsia="Arial" w:hAnsiTheme="minorHAnsi" w:cs="Arial"/>
                <w:sz w:val="22"/>
                <w:szCs w:val="22"/>
              </w:rPr>
            </w:pPr>
            <w:r w:rsidRPr="00F068C8">
              <w:rPr>
                <w:rFonts w:asciiTheme="minorHAnsi" w:eastAsia="Arial" w:hAnsiTheme="minorHAnsi" w:cs="Arial"/>
                <w:w w:val="99"/>
                <w:sz w:val="22"/>
                <w:szCs w:val="22"/>
              </w:rPr>
              <w:t>145</w:t>
            </w:r>
          </w:p>
        </w:tc>
      </w:tr>
    </w:tbl>
    <w:p w14:paraId="3837D86D" w14:textId="77777777" w:rsidR="00671BEE" w:rsidRPr="00F068C8" w:rsidRDefault="00671BEE" w:rsidP="00671BEE">
      <w:pPr>
        <w:pStyle w:val="Default"/>
        <w:ind w:left="1701"/>
        <w:jc w:val="both"/>
        <w:rPr>
          <w:rFonts w:asciiTheme="minorHAnsi" w:hAnsiTheme="minorHAnsi" w:cs="Arial"/>
          <w:sz w:val="20"/>
          <w:szCs w:val="20"/>
          <w:lang w:val="en-GB"/>
        </w:rPr>
      </w:pPr>
    </w:p>
    <w:p w14:paraId="5176A1AB" w14:textId="77777777" w:rsidR="00671BEE" w:rsidRPr="00F068C8" w:rsidRDefault="00671BEE" w:rsidP="00671BEE">
      <w:pPr>
        <w:pStyle w:val="Default"/>
        <w:ind w:left="1701"/>
        <w:jc w:val="both"/>
        <w:rPr>
          <w:rFonts w:asciiTheme="minorHAnsi" w:hAnsiTheme="minorHAnsi" w:cs="Arial"/>
          <w:sz w:val="20"/>
          <w:szCs w:val="20"/>
          <w:lang w:val="en-GB"/>
        </w:rPr>
      </w:pPr>
    </w:p>
    <w:p w14:paraId="4F24EF51" w14:textId="77777777" w:rsidR="00671BEE" w:rsidRPr="00F068C8" w:rsidRDefault="00671BEE" w:rsidP="00671BEE">
      <w:pPr>
        <w:pStyle w:val="Default"/>
        <w:ind w:left="1701"/>
        <w:jc w:val="both"/>
        <w:rPr>
          <w:rFonts w:asciiTheme="minorHAnsi" w:hAnsiTheme="minorHAnsi" w:cs="Arial"/>
          <w:sz w:val="20"/>
          <w:szCs w:val="20"/>
          <w:lang w:val="en-GB"/>
        </w:rPr>
      </w:pPr>
    </w:p>
    <w:p w14:paraId="56FDDA3B" w14:textId="77777777" w:rsidR="00671BEE" w:rsidRPr="00F068C8" w:rsidRDefault="00671BEE" w:rsidP="00671BEE">
      <w:pPr>
        <w:pStyle w:val="Default"/>
        <w:ind w:left="1701"/>
        <w:jc w:val="both"/>
        <w:rPr>
          <w:rFonts w:asciiTheme="minorHAnsi" w:hAnsiTheme="minorHAnsi" w:cs="Arial"/>
          <w:sz w:val="20"/>
          <w:szCs w:val="20"/>
          <w:lang w:val="en-GB"/>
        </w:rPr>
      </w:pPr>
    </w:p>
    <w:p w14:paraId="63A9E12C" w14:textId="77777777" w:rsidR="00671BEE" w:rsidRPr="00F068C8" w:rsidRDefault="00671BEE" w:rsidP="00671BEE">
      <w:pPr>
        <w:pStyle w:val="Default"/>
        <w:jc w:val="center"/>
        <w:rPr>
          <w:rFonts w:asciiTheme="minorHAnsi" w:hAnsiTheme="minorHAnsi" w:cs="Arial"/>
          <w:sz w:val="20"/>
          <w:szCs w:val="20"/>
          <w:lang w:val="en-GB"/>
        </w:rPr>
      </w:pPr>
      <w:r w:rsidRPr="00F068C8">
        <w:rPr>
          <w:rFonts w:asciiTheme="minorHAnsi" w:hAnsiTheme="minorHAnsi" w:cs="Arial"/>
          <w:b/>
          <w:sz w:val="20"/>
          <w:szCs w:val="20"/>
          <w:lang w:val="en-GB"/>
        </w:rPr>
        <w:t>FiO</w:t>
      </w:r>
      <w:r w:rsidRPr="00F068C8">
        <w:rPr>
          <w:rFonts w:asciiTheme="minorHAnsi" w:hAnsiTheme="minorHAnsi" w:cs="Arial"/>
          <w:b/>
          <w:sz w:val="20"/>
          <w:szCs w:val="20"/>
          <w:vertAlign w:val="subscript"/>
          <w:lang w:val="en-GB"/>
        </w:rPr>
        <w:t>2</w:t>
      </w:r>
      <w:r w:rsidRPr="00F068C8">
        <w:rPr>
          <w:rFonts w:asciiTheme="minorHAnsi" w:hAnsiTheme="minorHAnsi" w:cs="Arial"/>
          <w:b/>
          <w:sz w:val="20"/>
          <w:szCs w:val="20"/>
          <w:lang w:val="en-GB"/>
        </w:rPr>
        <w:t xml:space="preserve"> estimation</w:t>
      </w:r>
    </w:p>
    <w:tbl>
      <w:tblPr>
        <w:tblW w:w="0" w:type="auto"/>
        <w:tblInd w:w="704" w:type="dxa"/>
        <w:tblLayout w:type="fixed"/>
        <w:tblCellMar>
          <w:left w:w="0" w:type="dxa"/>
          <w:right w:w="0" w:type="dxa"/>
        </w:tblCellMar>
        <w:tblLook w:val="01E0" w:firstRow="1" w:lastRow="1" w:firstColumn="1" w:lastColumn="1" w:noHBand="0" w:noVBand="0"/>
      </w:tblPr>
      <w:tblGrid>
        <w:gridCol w:w="2835"/>
        <w:gridCol w:w="1923"/>
        <w:gridCol w:w="2897"/>
      </w:tblGrid>
      <w:tr w:rsidR="00671BEE" w:rsidRPr="00F068C8" w14:paraId="3AA07684" w14:textId="77777777" w:rsidTr="0051190C">
        <w:trPr>
          <w:trHeight w:hRule="exact" w:val="705"/>
        </w:trPr>
        <w:tc>
          <w:tcPr>
            <w:tcW w:w="2835" w:type="dxa"/>
            <w:tcBorders>
              <w:top w:val="single" w:sz="4" w:space="0" w:color="000000"/>
              <w:left w:val="single" w:sz="4" w:space="0" w:color="000000"/>
              <w:bottom w:val="single" w:sz="4" w:space="0" w:color="000000"/>
              <w:right w:val="single" w:sz="4" w:space="0" w:color="000000"/>
            </w:tcBorders>
            <w:vAlign w:val="center"/>
          </w:tcPr>
          <w:p w14:paraId="073049BA" w14:textId="77777777" w:rsidR="00671BEE" w:rsidRPr="00F068C8" w:rsidRDefault="00671BEE" w:rsidP="005715E8">
            <w:pPr>
              <w:widowControl w:val="0"/>
              <w:spacing w:line="221" w:lineRule="exact"/>
              <w:ind w:left="883" w:right="866"/>
              <w:jc w:val="both"/>
              <w:rPr>
                <w:rFonts w:asciiTheme="minorHAnsi" w:eastAsia="Arial" w:hAnsiTheme="minorHAnsi" w:cs="Arial"/>
                <w:sz w:val="22"/>
                <w:szCs w:val="22"/>
                <w:lang w:val="en-US" w:eastAsia="en-US"/>
              </w:rPr>
            </w:pPr>
            <w:r w:rsidRPr="00F068C8">
              <w:rPr>
                <w:rFonts w:asciiTheme="minorHAnsi" w:eastAsia="Arial" w:hAnsiTheme="minorHAnsi" w:cs="Arial"/>
                <w:b/>
                <w:bCs/>
                <w:spacing w:val="4"/>
                <w:w w:val="99"/>
                <w:sz w:val="22"/>
                <w:szCs w:val="22"/>
                <w:lang w:val="en-US" w:eastAsia="en-US"/>
              </w:rPr>
              <w:t>M</w:t>
            </w:r>
            <w:r w:rsidRPr="00F068C8">
              <w:rPr>
                <w:rFonts w:asciiTheme="minorHAnsi" w:eastAsia="Arial" w:hAnsiTheme="minorHAnsi" w:cs="Arial"/>
                <w:b/>
                <w:bCs/>
                <w:w w:val="99"/>
                <w:sz w:val="22"/>
                <w:szCs w:val="22"/>
                <w:lang w:val="en-US" w:eastAsia="en-US"/>
              </w:rPr>
              <w:t>e</w:t>
            </w:r>
            <w:r w:rsidRPr="00F068C8">
              <w:rPr>
                <w:rFonts w:asciiTheme="minorHAnsi" w:eastAsia="Arial" w:hAnsiTheme="minorHAnsi" w:cs="Arial"/>
                <w:b/>
                <w:bCs/>
                <w:spacing w:val="-2"/>
                <w:w w:val="99"/>
                <w:sz w:val="22"/>
                <w:szCs w:val="22"/>
                <w:lang w:val="en-US" w:eastAsia="en-US"/>
              </w:rPr>
              <w:t>t</w:t>
            </w:r>
            <w:r w:rsidRPr="00F068C8">
              <w:rPr>
                <w:rFonts w:asciiTheme="minorHAnsi" w:eastAsia="Arial" w:hAnsiTheme="minorHAnsi" w:cs="Arial"/>
                <w:b/>
                <w:bCs/>
                <w:spacing w:val="1"/>
                <w:w w:val="99"/>
                <w:sz w:val="22"/>
                <w:szCs w:val="22"/>
                <w:lang w:val="en-US" w:eastAsia="en-US"/>
              </w:rPr>
              <w:t>ho</w:t>
            </w:r>
            <w:r w:rsidRPr="00F068C8">
              <w:rPr>
                <w:rFonts w:asciiTheme="minorHAnsi" w:eastAsia="Arial" w:hAnsiTheme="minorHAnsi" w:cs="Arial"/>
                <w:b/>
                <w:bCs/>
                <w:w w:val="99"/>
                <w:sz w:val="22"/>
                <w:szCs w:val="22"/>
                <w:lang w:val="en-US" w:eastAsia="en-US"/>
              </w:rPr>
              <w:t>d</w:t>
            </w:r>
          </w:p>
        </w:tc>
        <w:tc>
          <w:tcPr>
            <w:tcW w:w="1923" w:type="dxa"/>
            <w:tcBorders>
              <w:top w:val="single" w:sz="4" w:space="0" w:color="000000"/>
              <w:left w:val="single" w:sz="4" w:space="0" w:color="000000"/>
              <w:bottom w:val="single" w:sz="4" w:space="0" w:color="000000"/>
              <w:right w:val="single" w:sz="4" w:space="0" w:color="000000"/>
            </w:tcBorders>
            <w:vAlign w:val="center"/>
          </w:tcPr>
          <w:p w14:paraId="628917E5" w14:textId="77777777" w:rsidR="00671BEE" w:rsidRPr="00F068C8" w:rsidRDefault="00671BEE" w:rsidP="0051190C">
            <w:pPr>
              <w:widowControl w:val="0"/>
              <w:spacing w:line="223" w:lineRule="exact"/>
              <w:ind w:left="131" w:right="-20"/>
              <w:jc w:val="both"/>
              <w:rPr>
                <w:rFonts w:asciiTheme="minorHAnsi" w:eastAsia="Arial" w:hAnsiTheme="minorHAnsi" w:cs="Arial"/>
                <w:sz w:val="22"/>
                <w:szCs w:val="22"/>
                <w:lang w:val="en-US" w:eastAsia="en-US"/>
              </w:rPr>
            </w:pPr>
            <w:r w:rsidRPr="00F068C8">
              <w:rPr>
                <w:rFonts w:asciiTheme="minorHAnsi" w:eastAsia="Arial" w:hAnsiTheme="minorHAnsi" w:cs="Arial"/>
                <w:b/>
                <w:bCs/>
                <w:spacing w:val="1"/>
                <w:sz w:val="22"/>
                <w:szCs w:val="22"/>
                <w:lang w:val="en-US" w:eastAsia="en-US"/>
              </w:rPr>
              <w:t>O</w:t>
            </w:r>
            <w:r w:rsidRPr="00F068C8">
              <w:rPr>
                <w:rFonts w:asciiTheme="minorHAnsi" w:eastAsia="Arial" w:hAnsiTheme="minorHAnsi" w:cs="Arial"/>
                <w:b/>
                <w:bCs/>
                <w:position w:val="-3"/>
                <w:sz w:val="22"/>
                <w:szCs w:val="22"/>
                <w:lang w:val="en-US" w:eastAsia="en-US"/>
              </w:rPr>
              <w:t>2</w:t>
            </w:r>
            <w:r w:rsidR="0051190C" w:rsidRPr="00F068C8">
              <w:rPr>
                <w:rFonts w:asciiTheme="minorHAnsi" w:eastAsia="Arial" w:hAnsiTheme="minorHAnsi" w:cs="Arial"/>
                <w:b/>
                <w:bCs/>
                <w:position w:val="-3"/>
                <w:sz w:val="22"/>
                <w:szCs w:val="22"/>
                <w:lang w:val="en-US" w:eastAsia="en-US"/>
              </w:rPr>
              <w:t xml:space="preserve"> </w:t>
            </w:r>
            <w:r w:rsidRPr="00F068C8">
              <w:rPr>
                <w:rFonts w:asciiTheme="minorHAnsi" w:eastAsia="Arial" w:hAnsiTheme="minorHAnsi" w:cs="Arial"/>
                <w:b/>
                <w:bCs/>
                <w:spacing w:val="1"/>
                <w:sz w:val="22"/>
                <w:szCs w:val="22"/>
                <w:lang w:val="en-US" w:eastAsia="en-US"/>
              </w:rPr>
              <w:t>f</w:t>
            </w:r>
            <w:r w:rsidRPr="00F068C8">
              <w:rPr>
                <w:rFonts w:asciiTheme="minorHAnsi" w:eastAsia="Arial" w:hAnsiTheme="minorHAnsi" w:cs="Arial"/>
                <w:b/>
                <w:bCs/>
                <w:sz w:val="22"/>
                <w:szCs w:val="22"/>
                <w:lang w:val="en-US" w:eastAsia="en-US"/>
              </w:rPr>
              <w:t>l</w:t>
            </w:r>
            <w:r w:rsidRPr="00F068C8">
              <w:rPr>
                <w:rFonts w:asciiTheme="minorHAnsi" w:eastAsia="Arial" w:hAnsiTheme="minorHAnsi" w:cs="Arial"/>
                <w:b/>
                <w:bCs/>
                <w:spacing w:val="1"/>
                <w:sz w:val="22"/>
                <w:szCs w:val="22"/>
                <w:lang w:val="en-US" w:eastAsia="en-US"/>
              </w:rPr>
              <w:t>o</w:t>
            </w:r>
            <w:r w:rsidRPr="00F068C8">
              <w:rPr>
                <w:rFonts w:asciiTheme="minorHAnsi" w:eastAsia="Arial" w:hAnsiTheme="minorHAnsi" w:cs="Arial"/>
                <w:b/>
                <w:bCs/>
                <w:sz w:val="22"/>
                <w:szCs w:val="22"/>
                <w:lang w:val="en-US" w:eastAsia="en-US"/>
              </w:rPr>
              <w:t>w</w:t>
            </w:r>
            <w:r w:rsidRPr="00F068C8">
              <w:rPr>
                <w:rFonts w:asciiTheme="minorHAnsi" w:eastAsia="Arial" w:hAnsiTheme="minorHAnsi" w:cs="Arial"/>
                <w:b/>
                <w:bCs/>
                <w:spacing w:val="-1"/>
                <w:sz w:val="22"/>
                <w:szCs w:val="22"/>
                <w:lang w:val="en-US" w:eastAsia="en-US"/>
              </w:rPr>
              <w:t xml:space="preserve"> </w:t>
            </w:r>
            <w:r w:rsidRPr="00F068C8">
              <w:rPr>
                <w:rFonts w:asciiTheme="minorHAnsi" w:eastAsia="Arial" w:hAnsiTheme="minorHAnsi" w:cs="Arial"/>
                <w:b/>
                <w:bCs/>
                <w:spacing w:val="1"/>
                <w:sz w:val="22"/>
                <w:szCs w:val="22"/>
                <w:lang w:val="en-US" w:eastAsia="en-US"/>
              </w:rPr>
              <w:t>(</w:t>
            </w:r>
            <w:r w:rsidRPr="00F068C8">
              <w:rPr>
                <w:rFonts w:asciiTheme="minorHAnsi" w:eastAsia="Arial" w:hAnsiTheme="minorHAnsi" w:cs="Arial"/>
                <w:b/>
                <w:bCs/>
                <w:sz w:val="22"/>
                <w:szCs w:val="22"/>
                <w:lang w:val="en-US" w:eastAsia="en-US"/>
              </w:rPr>
              <w:t>l/</w:t>
            </w:r>
            <w:r w:rsidRPr="00F068C8">
              <w:rPr>
                <w:rFonts w:asciiTheme="minorHAnsi" w:eastAsia="Arial" w:hAnsiTheme="minorHAnsi" w:cs="Arial"/>
                <w:b/>
                <w:bCs/>
                <w:spacing w:val="1"/>
                <w:sz w:val="22"/>
                <w:szCs w:val="22"/>
                <w:lang w:val="en-US" w:eastAsia="en-US"/>
              </w:rPr>
              <w:t>m</w:t>
            </w:r>
            <w:r w:rsidRPr="00F068C8">
              <w:rPr>
                <w:rFonts w:asciiTheme="minorHAnsi" w:eastAsia="Arial" w:hAnsiTheme="minorHAnsi" w:cs="Arial"/>
                <w:b/>
                <w:bCs/>
                <w:sz w:val="22"/>
                <w:szCs w:val="22"/>
                <w:lang w:val="en-US" w:eastAsia="en-US"/>
              </w:rPr>
              <w:t>i</w:t>
            </w:r>
            <w:r w:rsidRPr="00F068C8">
              <w:rPr>
                <w:rFonts w:asciiTheme="minorHAnsi" w:eastAsia="Arial" w:hAnsiTheme="minorHAnsi" w:cs="Arial"/>
                <w:b/>
                <w:bCs/>
                <w:spacing w:val="1"/>
                <w:sz w:val="22"/>
                <w:szCs w:val="22"/>
                <w:lang w:val="en-US" w:eastAsia="en-US"/>
              </w:rPr>
              <w:t>n</w:t>
            </w:r>
            <w:r w:rsidRPr="00F068C8">
              <w:rPr>
                <w:rFonts w:asciiTheme="minorHAnsi" w:eastAsia="Arial" w:hAnsiTheme="minorHAnsi" w:cs="Arial"/>
                <w:b/>
                <w:bCs/>
                <w:sz w:val="22"/>
                <w:szCs w:val="22"/>
                <w:lang w:val="en-US" w:eastAsia="en-US"/>
              </w:rPr>
              <w:t>)</w:t>
            </w:r>
          </w:p>
        </w:tc>
        <w:tc>
          <w:tcPr>
            <w:tcW w:w="2897" w:type="dxa"/>
            <w:tcBorders>
              <w:top w:val="single" w:sz="4" w:space="0" w:color="000000"/>
              <w:left w:val="single" w:sz="4" w:space="0" w:color="000000"/>
              <w:bottom w:val="single" w:sz="4" w:space="0" w:color="000000"/>
              <w:right w:val="single" w:sz="4" w:space="0" w:color="000000"/>
            </w:tcBorders>
            <w:vAlign w:val="center"/>
          </w:tcPr>
          <w:p w14:paraId="4066964A" w14:textId="77777777" w:rsidR="00671BEE" w:rsidRPr="00F068C8" w:rsidRDefault="00671BEE" w:rsidP="005715E8">
            <w:pPr>
              <w:widowControl w:val="0"/>
              <w:spacing w:line="221" w:lineRule="exact"/>
              <w:ind w:left="119" w:right="-20"/>
              <w:jc w:val="both"/>
              <w:rPr>
                <w:rFonts w:asciiTheme="minorHAnsi" w:eastAsia="Arial" w:hAnsiTheme="minorHAnsi" w:cs="Arial"/>
                <w:sz w:val="22"/>
                <w:szCs w:val="22"/>
                <w:lang w:val="en-US" w:eastAsia="en-US"/>
              </w:rPr>
            </w:pPr>
            <w:r w:rsidRPr="00F068C8">
              <w:rPr>
                <w:rFonts w:asciiTheme="minorHAnsi" w:eastAsia="Arial" w:hAnsiTheme="minorHAnsi" w:cs="Arial"/>
                <w:b/>
                <w:bCs/>
                <w:spacing w:val="-1"/>
                <w:sz w:val="22"/>
                <w:szCs w:val="22"/>
                <w:lang w:val="en-US" w:eastAsia="en-US"/>
              </w:rPr>
              <w:t>E</w:t>
            </w:r>
            <w:r w:rsidRPr="00F068C8">
              <w:rPr>
                <w:rFonts w:asciiTheme="minorHAnsi" w:eastAsia="Arial" w:hAnsiTheme="minorHAnsi" w:cs="Arial"/>
                <w:b/>
                <w:bCs/>
                <w:sz w:val="22"/>
                <w:szCs w:val="22"/>
                <w:lang w:val="en-US" w:eastAsia="en-US"/>
              </w:rPr>
              <w:t>s</w:t>
            </w:r>
            <w:r w:rsidRPr="00F068C8">
              <w:rPr>
                <w:rFonts w:asciiTheme="minorHAnsi" w:eastAsia="Arial" w:hAnsiTheme="minorHAnsi" w:cs="Arial"/>
                <w:b/>
                <w:bCs/>
                <w:spacing w:val="1"/>
                <w:sz w:val="22"/>
                <w:szCs w:val="22"/>
                <w:lang w:val="en-US" w:eastAsia="en-US"/>
              </w:rPr>
              <w:t>t</w:t>
            </w:r>
            <w:r w:rsidRPr="00F068C8">
              <w:rPr>
                <w:rFonts w:asciiTheme="minorHAnsi" w:eastAsia="Arial" w:hAnsiTheme="minorHAnsi" w:cs="Arial"/>
                <w:b/>
                <w:bCs/>
                <w:sz w:val="22"/>
                <w:szCs w:val="22"/>
                <w:lang w:val="en-US" w:eastAsia="en-US"/>
              </w:rPr>
              <w:t>i</w:t>
            </w:r>
            <w:r w:rsidRPr="00F068C8">
              <w:rPr>
                <w:rFonts w:asciiTheme="minorHAnsi" w:eastAsia="Arial" w:hAnsiTheme="minorHAnsi" w:cs="Arial"/>
                <w:b/>
                <w:bCs/>
                <w:spacing w:val="1"/>
                <w:sz w:val="22"/>
                <w:szCs w:val="22"/>
                <w:lang w:val="en-US" w:eastAsia="en-US"/>
              </w:rPr>
              <w:t>m</w:t>
            </w:r>
            <w:r w:rsidRPr="00F068C8">
              <w:rPr>
                <w:rFonts w:asciiTheme="minorHAnsi" w:eastAsia="Arial" w:hAnsiTheme="minorHAnsi" w:cs="Arial"/>
                <w:b/>
                <w:bCs/>
                <w:sz w:val="22"/>
                <w:szCs w:val="22"/>
                <w:lang w:val="en-US" w:eastAsia="en-US"/>
              </w:rPr>
              <w:t>a</w:t>
            </w:r>
            <w:r w:rsidRPr="00F068C8">
              <w:rPr>
                <w:rFonts w:asciiTheme="minorHAnsi" w:eastAsia="Arial" w:hAnsiTheme="minorHAnsi" w:cs="Arial"/>
                <w:b/>
                <w:bCs/>
                <w:spacing w:val="1"/>
                <w:sz w:val="22"/>
                <w:szCs w:val="22"/>
                <w:lang w:val="en-US" w:eastAsia="en-US"/>
              </w:rPr>
              <w:t>t</w:t>
            </w:r>
            <w:r w:rsidRPr="00F068C8">
              <w:rPr>
                <w:rFonts w:asciiTheme="minorHAnsi" w:eastAsia="Arial" w:hAnsiTheme="minorHAnsi" w:cs="Arial"/>
                <w:b/>
                <w:bCs/>
                <w:sz w:val="22"/>
                <w:szCs w:val="22"/>
                <w:lang w:val="en-US" w:eastAsia="en-US"/>
              </w:rPr>
              <w:t>ed</w:t>
            </w:r>
            <w:r w:rsidRPr="00F068C8">
              <w:rPr>
                <w:rFonts w:asciiTheme="minorHAnsi" w:eastAsia="Arial" w:hAnsiTheme="minorHAnsi" w:cs="Arial"/>
                <w:b/>
                <w:bCs/>
                <w:spacing w:val="-10"/>
                <w:sz w:val="22"/>
                <w:szCs w:val="22"/>
                <w:lang w:val="en-US" w:eastAsia="en-US"/>
              </w:rPr>
              <w:t xml:space="preserve"> </w:t>
            </w:r>
            <w:r w:rsidRPr="00F068C8">
              <w:rPr>
                <w:rFonts w:asciiTheme="minorHAnsi" w:eastAsia="Arial" w:hAnsiTheme="minorHAnsi" w:cs="Arial"/>
                <w:b/>
                <w:bCs/>
                <w:spacing w:val="3"/>
                <w:sz w:val="22"/>
                <w:szCs w:val="22"/>
                <w:lang w:val="en-US" w:eastAsia="en-US"/>
              </w:rPr>
              <w:t>F</w:t>
            </w:r>
            <w:r w:rsidRPr="00F068C8">
              <w:rPr>
                <w:rFonts w:asciiTheme="minorHAnsi" w:eastAsia="Arial" w:hAnsiTheme="minorHAnsi" w:cs="Arial"/>
                <w:b/>
                <w:bCs/>
                <w:sz w:val="22"/>
                <w:szCs w:val="22"/>
                <w:lang w:val="en-US" w:eastAsia="en-US"/>
              </w:rPr>
              <w:t>i</w:t>
            </w:r>
            <w:r w:rsidRPr="00F068C8">
              <w:rPr>
                <w:rFonts w:asciiTheme="minorHAnsi" w:eastAsia="Arial" w:hAnsiTheme="minorHAnsi" w:cs="Arial"/>
                <w:b/>
                <w:bCs/>
                <w:spacing w:val="1"/>
                <w:sz w:val="22"/>
                <w:szCs w:val="22"/>
                <w:lang w:val="en-US" w:eastAsia="en-US"/>
              </w:rPr>
              <w:t>O</w:t>
            </w:r>
            <w:r w:rsidRPr="00F068C8">
              <w:rPr>
                <w:rFonts w:asciiTheme="minorHAnsi" w:eastAsia="Arial" w:hAnsiTheme="minorHAnsi" w:cs="Arial"/>
                <w:b/>
                <w:bCs/>
                <w:sz w:val="22"/>
                <w:szCs w:val="22"/>
                <w:lang w:val="en-US" w:eastAsia="en-US"/>
              </w:rPr>
              <w:t>2</w:t>
            </w:r>
            <w:r w:rsidRPr="00F068C8">
              <w:rPr>
                <w:rFonts w:asciiTheme="minorHAnsi" w:eastAsia="Arial" w:hAnsiTheme="minorHAnsi" w:cs="Arial"/>
                <w:b/>
                <w:bCs/>
                <w:spacing w:val="-5"/>
                <w:sz w:val="22"/>
                <w:szCs w:val="22"/>
                <w:lang w:val="en-US" w:eastAsia="en-US"/>
              </w:rPr>
              <w:t xml:space="preserve"> </w:t>
            </w:r>
            <w:r w:rsidRPr="00F068C8">
              <w:rPr>
                <w:rFonts w:asciiTheme="minorHAnsi" w:eastAsia="Arial" w:hAnsiTheme="minorHAnsi" w:cs="Arial"/>
                <w:b/>
                <w:bCs/>
                <w:spacing w:val="3"/>
                <w:sz w:val="22"/>
                <w:szCs w:val="22"/>
                <w:lang w:val="en-US" w:eastAsia="en-US"/>
              </w:rPr>
              <w:t>(</w:t>
            </w:r>
            <w:r w:rsidRPr="00F068C8">
              <w:rPr>
                <w:rFonts w:asciiTheme="minorHAnsi" w:eastAsia="Arial" w:hAnsiTheme="minorHAnsi" w:cs="Arial"/>
                <w:b/>
                <w:bCs/>
                <w:spacing w:val="-2"/>
                <w:sz w:val="22"/>
                <w:szCs w:val="22"/>
                <w:lang w:val="en-US" w:eastAsia="en-US"/>
              </w:rPr>
              <w:t>%</w:t>
            </w:r>
            <w:r w:rsidRPr="00F068C8">
              <w:rPr>
                <w:rFonts w:asciiTheme="minorHAnsi" w:eastAsia="Arial" w:hAnsiTheme="minorHAnsi" w:cs="Arial"/>
                <w:b/>
                <w:bCs/>
                <w:sz w:val="22"/>
                <w:szCs w:val="22"/>
                <w:lang w:val="en-US" w:eastAsia="en-US"/>
              </w:rPr>
              <w:t>)</w:t>
            </w:r>
          </w:p>
        </w:tc>
      </w:tr>
      <w:tr w:rsidR="00671BEE" w:rsidRPr="00F068C8" w14:paraId="46D2A11C"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38EF736E" w14:textId="77777777" w:rsidR="00671BEE" w:rsidRPr="00F068C8" w:rsidRDefault="00671BEE" w:rsidP="005715E8">
            <w:pPr>
              <w:widowControl w:val="0"/>
              <w:spacing w:line="223" w:lineRule="exact"/>
              <w:ind w:left="102" w:right="-20"/>
              <w:jc w:val="both"/>
              <w:rPr>
                <w:rFonts w:asciiTheme="minorHAnsi" w:eastAsia="Arial" w:hAnsiTheme="minorHAnsi" w:cs="Arial"/>
                <w:b/>
                <w:sz w:val="22"/>
                <w:szCs w:val="22"/>
                <w:lang w:val="en-US" w:eastAsia="en-US"/>
              </w:rPr>
            </w:pPr>
            <w:r w:rsidRPr="00F068C8">
              <w:rPr>
                <w:rFonts w:asciiTheme="minorHAnsi" w:eastAsia="Arial" w:hAnsiTheme="minorHAnsi" w:cs="Arial"/>
                <w:b/>
                <w:sz w:val="22"/>
                <w:szCs w:val="22"/>
                <w:lang w:val="en-US" w:eastAsia="en-US"/>
              </w:rPr>
              <w:t>Na</w:t>
            </w:r>
            <w:r w:rsidRPr="00F068C8">
              <w:rPr>
                <w:rFonts w:asciiTheme="minorHAnsi" w:eastAsia="Arial" w:hAnsiTheme="minorHAnsi" w:cs="Arial"/>
                <w:b/>
                <w:spacing w:val="1"/>
                <w:sz w:val="22"/>
                <w:szCs w:val="22"/>
                <w:lang w:val="en-US" w:eastAsia="en-US"/>
              </w:rPr>
              <w:t>s</w:t>
            </w:r>
            <w:r w:rsidRPr="00F068C8">
              <w:rPr>
                <w:rFonts w:asciiTheme="minorHAnsi" w:eastAsia="Arial" w:hAnsiTheme="minorHAnsi" w:cs="Arial"/>
                <w:b/>
                <w:sz w:val="22"/>
                <w:szCs w:val="22"/>
                <w:lang w:val="en-US" w:eastAsia="en-US"/>
              </w:rPr>
              <w:t>al</w:t>
            </w:r>
            <w:r w:rsidRPr="00F068C8">
              <w:rPr>
                <w:rFonts w:asciiTheme="minorHAnsi" w:eastAsia="Arial" w:hAnsiTheme="minorHAnsi" w:cs="Arial"/>
                <w:b/>
                <w:spacing w:val="-6"/>
                <w:sz w:val="22"/>
                <w:szCs w:val="22"/>
                <w:lang w:val="en-US" w:eastAsia="en-US"/>
              </w:rPr>
              <w:t xml:space="preserve"> </w:t>
            </w:r>
            <w:r w:rsidRPr="00F068C8">
              <w:rPr>
                <w:rFonts w:asciiTheme="minorHAnsi" w:eastAsia="Arial" w:hAnsiTheme="minorHAnsi" w:cs="Arial"/>
                <w:b/>
                <w:spacing w:val="1"/>
                <w:sz w:val="22"/>
                <w:szCs w:val="22"/>
                <w:lang w:val="en-US" w:eastAsia="en-US"/>
              </w:rPr>
              <w:t>c</w:t>
            </w:r>
            <w:r w:rsidRPr="00F068C8">
              <w:rPr>
                <w:rFonts w:asciiTheme="minorHAnsi" w:eastAsia="Arial" w:hAnsiTheme="minorHAnsi" w:cs="Arial"/>
                <w:b/>
                <w:spacing w:val="2"/>
                <w:sz w:val="22"/>
                <w:szCs w:val="22"/>
                <w:lang w:val="en-US" w:eastAsia="en-US"/>
              </w:rPr>
              <w:t>a</w:t>
            </w:r>
            <w:r w:rsidRPr="00F068C8">
              <w:rPr>
                <w:rFonts w:asciiTheme="minorHAnsi" w:eastAsia="Arial" w:hAnsiTheme="minorHAnsi" w:cs="Arial"/>
                <w:b/>
                <w:sz w:val="22"/>
                <w:szCs w:val="22"/>
                <w:lang w:val="en-US" w:eastAsia="en-US"/>
              </w:rPr>
              <w:t>nn</w:t>
            </w:r>
            <w:r w:rsidRPr="00F068C8">
              <w:rPr>
                <w:rFonts w:asciiTheme="minorHAnsi" w:eastAsia="Arial" w:hAnsiTheme="minorHAnsi" w:cs="Arial"/>
                <w:b/>
                <w:spacing w:val="2"/>
                <w:sz w:val="22"/>
                <w:szCs w:val="22"/>
                <w:lang w:val="en-US" w:eastAsia="en-US"/>
              </w:rPr>
              <w:t>u</w:t>
            </w:r>
            <w:r w:rsidRPr="00F068C8">
              <w:rPr>
                <w:rFonts w:asciiTheme="minorHAnsi" w:eastAsia="Arial" w:hAnsiTheme="minorHAnsi" w:cs="Arial"/>
                <w:b/>
                <w:spacing w:val="-1"/>
                <w:sz w:val="22"/>
                <w:szCs w:val="22"/>
                <w:lang w:val="en-US" w:eastAsia="en-US"/>
              </w:rPr>
              <w:t>l</w:t>
            </w:r>
            <w:r w:rsidRPr="00F068C8">
              <w:rPr>
                <w:rFonts w:asciiTheme="minorHAnsi" w:eastAsia="Arial" w:hAnsiTheme="minorHAnsi" w:cs="Arial"/>
                <w:b/>
                <w:sz w:val="22"/>
                <w:szCs w:val="22"/>
                <w:lang w:val="en-US" w:eastAsia="en-US"/>
              </w:rPr>
              <w:t>a</w:t>
            </w:r>
          </w:p>
        </w:tc>
        <w:tc>
          <w:tcPr>
            <w:tcW w:w="1923" w:type="dxa"/>
            <w:tcBorders>
              <w:top w:val="single" w:sz="4" w:space="0" w:color="000000"/>
              <w:left w:val="single" w:sz="4" w:space="0" w:color="000000"/>
              <w:bottom w:val="single" w:sz="4" w:space="0" w:color="000000"/>
              <w:right w:val="single" w:sz="4" w:space="0" w:color="000000"/>
            </w:tcBorders>
            <w:vAlign w:val="center"/>
          </w:tcPr>
          <w:p w14:paraId="552C15C1"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1</w:t>
            </w:r>
          </w:p>
        </w:tc>
        <w:tc>
          <w:tcPr>
            <w:tcW w:w="2897" w:type="dxa"/>
            <w:tcBorders>
              <w:top w:val="single" w:sz="4" w:space="0" w:color="000000"/>
              <w:left w:val="single" w:sz="4" w:space="0" w:color="000000"/>
              <w:bottom w:val="single" w:sz="4" w:space="0" w:color="000000"/>
              <w:right w:val="single" w:sz="4" w:space="0" w:color="000000"/>
            </w:tcBorders>
            <w:vAlign w:val="center"/>
          </w:tcPr>
          <w:p w14:paraId="174B824E"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24</w:t>
            </w:r>
          </w:p>
        </w:tc>
      </w:tr>
      <w:tr w:rsidR="00671BEE" w:rsidRPr="00F068C8" w14:paraId="756AD9BE"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197B808C"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31FF3860"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2</w:t>
            </w:r>
          </w:p>
        </w:tc>
        <w:tc>
          <w:tcPr>
            <w:tcW w:w="2897" w:type="dxa"/>
            <w:tcBorders>
              <w:top w:val="single" w:sz="4" w:space="0" w:color="000000"/>
              <w:left w:val="single" w:sz="4" w:space="0" w:color="000000"/>
              <w:bottom w:val="single" w:sz="4" w:space="0" w:color="000000"/>
              <w:right w:val="single" w:sz="4" w:space="0" w:color="000000"/>
            </w:tcBorders>
            <w:vAlign w:val="center"/>
          </w:tcPr>
          <w:p w14:paraId="27229996"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28</w:t>
            </w:r>
          </w:p>
        </w:tc>
      </w:tr>
      <w:tr w:rsidR="00671BEE" w:rsidRPr="00F068C8" w14:paraId="477BD71F"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1F304E74"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1B3E7882"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3</w:t>
            </w:r>
          </w:p>
        </w:tc>
        <w:tc>
          <w:tcPr>
            <w:tcW w:w="2897" w:type="dxa"/>
            <w:tcBorders>
              <w:top w:val="single" w:sz="4" w:space="0" w:color="000000"/>
              <w:left w:val="single" w:sz="4" w:space="0" w:color="000000"/>
              <w:bottom w:val="single" w:sz="4" w:space="0" w:color="000000"/>
              <w:right w:val="single" w:sz="4" w:space="0" w:color="000000"/>
            </w:tcBorders>
            <w:vAlign w:val="center"/>
          </w:tcPr>
          <w:p w14:paraId="46A1C7D3"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32</w:t>
            </w:r>
          </w:p>
        </w:tc>
      </w:tr>
      <w:tr w:rsidR="00671BEE" w:rsidRPr="00F068C8" w14:paraId="0F65E51E"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74F8A88F"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02677029"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w:t>
            </w:r>
          </w:p>
        </w:tc>
        <w:tc>
          <w:tcPr>
            <w:tcW w:w="2897" w:type="dxa"/>
            <w:tcBorders>
              <w:top w:val="single" w:sz="4" w:space="0" w:color="000000"/>
              <w:left w:val="single" w:sz="4" w:space="0" w:color="000000"/>
              <w:bottom w:val="single" w:sz="4" w:space="0" w:color="000000"/>
              <w:right w:val="single" w:sz="4" w:space="0" w:color="000000"/>
            </w:tcBorders>
            <w:vAlign w:val="center"/>
          </w:tcPr>
          <w:p w14:paraId="55469243"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36</w:t>
            </w:r>
          </w:p>
        </w:tc>
      </w:tr>
      <w:tr w:rsidR="00671BEE" w:rsidRPr="00F068C8" w14:paraId="349EA6DB" w14:textId="77777777" w:rsidTr="0051190C">
        <w:trPr>
          <w:trHeight w:hRule="exact" w:val="252"/>
        </w:trPr>
        <w:tc>
          <w:tcPr>
            <w:tcW w:w="2835" w:type="dxa"/>
            <w:tcBorders>
              <w:top w:val="single" w:sz="4" w:space="0" w:color="000000"/>
              <w:left w:val="single" w:sz="4" w:space="0" w:color="000000"/>
              <w:bottom w:val="single" w:sz="4" w:space="0" w:color="000000"/>
              <w:right w:val="single" w:sz="4" w:space="0" w:color="000000"/>
            </w:tcBorders>
            <w:vAlign w:val="center"/>
          </w:tcPr>
          <w:p w14:paraId="53137309"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2C30F085" w14:textId="77777777" w:rsidR="00671BEE" w:rsidRPr="00F068C8" w:rsidRDefault="00671BEE" w:rsidP="005715E8">
            <w:pPr>
              <w:widowControl w:val="0"/>
              <w:spacing w:line="224"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5</w:t>
            </w:r>
          </w:p>
        </w:tc>
        <w:tc>
          <w:tcPr>
            <w:tcW w:w="2897" w:type="dxa"/>
            <w:tcBorders>
              <w:top w:val="single" w:sz="4" w:space="0" w:color="000000"/>
              <w:left w:val="single" w:sz="4" w:space="0" w:color="000000"/>
              <w:bottom w:val="single" w:sz="4" w:space="0" w:color="000000"/>
              <w:right w:val="single" w:sz="4" w:space="0" w:color="000000"/>
            </w:tcBorders>
            <w:vAlign w:val="center"/>
          </w:tcPr>
          <w:p w14:paraId="6C87E665" w14:textId="77777777" w:rsidR="00671BEE" w:rsidRPr="00F068C8" w:rsidRDefault="00671BEE" w:rsidP="005715E8">
            <w:pPr>
              <w:widowControl w:val="0"/>
              <w:spacing w:line="224"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40</w:t>
            </w:r>
          </w:p>
        </w:tc>
      </w:tr>
      <w:tr w:rsidR="00671BEE" w:rsidRPr="00F068C8" w14:paraId="014A716B"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4573E445"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0A08F433"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w:t>
            </w:r>
          </w:p>
        </w:tc>
        <w:tc>
          <w:tcPr>
            <w:tcW w:w="2897" w:type="dxa"/>
            <w:tcBorders>
              <w:top w:val="single" w:sz="4" w:space="0" w:color="000000"/>
              <w:left w:val="single" w:sz="4" w:space="0" w:color="000000"/>
              <w:bottom w:val="single" w:sz="4" w:space="0" w:color="000000"/>
              <w:right w:val="single" w:sz="4" w:space="0" w:color="000000"/>
            </w:tcBorders>
            <w:vAlign w:val="center"/>
          </w:tcPr>
          <w:p w14:paraId="148D06CC"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44</w:t>
            </w:r>
          </w:p>
        </w:tc>
      </w:tr>
      <w:tr w:rsidR="00671BEE" w:rsidRPr="00F068C8" w14:paraId="31DEDCB8"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1FEDB6EB" w14:textId="77777777" w:rsidR="00671BEE" w:rsidRPr="00F068C8" w:rsidRDefault="00671BEE" w:rsidP="005715E8">
            <w:pPr>
              <w:widowControl w:val="0"/>
              <w:spacing w:line="223" w:lineRule="exact"/>
              <w:ind w:left="102" w:right="-20"/>
              <w:jc w:val="both"/>
              <w:rPr>
                <w:rFonts w:asciiTheme="minorHAnsi" w:eastAsia="Arial" w:hAnsiTheme="minorHAnsi" w:cs="Arial"/>
                <w:b/>
                <w:sz w:val="22"/>
                <w:szCs w:val="22"/>
                <w:lang w:val="en-US" w:eastAsia="en-US"/>
              </w:rPr>
            </w:pPr>
            <w:r w:rsidRPr="00F068C8">
              <w:rPr>
                <w:rFonts w:asciiTheme="minorHAnsi" w:eastAsia="Arial" w:hAnsiTheme="minorHAnsi" w:cs="Arial"/>
                <w:b/>
                <w:sz w:val="22"/>
                <w:szCs w:val="22"/>
                <w:lang w:val="en-US" w:eastAsia="en-US"/>
              </w:rPr>
              <w:t>Na</w:t>
            </w:r>
            <w:r w:rsidRPr="00F068C8">
              <w:rPr>
                <w:rFonts w:asciiTheme="minorHAnsi" w:eastAsia="Arial" w:hAnsiTheme="minorHAnsi" w:cs="Arial"/>
                <w:b/>
                <w:spacing w:val="1"/>
                <w:sz w:val="22"/>
                <w:szCs w:val="22"/>
                <w:lang w:val="en-US" w:eastAsia="en-US"/>
              </w:rPr>
              <w:t>s</w:t>
            </w:r>
            <w:r w:rsidRPr="00F068C8">
              <w:rPr>
                <w:rFonts w:asciiTheme="minorHAnsi" w:eastAsia="Arial" w:hAnsiTheme="minorHAnsi" w:cs="Arial"/>
                <w:b/>
                <w:sz w:val="22"/>
                <w:szCs w:val="22"/>
                <w:lang w:val="en-US" w:eastAsia="en-US"/>
              </w:rPr>
              <w:t>op</w:t>
            </w:r>
            <w:r w:rsidRPr="00F068C8">
              <w:rPr>
                <w:rFonts w:asciiTheme="minorHAnsi" w:eastAsia="Arial" w:hAnsiTheme="minorHAnsi" w:cs="Arial"/>
                <w:b/>
                <w:spacing w:val="2"/>
                <w:sz w:val="22"/>
                <w:szCs w:val="22"/>
                <w:lang w:val="en-US" w:eastAsia="en-US"/>
              </w:rPr>
              <w:t>h</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3"/>
                <w:sz w:val="22"/>
                <w:szCs w:val="22"/>
                <w:lang w:val="en-US" w:eastAsia="en-US"/>
              </w:rPr>
              <w:t>r</w:t>
            </w:r>
            <w:r w:rsidRPr="00F068C8">
              <w:rPr>
                <w:rFonts w:asciiTheme="minorHAnsi" w:eastAsia="Arial" w:hAnsiTheme="minorHAnsi" w:cs="Arial"/>
                <w:b/>
                <w:spacing w:val="-4"/>
                <w:sz w:val="22"/>
                <w:szCs w:val="22"/>
                <w:lang w:val="en-US" w:eastAsia="en-US"/>
              </w:rPr>
              <w:t>y</w:t>
            </w:r>
            <w:r w:rsidRPr="00F068C8">
              <w:rPr>
                <w:rFonts w:asciiTheme="minorHAnsi" w:eastAsia="Arial" w:hAnsiTheme="minorHAnsi" w:cs="Arial"/>
                <w:b/>
                <w:spacing w:val="2"/>
                <w:sz w:val="22"/>
                <w:szCs w:val="22"/>
                <w:lang w:val="en-US" w:eastAsia="en-US"/>
              </w:rPr>
              <w:t>n</w:t>
            </w:r>
            <w:r w:rsidRPr="00F068C8">
              <w:rPr>
                <w:rFonts w:asciiTheme="minorHAnsi" w:eastAsia="Arial" w:hAnsiTheme="minorHAnsi" w:cs="Arial"/>
                <w:b/>
                <w:sz w:val="22"/>
                <w:szCs w:val="22"/>
                <w:lang w:val="en-US" w:eastAsia="en-US"/>
              </w:rPr>
              <w:t>ge</w:t>
            </w:r>
            <w:r w:rsidRPr="00F068C8">
              <w:rPr>
                <w:rFonts w:asciiTheme="minorHAnsi" w:eastAsia="Arial" w:hAnsiTheme="minorHAnsi" w:cs="Arial"/>
                <w:b/>
                <w:spacing w:val="2"/>
                <w:sz w:val="22"/>
                <w:szCs w:val="22"/>
                <w:lang w:val="en-US" w:eastAsia="en-US"/>
              </w:rPr>
              <w:t>a</w:t>
            </w:r>
            <w:r w:rsidRPr="00F068C8">
              <w:rPr>
                <w:rFonts w:asciiTheme="minorHAnsi" w:eastAsia="Arial" w:hAnsiTheme="minorHAnsi" w:cs="Arial"/>
                <w:b/>
                <w:sz w:val="22"/>
                <w:szCs w:val="22"/>
                <w:lang w:val="en-US" w:eastAsia="en-US"/>
              </w:rPr>
              <w:t>l</w:t>
            </w:r>
            <w:r w:rsidRPr="00F068C8">
              <w:rPr>
                <w:rFonts w:asciiTheme="minorHAnsi" w:eastAsia="Arial" w:hAnsiTheme="minorHAnsi" w:cs="Arial"/>
                <w:b/>
                <w:spacing w:val="-16"/>
                <w:sz w:val="22"/>
                <w:szCs w:val="22"/>
                <w:lang w:val="en-US" w:eastAsia="en-US"/>
              </w:rPr>
              <w:t xml:space="preserve"> </w:t>
            </w:r>
            <w:r w:rsidRPr="00F068C8">
              <w:rPr>
                <w:rFonts w:asciiTheme="minorHAnsi" w:eastAsia="Arial" w:hAnsiTheme="minorHAnsi" w:cs="Arial"/>
                <w:b/>
                <w:spacing w:val="1"/>
                <w:sz w:val="22"/>
                <w:szCs w:val="22"/>
                <w:lang w:val="en-US" w:eastAsia="en-US"/>
              </w:rPr>
              <w:t>c</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2"/>
                <w:sz w:val="22"/>
                <w:szCs w:val="22"/>
                <w:lang w:val="en-US" w:eastAsia="en-US"/>
              </w:rPr>
              <w:t>t</w:t>
            </w:r>
            <w:r w:rsidRPr="00F068C8">
              <w:rPr>
                <w:rFonts w:asciiTheme="minorHAnsi" w:eastAsia="Arial" w:hAnsiTheme="minorHAnsi" w:cs="Arial"/>
                <w:b/>
                <w:sz w:val="22"/>
                <w:szCs w:val="22"/>
                <w:lang w:val="en-US" w:eastAsia="en-US"/>
              </w:rPr>
              <w:t>heter</w:t>
            </w:r>
          </w:p>
        </w:tc>
        <w:tc>
          <w:tcPr>
            <w:tcW w:w="1923" w:type="dxa"/>
            <w:tcBorders>
              <w:top w:val="single" w:sz="4" w:space="0" w:color="000000"/>
              <w:left w:val="single" w:sz="4" w:space="0" w:color="000000"/>
              <w:bottom w:val="single" w:sz="4" w:space="0" w:color="000000"/>
              <w:right w:val="single" w:sz="4" w:space="0" w:color="000000"/>
            </w:tcBorders>
            <w:vAlign w:val="center"/>
          </w:tcPr>
          <w:p w14:paraId="7D8F0CD1"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w:t>
            </w:r>
          </w:p>
        </w:tc>
        <w:tc>
          <w:tcPr>
            <w:tcW w:w="2897" w:type="dxa"/>
            <w:tcBorders>
              <w:top w:val="single" w:sz="4" w:space="0" w:color="000000"/>
              <w:left w:val="single" w:sz="4" w:space="0" w:color="000000"/>
              <w:bottom w:val="single" w:sz="4" w:space="0" w:color="000000"/>
              <w:right w:val="single" w:sz="4" w:space="0" w:color="000000"/>
            </w:tcBorders>
            <w:vAlign w:val="center"/>
          </w:tcPr>
          <w:p w14:paraId="73EBA326"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40</w:t>
            </w:r>
          </w:p>
        </w:tc>
      </w:tr>
      <w:tr w:rsidR="00671BEE" w:rsidRPr="00F068C8" w14:paraId="1C92AF05"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4DC658AF"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D45033F"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5</w:t>
            </w:r>
          </w:p>
        </w:tc>
        <w:tc>
          <w:tcPr>
            <w:tcW w:w="2897" w:type="dxa"/>
            <w:tcBorders>
              <w:top w:val="single" w:sz="4" w:space="0" w:color="000000"/>
              <w:left w:val="single" w:sz="4" w:space="0" w:color="000000"/>
              <w:bottom w:val="single" w:sz="4" w:space="0" w:color="000000"/>
              <w:right w:val="single" w:sz="4" w:space="0" w:color="000000"/>
            </w:tcBorders>
            <w:vAlign w:val="center"/>
          </w:tcPr>
          <w:p w14:paraId="6B9A6146"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50</w:t>
            </w:r>
          </w:p>
        </w:tc>
      </w:tr>
      <w:tr w:rsidR="00671BEE" w:rsidRPr="00F068C8" w14:paraId="4F1374C3"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42511E92"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3D0E9304"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w:t>
            </w:r>
          </w:p>
        </w:tc>
        <w:tc>
          <w:tcPr>
            <w:tcW w:w="2897" w:type="dxa"/>
            <w:tcBorders>
              <w:top w:val="single" w:sz="4" w:space="0" w:color="000000"/>
              <w:left w:val="single" w:sz="4" w:space="0" w:color="000000"/>
              <w:bottom w:val="single" w:sz="4" w:space="0" w:color="000000"/>
              <w:right w:val="single" w:sz="4" w:space="0" w:color="000000"/>
            </w:tcBorders>
            <w:vAlign w:val="center"/>
          </w:tcPr>
          <w:p w14:paraId="732AE155"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60</w:t>
            </w:r>
          </w:p>
        </w:tc>
      </w:tr>
      <w:tr w:rsidR="00671BEE" w:rsidRPr="00F068C8" w14:paraId="73DDB1A4"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3873327C" w14:textId="77777777" w:rsidR="00671BEE" w:rsidRPr="00F068C8" w:rsidRDefault="00671BEE" w:rsidP="005715E8">
            <w:pPr>
              <w:widowControl w:val="0"/>
              <w:spacing w:line="223" w:lineRule="exact"/>
              <w:ind w:left="102" w:right="-20"/>
              <w:jc w:val="both"/>
              <w:rPr>
                <w:rFonts w:asciiTheme="minorHAnsi" w:eastAsia="Arial" w:hAnsiTheme="minorHAnsi" w:cs="Arial"/>
                <w:b/>
                <w:sz w:val="22"/>
                <w:szCs w:val="22"/>
                <w:lang w:val="en-US" w:eastAsia="en-US"/>
              </w:rPr>
            </w:pPr>
            <w:r w:rsidRPr="00F068C8">
              <w:rPr>
                <w:rFonts w:asciiTheme="minorHAnsi" w:eastAsia="Arial" w:hAnsiTheme="minorHAnsi" w:cs="Arial"/>
                <w:b/>
                <w:spacing w:val="1"/>
                <w:sz w:val="22"/>
                <w:szCs w:val="22"/>
                <w:lang w:val="en-US" w:eastAsia="en-US"/>
              </w:rPr>
              <w:t>F</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1"/>
                <w:sz w:val="22"/>
                <w:szCs w:val="22"/>
                <w:lang w:val="en-US" w:eastAsia="en-US"/>
              </w:rPr>
              <w:t>c</w:t>
            </w:r>
            <w:r w:rsidRPr="00F068C8">
              <w:rPr>
                <w:rFonts w:asciiTheme="minorHAnsi" w:eastAsia="Arial" w:hAnsiTheme="minorHAnsi" w:cs="Arial"/>
                <w:b/>
                <w:sz w:val="22"/>
                <w:szCs w:val="22"/>
                <w:lang w:val="en-US" w:eastAsia="en-US"/>
              </w:rPr>
              <w:t>e</w:t>
            </w:r>
            <w:r w:rsidRPr="00F068C8">
              <w:rPr>
                <w:rFonts w:asciiTheme="minorHAnsi" w:eastAsia="Arial" w:hAnsiTheme="minorHAnsi" w:cs="Arial"/>
                <w:b/>
                <w:spacing w:val="-5"/>
                <w:sz w:val="22"/>
                <w:szCs w:val="22"/>
                <w:lang w:val="en-US" w:eastAsia="en-US"/>
              </w:rPr>
              <w:t xml:space="preserve"> </w:t>
            </w:r>
            <w:r w:rsidRPr="00F068C8">
              <w:rPr>
                <w:rFonts w:asciiTheme="minorHAnsi" w:eastAsia="Arial" w:hAnsiTheme="minorHAnsi" w:cs="Arial"/>
                <w:b/>
                <w:spacing w:val="4"/>
                <w:sz w:val="22"/>
                <w:szCs w:val="22"/>
                <w:lang w:val="en-US" w:eastAsia="en-US"/>
              </w:rPr>
              <w:t>m</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1"/>
                <w:sz w:val="22"/>
                <w:szCs w:val="22"/>
                <w:lang w:val="en-US" w:eastAsia="en-US"/>
              </w:rPr>
              <w:t>s</w:t>
            </w:r>
            <w:r w:rsidRPr="00F068C8">
              <w:rPr>
                <w:rFonts w:asciiTheme="minorHAnsi" w:eastAsia="Arial" w:hAnsiTheme="minorHAnsi" w:cs="Arial"/>
                <w:b/>
                <w:sz w:val="22"/>
                <w:szCs w:val="22"/>
                <w:lang w:val="en-US" w:eastAsia="en-US"/>
              </w:rPr>
              <w:t>k</w:t>
            </w:r>
          </w:p>
        </w:tc>
        <w:tc>
          <w:tcPr>
            <w:tcW w:w="1923" w:type="dxa"/>
            <w:tcBorders>
              <w:top w:val="single" w:sz="4" w:space="0" w:color="000000"/>
              <w:left w:val="single" w:sz="4" w:space="0" w:color="000000"/>
              <w:bottom w:val="single" w:sz="4" w:space="0" w:color="000000"/>
              <w:right w:val="single" w:sz="4" w:space="0" w:color="000000"/>
            </w:tcBorders>
            <w:vAlign w:val="center"/>
          </w:tcPr>
          <w:p w14:paraId="36648A20"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5</w:t>
            </w:r>
          </w:p>
        </w:tc>
        <w:tc>
          <w:tcPr>
            <w:tcW w:w="2897" w:type="dxa"/>
            <w:tcBorders>
              <w:top w:val="single" w:sz="4" w:space="0" w:color="000000"/>
              <w:left w:val="single" w:sz="4" w:space="0" w:color="000000"/>
              <w:bottom w:val="single" w:sz="4" w:space="0" w:color="000000"/>
              <w:right w:val="single" w:sz="4" w:space="0" w:color="000000"/>
            </w:tcBorders>
            <w:vAlign w:val="center"/>
          </w:tcPr>
          <w:p w14:paraId="4A13C79D"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40</w:t>
            </w:r>
          </w:p>
        </w:tc>
      </w:tr>
      <w:tr w:rsidR="00671BEE" w:rsidRPr="00F068C8" w14:paraId="411BF1E0" w14:textId="77777777" w:rsidTr="0051190C">
        <w:trPr>
          <w:trHeight w:hRule="exact" w:val="252"/>
        </w:trPr>
        <w:tc>
          <w:tcPr>
            <w:tcW w:w="2835" w:type="dxa"/>
            <w:tcBorders>
              <w:top w:val="single" w:sz="4" w:space="0" w:color="000000"/>
              <w:left w:val="single" w:sz="4" w:space="0" w:color="000000"/>
              <w:bottom w:val="single" w:sz="4" w:space="0" w:color="000000"/>
              <w:right w:val="single" w:sz="4" w:space="0" w:color="000000"/>
            </w:tcBorders>
            <w:vAlign w:val="center"/>
          </w:tcPr>
          <w:p w14:paraId="1AF4D817"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3E12B968" w14:textId="77777777" w:rsidR="00671BEE" w:rsidRPr="00F068C8" w:rsidRDefault="00671BEE" w:rsidP="005715E8">
            <w:pPr>
              <w:widowControl w:val="0"/>
              <w:spacing w:line="224" w:lineRule="exact"/>
              <w:ind w:left="624" w:right="604"/>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w:t>
            </w:r>
            <w:r w:rsidRPr="00F068C8">
              <w:rPr>
                <w:rFonts w:asciiTheme="minorHAnsi" w:eastAsia="Arial" w:hAnsiTheme="minorHAnsi" w:cs="Arial"/>
                <w:spacing w:val="1"/>
                <w:w w:val="99"/>
                <w:sz w:val="22"/>
                <w:szCs w:val="22"/>
                <w:lang w:val="en-US" w:eastAsia="en-US"/>
              </w:rPr>
              <w:t>-</w:t>
            </w:r>
            <w:r w:rsidRPr="00F068C8">
              <w:rPr>
                <w:rFonts w:asciiTheme="minorHAnsi" w:eastAsia="Arial" w:hAnsiTheme="minorHAnsi" w:cs="Arial"/>
                <w:w w:val="99"/>
                <w:sz w:val="22"/>
                <w:szCs w:val="22"/>
                <w:lang w:val="en-US" w:eastAsia="en-US"/>
              </w:rPr>
              <w:t>7</w:t>
            </w:r>
          </w:p>
        </w:tc>
        <w:tc>
          <w:tcPr>
            <w:tcW w:w="2897" w:type="dxa"/>
            <w:tcBorders>
              <w:top w:val="single" w:sz="4" w:space="0" w:color="000000"/>
              <w:left w:val="single" w:sz="4" w:space="0" w:color="000000"/>
              <w:bottom w:val="single" w:sz="4" w:space="0" w:color="000000"/>
              <w:right w:val="single" w:sz="4" w:space="0" w:color="000000"/>
            </w:tcBorders>
            <w:vAlign w:val="center"/>
          </w:tcPr>
          <w:p w14:paraId="6F5F9675" w14:textId="77777777" w:rsidR="00671BEE" w:rsidRPr="00F068C8" w:rsidRDefault="00671BEE" w:rsidP="005715E8">
            <w:pPr>
              <w:widowControl w:val="0"/>
              <w:spacing w:line="224"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50</w:t>
            </w:r>
          </w:p>
        </w:tc>
      </w:tr>
      <w:tr w:rsidR="00671BEE" w:rsidRPr="00F068C8" w14:paraId="08AB0B2B"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681B0373" w14:textId="77777777" w:rsidR="00671BEE" w:rsidRPr="00F068C8" w:rsidRDefau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6F605440" w14:textId="77777777" w:rsidR="00671BEE" w:rsidRPr="00F068C8" w:rsidRDefault="00671BEE" w:rsidP="005715E8">
            <w:pPr>
              <w:widowControl w:val="0"/>
              <w:spacing w:line="223" w:lineRule="exact"/>
              <w:ind w:left="624" w:right="604"/>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7</w:t>
            </w:r>
            <w:r w:rsidRPr="00F068C8">
              <w:rPr>
                <w:rFonts w:asciiTheme="minorHAnsi" w:eastAsia="Arial" w:hAnsiTheme="minorHAnsi" w:cs="Arial"/>
                <w:spacing w:val="1"/>
                <w:w w:val="99"/>
                <w:sz w:val="22"/>
                <w:szCs w:val="22"/>
                <w:lang w:val="en-US" w:eastAsia="en-US"/>
              </w:rPr>
              <w:t>-</w:t>
            </w:r>
            <w:r w:rsidRPr="00F068C8">
              <w:rPr>
                <w:rFonts w:asciiTheme="minorHAnsi" w:eastAsia="Arial" w:hAnsiTheme="minorHAnsi" w:cs="Arial"/>
                <w:w w:val="99"/>
                <w:sz w:val="22"/>
                <w:szCs w:val="22"/>
                <w:lang w:val="en-US" w:eastAsia="en-US"/>
              </w:rPr>
              <w:t>8</w:t>
            </w:r>
          </w:p>
        </w:tc>
        <w:tc>
          <w:tcPr>
            <w:tcW w:w="2897" w:type="dxa"/>
            <w:tcBorders>
              <w:top w:val="single" w:sz="4" w:space="0" w:color="000000"/>
              <w:left w:val="single" w:sz="4" w:space="0" w:color="000000"/>
              <w:bottom w:val="single" w:sz="4" w:space="0" w:color="000000"/>
              <w:right w:val="single" w:sz="4" w:space="0" w:color="000000"/>
            </w:tcBorders>
            <w:vAlign w:val="center"/>
          </w:tcPr>
          <w:p w14:paraId="5D8D16A8"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60</w:t>
            </w:r>
          </w:p>
        </w:tc>
      </w:tr>
      <w:tr w:rsidR="00671BEE" w:rsidRPr="00F068C8" w14:paraId="230FACC1"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24D825D2" w14:textId="77777777" w:rsidR="00671BEE" w:rsidRPr="00F068C8" w:rsidRDefault="00671BEE" w:rsidP="005715E8">
            <w:pPr>
              <w:widowControl w:val="0"/>
              <w:spacing w:line="223" w:lineRule="exact"/>
              <w:ind w:left="102" w:right="-20"/>
              <w:jc w:val="both"/>
              <w:rPr>
                <w:rFonts w:asciiTheme="minorHAnsi" w:eastAsia="Arial" w:hAnsiTheme="minorHAnsi" w:cs="Arial"/>
                <w:b/>
                <w:sz w:val="22"/>
                <w:szCs w:val="22"/>
                <w:lang w:val="en-US" w:eastAsia="en-US"/>
              </w:rPr>
            </w:pPr>
            <w:r w:rsidRPr="00F068C8">
              <w:rPr>
                <w:rFonts w:asciiTheme="minorHAnsi" w:eastAsia="Arial" w:hAnsiTheme="minorHAnsi" w:cs="Arial"/>
                <w:b/>
                <w:spacing w:val="1"/>
                <w:sz w:val="22"/>
                <w:szCs w:val="22"/>
                <w:lang w:val="en-US" w:eastAsia="en-US"/>
              </w:rPr>
              <w:t>F</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1"/>
                <w:sz w:val="22"/>
                <w:szCs w:val="22"/>
                <w:lang w:val="en-US" w:eastAsia="en-US"/>
              </w:rPr>
              <w:t>c</w:t>
            </w:r>
            <w:r w:rsidRPr="00F068C8">
              <w:rPr>
                <w:rFonts w:asciiTheme="minorHAnsi" w:eastAsia="Arial" w:hAnsiTheme="minorHAnsi" w:cs="Arial"/>
                <w:b/>
                <w:sz w:val="22"/>
                <w:szCs w:val="22"/>
                <w:lang w:val="en-US" w:eastAsia="en-US"/>
              </w:rPr>
              <w:t>e</w:t>
            </w:r>
            <w:r w:rsidRPr="00F068C8">
              <w:rPr>
                <w:rFonts w:asciiTheme="minorHAnsi" w:eastAsia="Arial" w:hAnsiTheme="minorHAnsi" w:cs="Arial"/>
                <w:b/>
                <w:spacing w:val="-5"/>
                <w:sz w:val="22"/>
                <w:szCs w:val="22"/>
                <w:lang w:val="en-US" w:eastAsia="en-US"/>
              </w:rPr>
              <w:t xml:space="preserve"> </w:t>
            </w:r>
            <w:r w:rsidRPr="00F068C8">
              <w:rPr>
                <w:rFonts w:asciiTheme="minorHAnsi" w:eastAsia="Arial" w:hAnsiTheme="minorHAnsi" w:cs="Arial"/>
                <w:b/>
                <w:spacing w:val="4"/>
                <w:sz w:val="22"/>
                <w:szCs w:val="22"/>
                <w:lang w:val="en-US" w:eastAsia="en-US"/>
              </w:rPr>
              <w:t>m</w:t>
            </w:r>
            <w:r w:rsidRPr="00F068C8">
              <w:rPr>
                <w:rFonts w:asciiTheme="minorHAnsi" w:eastAsia="Arial" w:hAnsiTheme="minorHAnsi" w:cs="Arial"/>
                <w:b/>
                <w:sz w:val="22"/>
                <w:szCs w:val="22"/>
                <w:lang w:val="en-US" w:eastAsia="en-US"/>
              </w:rPr>
              <w:t>a</w:t>
            </w:r>
            <w:r w:rsidRPr="00F068C8">
              <w:rPr>
                <w:rFonts w:asciiTheme="minorHAnsi" w:eastAsia="Arial" w:hAnsiTheme="minorHAnsi" w:cs="Arial"/>
                <w:b/>
                <w:spacing w:val="-1"/>
                <w:sz w:val="22"/>
                <w:szCs w:val="22"/>
                <w:lang w:val="en-US" w:eastAsia="en-US"/>
              </w:rPr>
              <w:t>s</w:t>
            </w:r>
            <w:r w:rsidRPr="00F068C8">
              <w:rPr>
                <w:rFonts w:asciiTheme="minorHAnsi" w:eastAsia="Arial" w:hAnsiTheme="minorHAnsi" w:cs="Arial"/>
                <w:b/>
                <w:sz w:val="22"/>
                <w:szCs w:val="22"/>
                <w:lang w:val="en-US" w:eastAsia="en-US"/>
              </w:rPr>
              <w:t>k</w:t>
            </w:r>
            <w:r w:rsidRPr="00F068C8">
              <w:rPr>
                <w:rFonts w:asciiTheme="minorHAnsi" w:eastAsia="Arial" w:hAnsiTheme="minorHAnsi" w:cs="Arial"/>
                <w:b/>
                <w:spacing w:val="-2"/>
                <w:sz w:val="22"/>
                <w:szCs w:val="22"/>
                <w:lang w:val="en-US" w:eastAsia="en-US"/>
              </w:rPr>
              <w:t xml:space="preserve"> w</w:t>
            </w:r>
            <w:r w:rsidRPr="00F068C8">
              <w:rPr>
                <w:rFonts w:asciiTheme="minorHAnsi" w:eastAsia="Arial" w:hAnsiTheme="minorHAnsi" w:cs="Arial"/>
                <w:b/>
                <w:spacing w:val="-1"/>
                <w:sz w:val="22"/>
                <w:szCs w:val="22"/>
                <w:lang w:val="en-US" w:eastAsia="en-US"/>
              </w:rPr>
              <w:t>i</w:t>
            </w:r>
            <w:r w:rsidRPr="00F068C8">
              <w:rPr>
                <w:rFonts w:asciiTheme="minorHAnsi" w:eastAsia="Arial" w:hAnsiTheme="minorHAnsi" w:cs="Arial"/>
                <w:b/>
                <w:sz w:val="22"/>
                <w:szCs w:val="22"/>
                <w:lang w:val="en-US" w:eastAsia="en-US"/>
              </w:rPr>
              <w:t>th</w:t>
            </w:r>
            <w:r w:rsidRPr="00F068C8">
              <w:rPr>
                <w:rFonts w:asciiTheme="minorHAnsi" w:eastAsia="Arial" w:hAnsiTheme="minorHAnsi" w:cs="Arial"/>
                <w:b/>
                <w:spacing w:val="-5"/>
                <w:sz w:val="22"/>
                <w:szCs w:val="22"/>
                <w:lang w:val="en-US" w:eastAsia="en-US"/>
              </w:rPr>
              <w:t xml:space="preserve"> </w:t>
            </w:r>
            <w:r w:rsidRPr="00F068C8">
              <w:rPr>
                <w:rFonts w:asciiTheme="minorHAnsi" w:eastAsia="Arial" w:hAnsiTheme="minorHAnsi" w:cs="Arial"/>
                <w:b/>
                <w:spacing w:val="1"/>
                <w:sz w:val="22"/>
                <w:szCs w:val="22"/>
                <w:lang w:val="en-US" w:eastAsia="en-US"/>
              </w:rPr>
              <w:t>r</w:t>
            </w:r>
            <w:r w:rsidRPr="00F068C8">
              <w:rPr>
                <w:rFonts w:asciiTheme="minorHAnsi" w:eastAsia="Arial" w:hAnsiTheme="minorHAnsi" w:cs="Arial"/>
                <w:b/>
                <w:sz w:val="22"/>
                <w:szCs w:val="22"/>
                <w:lang w:val="en-US" w:eastAsia="en-US"/>
              </w:rPr>
              <w:t>e</w:t>
            </w:r>
            <w:r w:rsidRPr="00F068C8">
              <w:rPr>
                <w:rFonts w:asciiTheme="minorHAnsi" w:eastAsia="Arial" w:hAnsiTheme="minorHAnsi" w:cs="Arial"/>
                <w:b/>
                <w:spacing w:val="1"/>
                <w:sz w:val="22"/>
                <w:szCs w:val="22"/>
                <w:lang w:val="en-US" w:eastAsia="en-US"/>
              </w:rPr>
              <w:t>s</w:t>
            </w:r>
            <w:r w:rsidRPr="00F068C8">
              <w:rPr>
                <w:rFonts w:asciiTheme="minorHAnsi" w:eastAsia="Arial" w:hAnsiTheme="minorHAnsi" w:cs="Arial"/>
                <w:b/>
                <w:sz w:val="22"/>
                <w:szCs w:val="22"/>
                <w:lang w:val="en-US" w:eastAsia="en-US"/>
              </w:rPr>
              <w:t>e</w:t>
            </w:r>
            <w:r w:rsidRPr="00F068C8">
              <w:rPr>
                <w:rFonts w:asciiTheme="minorHAnsi" w:eastAsia="Arial" w:hAnsiTheme="minorHAnsi" w:cs="Arial"/>
                <w:b/>
                <w:spacing w:val="3"/>
                <w:sz w:val="22"/>
                <w:szCs w:val="22"/>
                <w:lang w:val="en-US" w:eastAsia="en-US"/>
              </w:rPr>
              <w:t>r</w:t>
            </w:r>
            <w:r w:rsidRPr="00F068C8">
              <w:rPr>
                <w:rFonts w:asciiTheme="minorHAnsi" w:eastAsia="Arial" w:hAnsiTheme="minorHAnsi" w:cs="Arial"/>
                <w:b/>
                <w:spacing w:val="-1"/>
                <w:sz w:val="22"/>
                <w:szCs w:val="22"/>
                <w:lang w:val="en-US" w:eastAsia="en-US"/>
              </w:rPr>
              <w:t>v</w:t>
            </w:r>
            <w:r w:rsidRPr="00F068C8">
              <w:rPr>
                <w:rFonts w:asciiTheme="minorHAnsi" w:eastAsia="Arial" w:hAnsiTheme="minorHAnsi" w:cs="Arial"/>
                <w:b/>
                <w:sz w:val="22"/>
                <w:szCs w:val="22"/>
                <w:lang w:val="en-US" w:eastAsia="en-US"/>
              </w:rPr>
              <w:t>o</w:t>
            </w:r>
            <w:r w:rsidRPr="00F068C8">
              <w:rPr>
                <w:rFonts w:asciiTheme="minorHAnsi" w:eastAsia="Arial" w:hAnsiTheme="minorHAnsi" w:cs="Arial"/>
                <w:b/>
                <w:spacing w:val="-1"/>
                <w:sz w:val="22"/>
                <w:szCs w:val="22"/>
                <w:lang w:val="en-US" w:eastAsia="en-US"/>
              </w:rPr>
              <w:t>i</w:t>
            </w:r>
            <w:r w:rsidRPr="00F068C8">
              <w:rPr>
                <w:rFonts w:asciiTheme="minorHAnsi" w:eastAsia="Arial" w:hAnsiTheme="minorHAnsi" w:cs="Arial"/>
                <w:b/>
                <w:sz w:val="22"/>
                <w:szCs w:val="22"/>
                <w:lang w:val="en-US" w:eastAsia="en-US"/>
              </w:rPr>
              <w:t>r</w:t>
            </w:r>
          </w:p>
        </w:tc>
        <w:tc>
          <w:tcPr>
            <w:tcW w:w="1923" w:type="dxa"/>
            <w:tcBorders>
              <w:top w:val="single" w:sz="4" w:space="0" w:color="000000"/>
              <w:left w:val="single" w:sz="4" w:space="0" w:color="000000"/>
              <w:bottom w:val="single" w:sz="4" w:space="0" w:color="000000"/>
              <w:right w:val="single" w:sz="4" w:space="0" w:color="000000"/>
            </w:tcBorders>
            <w:vAlign w:val="center"/>
          </w:tcPr>
          <w:p w14:paraId="132FC1C8"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w:t>
            </w:r>
          </w:p>
        </w:tc>
        <w:tc>
          <w:tcPr>
            <w:tcW w:w="2897" w:type="dxa"/>
            <w:tcBorders>
              <w:top w:val="single" w:sz="4" w:space="0" w:color="000000"/>
              <w:left w:val="single" w:sz="4" w:space="0" w:color="000000"/>
              <w:bottom w:val="single" w:sz="4" w:space="0" w:color="000000"/>
              <w:right w:val="single" w:sz="4" w:space="0" w:color="000000"/>
            </w:tcBorders>
            <w:vAlign w:val="center"/>
          </w:tcPr>
          <w:p w14:paraId="2A29DCFD"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60</w:t>
            </w:r>
          </w:p>
        </w:tc>
      </w:tr>
      <w:tr w:rsidR="00671BEE" w:rsidRPr="00F068C8" w14:paraId="5EB763B0"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2B632F99" w14:textId="77777777" w:rsidR="00671BEE" w:rsidRPr="00F068C8" w:rsidRDefault="00671BEE" w:rsidP="005715E8">
            <w:pPr>
              <w:widowControl w:val="0"/>
              <w:spacing w:after="200" w:line="276" w:lineRule="auto"/>
              <w:jc w:val="both"/>
              <w:rPr>
                <w:rFonts w:asciiTheme="minorHAnsi" w:eastAsia="Calibri" w:hAnsiTheme="minorHAnsi"/>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1725BF00"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7</w:t>
            </w:r>
          </w:p>
        </w:tc>
        <w:tc>
          <w:tcPr>
            <w:tcW w:w="2897" w:type="dxa"/>
            <w:tcBorders>
              <w:top w:val="single" w:sz="4" w:space="0" w:color="000000"/>
              <w:left w:val="single" w:sz="4" w:space="0" w:color="000000"/>
              <w:bottom w:val="single" w:sz="4" w:space="0" w:color="000000"/>
              <w:right w:val="single" w:sz="4" w:space="0" w:color="000000"/>
            </w:tcBorders>
            <w:vAlign w:val="center"/>
          </w:tcPr>
          <w:p w14:paraId="1E1D223E"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70</w:t>
            </w:r>
          </w:p>
        </w:tc>
      </w:tr>
      <w:tr w:rsidR="00671BEE" w:rsidRPr="00F068C8" w14:paraId="426E6443"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3C78357F" w14:textId="77777777" w:rsidR="00671BEE" w:rsidRPr="00F068C8" w:rsidRDefault="00671BEE" w:rsidP="005715E8">
            <w:pPr>
              <w:widowControl w:val="0"/>
              <w:spacing w:after="200" w:line="276" w:lineRule="auto"/>
              <w:jc w:val="both"/>
              <w:rPr>
                <w:rFonts w:asciiTheme="minorHAnsi" w:eastAsia="Calibri" w:hAnsiTheme="minorHAnsi"/>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6AA92BD1"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8</w:t>
            </w:r>
          </w:p>
        </w:tc>
        <w:tc>
          <w:tcPr>
            <w:tcW w:w="2897" w:type="dxa"/>
            <w:tcBorders>
              <w:top w:val="single" w:sz="4" w:space="0" w:color="000000"/>
              <w:left w:val="single" w:sz="4" w:space="0" w:color="000000"/>
              <w:bottom w:val="single" w:sz="4" w:space="0" w:color="000000"/>
              <w:right w:val="single" w:sz="4" w:space="0" w:color="000000"/>
            </w:tcBorders>
            <w:vAlign w:val="center"/>
          </w:tcPr>
          <w:p w14:paraId="7702D33B"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80</w:t>
            </w:r>
          </w:p>
        </w:tc>
      </w:tr>
      <w:tr w:rsidR="00671BEE" w:rsidRPr="00F068C8" w14:paraId="25817517" w14:textId="77777777" w:rsidTr="0051190C">
        <w:trPr>
          <w:trHeight w:hRule="exact" w:val="250"/>
        </w:trPr>
        <w:tc>
          <w:tcPr>
            <w:tcW w:w="2835" w:type="dxa"/>
            <w:tcBorders>
              <w:top w:val="single" w:sz="4" w:space="0" w:color="000000"/>
              <w:left w:val="single" w:sz="4" w:space="0" w:color="000000"/>
              <w:bottom w:val="single" w:sz="4" w:space="0" w:color="000000"/>
              <w:right w:val="single" w:sz="4" w:space="0" w:color="000000"/>
            </w:tcBorders>
            <w:vAlign w:val="center"/>
          </w:tcPr>
          <w:p w14:paraId="2009327D" w14:textId="77777777" w:rsidR="00671BEE" w:rsidRPr="00F068C8" w:rsidRDefault="00671BEE" w:rsidP="005715E8">
            <w:pPr>
              <w:widowControl w:val="0"/>
              <w:spacing w:after="200" w:line="276" w:lineRule="auto"/>
              <w:jc w:val="both"/>
              <w:rPr>
                <w:rFonts w:asciiTheme="minorHAnsi" w:eastAsia="Calibri" w:hAnsiTheme="minorHAnsi"/>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1BE29837" w14:textId="77777777" w:rsidR="00671BEE" w:rsidRPr="00F068C8" w:rsidRDefault="00671BEE" w:rsidP="005715E8">
            <w:pPr>
              <w:widowControl w:val="0"/>
              <w:spacing w:line="223" w:lineRule="exact"/>
              <w:ind w:left="713" w:right="69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9</w:t>
            </w:r>
          </w:p>
        </w:tc>
        <w:tc>
          <w:tcPr>
            <w:tcW w:w="2897" w:type="dxa"/>
            <w:tcBorders>
              <w:top w:val="single" w:sz="4" w:space="0" w:color="000000"/>
              <w:left w:val="single" w:sz="4" w:space="0" w:color="000000"/>
              <w:bottom w:val="single" w:sz="4" w:space="0" w:color="000000"/>
              <w:right w:val="single" w:sz="4" w:space="0" w:color="000000"/>
            </w:tcBorders>
            <w:vAlign w:val="center"/>
          </w:tcPr>
          <w:p w14:paraId="5EF62F4D" w14:textId="77777777" w:rsidR="00671BEE" w:rsidRPr="00F068C8" w:rsidRDefault="00671BEE" w:rsidP="005715E8">
            <w:pPr>
              <w:widowControl w:val="0"/>
              <w:spacing w:line="223"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90</w:t>
            </w:r>
          </w:p>
        </w:tc>
      </w:tr>
      <w:tr w:rsidR="00671BEE" w:rsidRPr="00F068C8" w14:paraId="7F6664C3" w14:textId="77777777" w:rsidTr="0051190C">
        <w:trPr>
          <w:trHeight w:hRule="exact" w:val="252"/>
        </w:trPr>
        <w:tc>
          <w:tcPr>
            <w:tcW w:w="2835" w:type="dxa"/>
            <w:tcBorders>
              <w:top w:val="single" w:sz="4" w:space="0" w:color="000000"/>
              <w:left w:val="single" w:sz="4" w:space="0" w:color="000000"/>
              <w:bottom w:val="single" w:sz="4" w:space="0" w:color="000000"/>
              <w:right w:val="single" w:sz="4" w:space="0" w:color="000000"/>
            </w:tcBorders>
            <w:vAlign w:val="center"/>
          </w:tcPr>
          <w:p w14:paraId="7275BE35" w14:textId="77777777" w:rsidR="00671BEE" w:rsidRPr="00F068C8" w:rsidRDefault="00671BEE" w:rsidP="005715E8">
            <w:pPr>
              <w:widowControl w:val="0"/>
              <w:spacing w:after="200" w:line="276" w:lineRule="auto"/>
              <w:jc w:val="both"/>
              <w:rPr>
                <w:rFonts w:asciiTheme="minorHAnsi" w:eastAsia="Calibri" w:hAnsiTheme="minorHAnsi"/>
                <w:sz w:val="22"/>
                <w:szCs w:val="22"/>
                <w:lang w:val="en-US" w:eastAsia="en-US"/>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2A0EE2B4" w14:textId="77777777" w:rsidR="00671BEE" w:rsidRPr="00F068C8" w:rsidRDefault="00671BEE" w:rsidP="005715E8">
            <w:pPr>
              <w:widowControl w:val="0"/>
              <w:spacing w:line="224" w:lineRule="exact"/>
              <w:ind w:left="658" w:right="637"/>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10</w:t>
            </w:r>
          </w:p>
        </w:tc>
        <w:tc>
          <w:tcPr>
            <w:tcW w:w="2897" w:type="dxa"/>
            <w:tcBorders>
              <w:top w:val="single" w:sz="4" w:space="0" w:color="000000"/>
              <w:left w:val="single" w:sz="4" w:space="0" w:color="000000"/>
              <w:bottom w:val="single" w:sz="4" w:space="0" w:color="000000"/>
              <w:right w:val="single" w:sz="4" w:space="0" w:color="000000"/>
            </w:tcBorders>
            <w:vAlign w:val="center"/>
          </w:tcPr>
          <w:p w14:paraId="181BD927" w14:textId="77777777" w:rsidR="00671BEE" w:rsidRPr="00F068C8" w:rsidRDefault="00671BEE" w:rsidP="005715E8">
            <w:pPr>
              <w:widowControl w:val="0"/>
              <w:spacing w:line="224" w:lineRule="exact"/>
              <w:ind w:left="886" w:right="863"/>
              <w:jc w:val="both"/>
              <w:rPr>
                <w:rFonts w:asciiTheme="minorHAnsi" w:eastAsia="Arial" w:hAnsiTheme="minorHAnsi" w:cs="Arial"/>
                <w:sz w:val="22"/>
                <w:szCs w:val="22"/>
                <w:lang w:val="en-US" w:eastAsia="en-US"/>
              </w:rPr>
            </w:pPr>
            <w:r w:rsidRPr="00F068C8">
              <w:rPr>
                <w:rFonts w:asciiTheme="minorHAnsi" w:eastAsia="Arial" w:hAnsiTheme="minorHAnsi" w:cs="Arial"/>
                <w:w w:val="99"/>
                <w:sz w:val="22"/>
                <w:szCs w:val="22"/>
                <w:lang w:val="en-US" w:eastAsia="en-US"/>
              </w:rPr>
              <w:t>95</w:t>
            </w:r>
          </w:p>
        </w:tc>
      </w:tr>
    </w:tbl>
    <w:p w14:paraId="16348481" w14:textId="77777777" w:rsidR="00671BEE" w:rsidRPr="00F068C8" w:rsidRDefault="00671BEE" w:rsidP="00671BEE">
      <w:pPr>
        <w:pStyle w:val="Default"/>
        <w:ind w:left="1701"/>
        <w:jc w:val="both"/>
        <w:rPr>
          <w:rFonts w:asciiTheme="minorHAnsi" w:hAnsiTheme="minorHAnsi" w:cs="Arial"/>
          <w:sz w:val="20"/>
          <w:szCs w:val="20"/>
          <w:lang w:val="en-GB"/>
        </w:rPr>
      </w:pPr>
    </w:p>
    <w:p w14:paraId="77CBFF7C" w14:textId="77777777" w:rsidR="00671BEE" w:rsidRPr="00F068C8" w:rsidRDefault="00671BEE" w:rsidP="00671BEE">
      <w:pPr>
        <w:pStyle w:val="Default"/>
        <w:ind w:left="1701"/>
        <w:jc w:val="both"/>
        <w:rPr>
          <w:rFonts w:asciiTheme="minorHAnsi" w:hAnsiTheme="minorHAnsi" w:cs="Arial"/>
          <w:sz w:val="20"/>
          <w:szCs w:val="20"/>
          <w:lang w:val="en-GB"/>
        </w:rPr>
      </w:pPr>
    </w:p>
    <w:p w14:paraId="681521D8" w14:textId="77777777" w:rsidR="00671BEE" w:rsidRPr="00F068C8" w:rsidRDefault="00671BEE" w:rsidP="00671BEE">
      <w:pPr>
        <w:pStyle w:val="Default"/>
        <w:ind w:left="1701"/>
        <w:jc w:val="both"/>
        <w:rPr>
          <w:rFonts w:asciiTheme="minorHAnsi" w:hAnsiTheme="minorHAnsi" w:cs="Arial"/>
          <w:sz w:val="20"/>
          <w:szCs w:val="20"/>
          <w:lang w:val="en-GB"/>
        </w:rPr>
      </w:pPr>
    </w:p>
    <w:p w14:paraId="0DC04798" w14:textId="77777777" w:rsidR="00671BEE" w:rsidRPr="00F068C8" w:rsidRDefault="00671BEE" w:rsidP="00671BEE">
      <w:pPr>
        <w:pStyle w:val="Default"/>
        <w:ind w:left="1701"/>
        <w:jc w:val="both"/>
        <w:rPr>
          <w:rFonts w:asciiTheme="minorHAnsi" w:hAnsiTheme="minorHAnsi" w:cs="Arial"/>
          <w:sz w:val="20"/>
          <w:szCs w:val="20"/>
          <w:lang w:val="en-GB"/>
        </w:rPr>
      </w:pPr>
    </w:p>
    <w:p w14:paraId="248749D1" w14:textId="77777777" w:rsidR="00671BEE" w:rsidRPr="00F068C8" w:rsidRDefault="00671BEE" w:rsidP="00671BEE">
      <w:pPr>
        <w:pStyle w:val="Default"/>
        <w:ind w:left="1701"/>
        <w:jc w:val="both"/>
        <w:rPr>
          <w:rFonts w:asciiTheme="minorHAnsi" w:hAnsiTheme="minorHAnsi" w:cs="Arial"/>
          <w:sz w:val="20"/>
          <w:szCs w:val="20"/>
          <w:lang w:val="en-GB"/>
        </w:rPr>
      </w:pPr>
    </w:p>
    <w:p w14:paraId="7527A838" w14:textId="77777777" w:rsidR="00671BEE" w:rsidRPr="00F068C8" w:rsidRDefault="00671BEE" w:rsidP="00671BEE">
      <w:pPr>
        <w:pStyle w:val="Default"/>
        <w:ind w:left="1701"/>
        <w:jc w:val="both"/>
        <w:rPr>
          <w:rFonts w:asciiTheme="minorHAnsi" w:hAnsiTheme="minorHAnsi" w:cs="Arial"/>
          <w:sz w:val="20"/>
          <w:szCs w:val="20"/>
          <w:lang w:val="en-GB"/>
        </w:rPr>
      </w:pPr>
    </w:p>
    <w:p w14:paraId="0D6D6F9F" w14:textId="77777777" w:rsidR="00671BEE" w:rsidRPr="00F068C8" w:rsidRDefault="00671BEE" w:rsidP="00671BEE">
      <w:pPr>
        <w:pStyle w:val="Default"/>
        <w:ind w:left="1701"/>
        <w:jc w:val="both"/>
        <w:rPr>
          <w:rFonts w:asciiTheme="minorHAnsi" w:hAnsiTheme="minorHAnsi" w:cs="Arial"/>
          <w:sz w:val="20"/>
          <w:szCs w:val="20"/>
          <w:lang w:val="en-GB"/>
        </w:rPr>
      </w:pPr>
    </w:p>
    <w:p w14:paraId="3A5FE33B" w14:textId="77777777" w:rsidR="0051190C" w:rsidRPr="00F068C8" w:rsidRDefault="0051190C" w:rsidP="00671BEE">
      <w:pPr>
        <w:pStyle w:val="Default"/>
        <w:ind w:left="1701"/>
        <w:jc w:val="both"/>
        <w:rPr>
          <w:rFonts w:asciiTheme="minorHAnsi" w:hAnsiTheme="minorHAnsi" w:cs="Arial"/>
          <w:sz w:val="20"/>
          <w:szCs w:val="20"/>
          <w:lang w:val="en-GB"/>
        </w:rPr>
      </w:pPr>
    </w:p>
    <w:p w14:paraId="0B9D1851" w14:textId="77777777"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lastRenderedPageBreak/>
        <w:t>Devices used: indicate all devices used on the day of the study (see Codes list).</w:t>
      </w:r>
    </w:p>
    <w:p w14:paraId="24BA92A6" w14:textId="313955F6"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Pressure </w:t>
      </w:r>
      <w:r w:rsidR="004B2F30">
        <w:rPr>
          <w:rFonts w:asciiTheme="minorHAnsi" w:hAnsiTheme="minorHAnsi" w:cs="Arial"/>
          <w:sz w:val="20"/>
          <w:szCs w:val="20"/>
          <w:lang w:val="en-GB"/>
        </w:rPr>
        <w:t>injury</w:t>
      </w:r>
      <w:r w:rsidRPr="00F068C8">
        <w:rPr>
          <w:rFonts w:asciiTheme="minorHAnsi" w:hAnsiTheme="minorHAnsi" w:cs="Arial"/>
          <w:sz w:val="20"/>
          <w:szCs w:val="20"/>
          <w:lang w:val="en-GB"/>
        </w:rPr>
        <w:t xml:space="preserve"> prevention measures used: indicate all prevention measures used in the patient on the day of the study (see Codes list).</w:t>
      </w:r>
    </w:p>
    <w:p w14:paraId="2498BF20" w14:textId="5F7168BD" w:rsidR="00671BEE" w:rsidRPr="00F068C8" w:rsidRDefault="00671BEE" w:rsidP="00671BEE">
      <w:pPr>
        <w:pStyle w:val="Default"/>
        <w:numPr>
          <w:ilvl w:val="0"/>
          <w:numId w:val="11"/>
        </w:numPr>
        <w:tabs>
          <w:tab w:val="clear" w:pos="720"/>
        </w:tabs>
        <w:ind w:left="284" w:hanging="284"/>
        <w:jc w:val="both"/>
        <w:rPr>
          <w:rFonts w:asciiTheme="minorHAnsi" w:hAnsiTheme="minorHAnsi" w:cs="Arial"/>
          <w:sz w:val="20"/>
          <w:szCs w:val="20"/>
          <w:lang w:val="en-GB"/>
        </w:rPr>
      </w:pPr>
      <w:r w:rsidRPr="00F068C8">
        <w:rPr>
          <w:rFonts w:asciiTheme="minorHAnsi" w:hAnsiTheme="minorHAnsi" w:cs="Arial"/>
          <w:sz w:val="20"/>
          <w:szCs w:val="20"/>
          <w:lang w:val="en-GB"/>
        </w:rPr>
        <w:t xml:space="preserve">Pressure </w:t>
      </w:r>
      <w:r w:rsidR="004B2F30">
        <w:rPr>
          <w:rFonts w:asciiTheme="minorHAnsi" w:hAnsiTheme="minorHAnsi" w:cs="Arial"/>
          <w:sz w:val="20"/>
          <w:szCs w:val="20"/>
          <w:lang w:val="en-GB"/>
        </w:rPr>
        <w:t>injurie</w:t>
      </w:r>
      <w:r w:rsidRPr="00F068C8">
        <w:rPr>
          <w:rFonts w:asciiTheme="minorHAnsi" w:hAnsiTheme="minorHAnsi" w:cs="Arial"/>
          <w:sz w:val="20"/>
          <w:szCs w:val="20"/>
          <w:lang w:val="en-GB"/>
        </w:rPr>
        <w:t xml:space="preserve">s: indicate any pressure </w:t>
      </w:r>
      <w:r w:rsidR="004B2F30">
        <w:rPr>
          <w:rFonts w:asciiTheme="minorHAnsi" w:hAnsiTheme="minorHAnsi" w:cs="Arial"/>
          <w:sz w:val="20"/>
          <w:szCs w:val="20"/>
          <w:lang w:val="en-GB"/>
        </w:rPr>
        <w:t>injurie</w:t>
      </w:r>
      <w:r w:rsidRPr="00F068C8">
        <w:rPr>
          <w:rFonts w:asciiTheme="minorHAnsi" w:hAnsiTheme="minorHAnsi" w:cs="Arial"/>
          <w:sz w:val="20"/>
          <w:szCs w:val="20"/>
          <w:lang w:val="en-GB"/>
        </w:rPr>
        <w:t xml:space="preserve">s on the identification chart. Report pressure stage in one box and indicate whether the lesion is ICU-acquired by checking the second box (see Codes list for more information). If necessary, indicate any pressure </w:t>
      </w:r>
      <w:r w:rsidR="004B2F30">
        <w:rPr>
          <w:rFonts w:asciiTheme="minorHAnsi" w:hAnsiTheme="minorHAnsi" w:cs="Arial"/>
          <w:sz w:val="20"/>
          <w:szCs w:val="20"/>
          <w:lang w:val="en-GB"/>
        </w:rPr>
        <w:t>injurie</w:t>
      </w:r>
      <w:r w:rsidRPr="00F068C8">
        <w:rPr>
          <w:rFonts w:asciiTheme="minorHAnsi" w:hAnsiTheme="minorHAnsi" w:cs="Arial"/>
          <w:sz w:val="20"/>
          <w:szCs w:val="20"/>
          <w:lang w:val="en-GB"/>
        </w:rPr>
        <w:t xml:space="preserve">s outside the arrows indicating high-risk zones. Patients with severe clinical conditions hampering safe pressure </w:t>
      </w:r>
      <w:r w:rsidR="004B2F30">
        <w:rPr>
          <w:rFonts w:asciiTheme="minorHAnsi" w:hAnsiTheme="minorHAnsi" w:cs="Arial"/>
          <w:sz w:val="20"/>
          <w:szCs w:val="20"/>
          <w:lang w:val="en-GB"/>
        </w:rPr>
        <w:t>injury</w:t>
      </w:r>
      <w:r w:rsidRPr="00F068C8">
        <w:rPr>
          <w:rFonts w:asciiTheme="minorHAnsi" w:hAnsiTheme="minorHAnsi" w:cs="Arial"/>
          <w:sz w:val="20"/>
          <w:szCs w:val="20"/>
          <w:lang w:val="en-GB"/>
        </w:rPr>
        <w:t xml:space="preserve"> identification should not be evaluated for the respective risk zones. If it is known that the patient has a pressure </w:t>
      </w:r>
      <w:r w:rsidR="004B2F30">
        <w:rPr>
          <w:rFonts w:asciiTheme="minorHAnsi" w:hAnsiTheme="minorHAnsi" w:cs="Arial"/>
          <w:sz w:val="20"/>
          <w:szCs w:val="20"/>
          <w:lang w:val="en-GB"/>
        </w:rPr>
        <w:t>injury</w:t>
      </w:r>
      <w:r w:rsidRPr="00F068C8">
        <w:rPr>
          <w:rFonts w:asciiTheme="minorHAnsi" w:hAnsiTheme="minorHAnsi" w:cs="Arial"/>
          <w:sz w:val="20"/>
          <w:szCs w:val="20"/>
          <w:lang w:val="en-GB"/>
        </w:rPr>
        <w:t xml:space="preserve"> at the body sites that cannot be safely evaluated, the stage of the pressure </w:t>
      </w:r>
      <w:r w:rsidR="004B2F30">
        <w:rPr>
          <w:rFonts w:asciiTheme="minorHAnsi" w:hAnsiTheme="minorHAnsi" w:cs="Arial"/>
          <w:sz w:val="20"/>
          <w:szCs w:val="20"/>
          <w:lang w:val="en-GB"/>
        </w:rPr>
        <w:t>injury</w:t>
      </w:r>
      <w:r w:rsidRPr="00F068C8">
        <w:rPr>
          <w:rFonts w:asciiTheme="minorHAnsi" w:hAnsiTheme="minorHAnsi" w:cs="Arial"/>
          <w:sz w:val="20"/>
          <w:szCs w:val="20"/>
          <w:lang w:val="en-GB"/>
        </w:rPr>
        <w:t xml:space="preserve"> should be recorded as previously known. If it is unknown whether the patient has a pressure </w:t>
      </w:r>
      <w:r w:rsidR="004B2F30">
        <w:rPr>
          <w:rFonts w:asciiTheme="minorHAnsi" w:hAnsiTheme="minorHAnsi" w:cs="Arial"/>
          <w:sz w:val="20"/>
          <w:szCs w:val="20"/>
          <w:lang w:val="en-GB"/>
        </w:rPr>
        <w:t>injury</w:t>
      </w:r>
      <w:r w:rsidRPr="00F068C8">
        <w:rPr>
          <w:rFonts w:asciiTheme="minorHAnsi" w:hAnsiTheme="minorHAnsi" w:cs="Arial"/>
          <w:sz w:val="20"/>
          <w:szCs w:val="20"/>
          <w:lang w:val="en-GB"/>
        </w:rPr>
        <w:t xml:space="preserve"> at these body sites, this should be indicated with a ‘?’.</w:t>
      </w:r>
    </w:p>
    <w:p w14:paraId="12E8F9C8" w14:textId="77777777" w:rsidR="00671BEE" w:rsidRPr="00F068C8" w:rsidRDefault="00671BEE" w:rsidP="00671BEE">
      <w:pPr>
        <w:pStyle w:val="Default"/>
        <w:ind w:left="1418"/>
        <w:jc w:val="both"/>
        <w:rPr>
          <w:rFonts w:asciiTheme="minorHAnsi" w:hAnsiTheme="minorHAnsi" w:cs="Arial"/>
          <w:sz w:val="20"/>
          <w:szCs w:val="20"/>
          <w:lang w:val="en-GB"/>
        </w:rPr>
      </w:pPr>
    </w:p>
    <w:p w14:paraId="0EC32841" w14:textId="77777777" w:rsidR="00671BEE" w:rsidRPr="00F068C8" w:rsidRDefault="00671BEE" w:rsidP="0051190C">
      <w:pPr>
        <w:ind w:left="567" w:right="-426"/>
        <w:rPr>
          <w:rFonts w:asciiTheme="minorHAnsi" w:hAnsiTheme="minorHAnsi" w:cs="Arial"/>
          <w:b/>
          <w:sz w:val="20"/>
        </w:rPr>
      </w:pPr>
      <w:r w:rsidRPr="00F068C8">
        <w:rPr>
          <w:rFonts w:asciiTheme="minorHAnsi" w:hAnsiTheme="minorHAnsi" w:cs="Arial"/>
          <w:b/>
          <w:noProof/>
          <w:sz w:val="20"/>
          <w:lang w:val="en-US"/>
        </w:rPr>
        <mc:AlternateContent>
          <mc:Choice Requires="wps">
            <w:drawing>
              <wp:anchor distT="0" distB="0" distL="114300" distR="114300" simplePos="0" relativeHeight="251668480" behindDoc="0" locked="0" layoutInCell="1" allowOverlap="1" wp14:anchorId="3D9F745D" wp14:editId="4A8DE06D">
                <wp:simplePos x="0" y="0"/>
                <wp:positionH relativeFrom="column">
                  <wp:posOffset>2767330</wp:posOffset>
                </wp:positionH>
                <wp:positionV relativeFrom="paragraph">
                  <wp:posOffset>494030</wp:posOffset>
                </wp:positionV>
                <wp:extent cx="90805" cy="90805"/>
                <wp:effectExtent l="0" t="0" r="10795" b="10795"/>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39753" w14:textId="77777777" w:rsidR="00F57502" w:rsidRDefault="00F57502" w:rsidP="007A7A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2" o:spid="_x0000_s1040" style="position:absolute;left:0;text-align:left;margin-left:217.9pt;margin-top:38.9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" stroked="f">
                <v:textbox>
                  <w:txbxContent>
                    <w:p w14:paraId="74639753" w14:textId="77777777" w:rsidR="007A7A7A" w:rsidRDefault="007A7A7A" w:rsidP="007A7A7A">
                      <w:pPr>
                        <w:jc w:val="center"/>
                      </w:pPr>
                    </w:p>
                  </w:txbxContent>
                </v:textbox>
              </v:rect>
            </w:pict>
          </mc:Fallback>
        </mc:AlternateContent>
      </w:r>
      <w:r w:rsidRPr="00F068C8">
        <w:rPr>
          <w:rFonts w:asciiTheme="minorHAnsi" w:hAnsiTheme="minorHAnsi" w:cs="Arial"/>
          <w:b/>
          <w:noProof/>
          <w:sz w:val="20"/>
          <w:lang w:val="en-US"/>
        </w:rPr>
        <w:drawing>
          <wp:inline distT="0" distB="0" distL="0" distR="0" wp14:anchorId="1615B315" wp14:editId="5983EA85">
            <wp:extent cx="5223107" cy="39147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4172" cy="3915573"/>
                    </a:xfrm>
                    <a:prstGeom prst="rect">
                      <a:avLst/>
                    </a:prstGeom>
                    <a:noFill/>
                    <a:ln>
                      <a:noFill/>
                    </a:ln>
                  </pic:spPr>
                </pic:pic>
              </a:graphicData>
            </a:graphic>
          </wp:inline>
        </w:drawing>
      </w:r>
    </w:p>
    <w:p w14:paraId="6FEBFABC" w14:textId="58A61634" w:rsidR="00671BEE" w:rsidRPr="00F068C8" w:rsidRDefault="00671BEE" w:rsidP="00671BEE">
      <w:pPr>
        <w:ind w:left="1134" w:right="344"/>
        <w:jc w:val="center"/>
        <w:rPr>
          <w:rFonts w:asciiTheme="minorHAnsi" w:hAnsiTheme="minorHAnsi" w:cs="Arial"/>
          <w:sz w:val="20"/>
        </w:rPr>
      </w:pPr>
      <w:r w:rsidRPr="00F068C8">
        <w:rPr>
          <w:rFonts w:asciiTheme="minorHAnsi" w:hAnsiTheme="minorHAnsi" w:cs="Arial"/>
          <w:sz w:val="20"/>
        </w:rPr>
        <w:t xml:space="preserve">Figure – Exemplary pressure </w:t>
      </w:r>
      <w:r w:rsidR="004B2F30">
        <w:rPr>
          <w:rFonts w:asciiTheme="minorHAnsi" w:hAnsiTheme="minorHAnsi" w:cs="Arial"/>
          <w:sz w:val="20"/>
        </w:rPr>
        <w:t>injury</w:t>
      </w:r>
      <w:r w:rsidRPr="00F068C8">
        <w:rPr>
          <w:rFonts w:asciiTheme="minorHAnsi" w:hAnsiTheme="minorHAnsi" w:cs="Arial"/>
          <w:sz w:val="20"/>
        </w:rPr>
        <w:t xml:space="preserve"> identification chart.</w:t>
      </w:r>
    </w:p>
    <w:p w14:paraId="4AFEF62F" w14:textId="26DED800" w:rsidR="00671BEE" w:rsidRPr="00F068C8" w:rsidRDefault="00671BEE" w:rsidP="00671BEE">
      <w:pPr>
        <w:ind w:left="1134" w:right="344"/>
        <w:jc w:val="center"/>
        <w:rPr>
          <w:rFonts w:asciiTheme="minorHAnsi" w:hAnsiTheme="minorHAnsi" w:cs="Arial"/>
          <w:sz w:val="20"/>
        </w:rPr>
      </w:pPr>
      <w:r w:rsidRPr="00F068C8">
        <w:rPr>
          <w:rFonts w:asciiTheme="minorHAnsi" w:hAnsiTheme="minorHAnsi" w:cs="Arial"/>
          <w:sz w:val="20"/>
        </w:rPr>
        <w:t xml:space="preserve">Stage 2 pressure </w:t>
      </w:r>
      <w:r w:rsidR="004B2F30">
        <w:rPr>
          <w:rFonts w:asciiTheme="minorHAnsi" w:hAnsiTheme="minorHAnsi" w:cs="Arial"/>
          <w:sz w:val="20"/>
        </w:rPr>
        <w:t>injury</w:t>
      </w:r>
      <w:r w:rsidRPr="00F068C8">
        <w:rPr>
          <w:rFonts w:asciiTheme="minorHAnsi" w:hAnsiTheme="minorHAnsi" w:cs="Arial"/>
          <w:sz w:val="20"/>
        </w:rPr>
        <w:t xml:space="preserve"> at the nose; ICU-acquired as second box is checked.</w:t>
      </w:r>
    </w:p>
    <w:p w14:paraId="32373487" w14:textId="07DF8967" w:rsidR="00671BEE" w:rsidRPr="00F068C8" w:rsidRDefault="00671BEE" w:rsidP="00671BEE">
      <w:pPr>
        <w:ind w:left="993" w:right="344"/>
        <w:rPr>
          <w:rFonts w:asciiTheme="minorHAnsi" w:hAnsiTheme="minorHAnsi" w:cs="Arial"/>
          <w:sz w:val="20"/>
        </w:rPr>
      </w:pPr>
      <w:r w:rsidRPr="00F068C8">
        <w:rPr>
          <w:rFonts w:asciiTheme="minorHAnsi" w:hAnsiTheme="minorHAnsi" w:cs="Arial"/>
          <w:sz w:val="20"/>
        </w:rPr>
        <w:t xml:space="preserve">Stage 3 pressure </w:t>
      </w:r>
      <w:r w:rsidR="004B2F30">
        <w:rPr>
          <w:rFonts w:asciiTheme="minorHAnsi" w:hAnsiTheme="minorHAnsi" w:cs="Arial"/>
          <w:sz w:val="20"/>
        </w:rPr>
        <w:t>injury</w:t>
      </w:r>
      <w:r w:rsidRPr="00F068C8">
        <w:rPr>
          <w:rFonts w:asciiTheme="minorHAnsi" w:hAnsiTheme="minorHAnsi" w:cs="Arial"/>
          <w:sz w:val="20"/>
        </w:rPr>
        <w:t xml:space="preserve"> at the back of the head; not ICU-acquired as second box is not checked.</w:t>
      </w:r>
    </w:p>
    <w:p w14:paraId="0AE6F584" w14:textId="77777777" w:rsidR="00671BEE" w:rsidRPr="00F068C8" w:rsidRDefault="00671BEE" w:rsidP="00671BEE">
      <w:pPr>
        <w:jc w:val="both"/>
        <w:rPr>
          <w:rFonts w:asciiTheme="minorHAnsi" w:hAnsiTheme="minorHAnsi" w:cs="Arial"/>
          <w:b/>
          <w:sz w:val="20"/>
          <w:szCs w:val="20"/>
        </w:rPr>
      </w:pPr>
    </w:p>
    <w:p w14:paraId="59656D98" w14:textId="11BBAF9B" w:rsidR="00671BEE" w:rsidRPr="00F068C8" w:rsidRDefault="00671BEE" w:rsidP="00671BEE">
      <w:pPr>
        <w:pStyle w:val="Default"/>
        <w:ind w:right="486"/>
        <w:jc w:val="both"/>
        <w:rPr>
          <w:rFonts w:asciiTheme="minorHAnsi" w:hAnsiTheme="minorHAnsi" w:cs="Arial"/>
          <w:sz w:val="20"/>
          <w:szCs w:val="20"/>
          <w:lang w:val="en-US"/>
        </w:rPr>
      </w:pPr>
      <w:r w:rsidRPr="00F068C8">
        <w:rPr>
          <w:rFonts w:asciiTheme="minorHAnsi" w:hAnsiTheme="minorHAnsi" w:cs="Arial"/>
          <w:b/>
          <w:sz w:val="20"/>
          <w:szCs w:val="20"/>
          <w:lang w:val="en-GB"/>
        </w:rPr>
        <w:t xml:space="preserve">Pressure </w:t>
      </w:r>
      <w:r w:rsidR="004B2F30">
        <w:rPr>
          <w:rFonts w:asciiTheme="minorHAnsi" w:hAnsiTheme="minorHAnsi" w:cs="Arial"/>
          <w:b/>
          <w:sz w:val="20"/>
          <w:szCs w:val="20"/>
          <w:lang w:val="en-GB"/>
        </w:rPr>
        <w:t>injury</w:t>
      </w:r>
      <w:r w:rsidRPr="00F068C8">
        <w:rPr>
          <w:rFonts w:asciiTheme="minorHAnsi" w:hAnsiTheme="minorHAnsi" w:cs="Arial"/>
          <w:b/>
          <w:sz w:val="20"/>
          <w:szCs w:val="20"/>
          <w:lang w:val="en-GB"/>
        </w:rPr>
        <w:t xml:space="preserve"> risk assessment: </w:t>
      </w:r>
      <w:r w:rsidRPr="00F068C8">
        <w:rPr>
          <w:rFonts w:asciiTheme="minorHAnsi" w:hAnsiTheme="minorHAnsi" w:cs="Arial"/>
          <w:sz w:val="20"/>
          <w:szCs w:val="20"/>
          <w:lang w:val="en-GB"/>
        </w:rPr>
        <w:t xml:space="preserve">the risk for developing pressure ulcers is assessed by means of the six elements included in the Braden score (Bergstrom N, et al., Nurs Res 1987): </w:t>
      </w:r>
      <w:r w:rsidRPr="00F068C8">
        <w:rPr>
          <w:rFonts w:asciiTheme="minorHAnsi" w:hAnsiTheme="minorHAnsi" w:cs="Arial"/>
          <w:sz w:val="20"/>
          <w:szCs w:val="20"/>
          <w:lang w:val="en-US"/>
        </w:rPr>
        <w:t>sensory perception, skin moisture, activity, mobility, friction and shear. For each of the six elements, check the box that corresponds the best with the patients’ condition. Find hereby a more detailed description of the boxes to check.</w:t>
      </w:r>
    </w:p>
    <w:p w14:paraId="232A333E" w14:textId="77777777" w:rsidR="00671BEE" w:rsidRPr="00F068C8" w:rsidRDefault="00671BEE" w:rsidP="00671BEE">
      <w:pPr>
        <w:pStyle w:val="Default"/>
        <w:ind w:left="851" w:right="486"/>
        <w:jc w:val="both"/>
        <w:rPr>
          <w:rFonts w:asciiTheme="minorHAnsi" w:hAnsiTheme="minorHAnsi" w:cs="Arial"/>
          <w:b/>
          <w:sz w:val="14"/>
          <w:szCs w:val="14"/>
          <w:lang w:val="en-GB"/>
        </w:rPr>
      </w:pPr>
      <w:r w:rsidRPr="00F068C8">
        <w:rPr>
          <w:rFonts w:asciiTheme="minorHAnsi" w:hAnsiTheme="minorHAnsi" w:cs="Arial"/>
          <w:b/>
          <w:sz w:val="14"/>
          <w:szCs w:val="14"/>
          <w:lang w:val="en-GB"/>
        </w:rPr>
        <w:tab/>
      </w:r>
    </w:p>
    <w:p w14:paraId="24FC8EE4" w14:textId="77777777" w:rsidR="00671BEE" w:rsidRPr="00F068C8" w:rsidRDefault="00671BEE" w:rsidP="00671BEE">
      <w:pPr>
        <w:pStyle w:val="Default"/>
        <w:ind w:left="284" w:right="486"/>
        <w:jc w:val="both"/>
        <w:rPr>
          <w:rFonts w:asciiTheme="minorHAnsi" w:hAnsiTheme="minorHAnsi" w:cs="Arial"/>
          <w:sz w:val="20"/>
          <w:szCs w:val="20"/>
          <w:lang w:val="en-GB"/>
        </w:rPr>
      </w:pPr>
      <w:r w:rsidRPr="00F068C8">
        <w:rPr>
          <w:rFonts w:asciiTheme="minorHAnsi" w:hAnsiTheme="minorHAnsi" w:cs="Arial"/>
          <w:b/>
          <w:sz w:val="20"/>
          <w:szCs w:val="20"/>
          <w:lang w:val="en-GB"/>
        </w:rPr>
        <w:t>Sensory perception.</w:t>
      </w:r>
      <w:r w:rsidRPr="00F068C8">
        <w:rPr>
          <w:rFonts w:asciiTheme="minorHAnsi" w:hAnsiTheme="minorHAnsi" w:cs="Arial"/>
          <w:sz w:val="20"/>
          <w:szCs w:val="20"/>
          <w:lang w:val="en-GB"/>
        </w:rPr>
        <w:t xml:space="preserve"> Ability to respond meaningfully to pressure-related discomfort.</w:t>
      </w:r>
    </w:p>
    <w:p w14:paraId="0802919B" w14:textId="77777777" w:rsidR="00671BEE" w:rsidRPr="00F068C8" w:rsidRDefault="00671BEE" w:rsidP="00671BEE">
      <w:pPr>
        <w:pStyle w:val="Default"/>
        <w:numPr>
          <w:ilvl w:val="0"/>
          <w:numId w:val="12"/>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Completely limited. Unresponsive (does not moan, flinch, or grasp) to painful stimuli, owing to diminished level of consciousness or sedation. OR Limited ability to feel pain over most of the body.</w:t>
      </w:r>
    </w:p>
    <w:p w14:paraId="65989370" w14:textId="77777777" w:rsidR="00671BEE" w:rsidRPr="00F068C8" w:rsidRDefault="00671BEE" w:rsidP="00671BEE">
      <w:pPr>
        <w:pStyle w:val="Default"/>
        <w:numPr>
          <w:ilvl w:val="0"/>
          <w:numId w:val="12"/>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Very limited. Responds only to painful stimuli. Cannot communicate discomfort except by moaning or restlessness. OR Has sensory impairment that limits the ability to feel pain or discomfort over half of the body.</w:t>
      </w:r>
    </w:p>
    <w:p w14:paraId="295D2F5E" w14:textId="77777777" w:rsidR="00671BEE" w:rsidRPr="00F068C8" w:rsidRDefault="00671BEE" w:rsidP="00671BEE">
      <w:pPr>
        <w:pStyle w:val="Default"/>
        <w:numPr>
          <w:ilvl w:val="0"/>
          <w:numId w:val="12"/>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 xml:space="preserve">Slightly limited. Responds to verbal commands but cannot always communicate discomfort or the need to be turned. OR Has some sensory impairment which limits ability to feel pain or discomfort in 1 or 2 extremities. </w:t>
      </w:r>
    </w:p>
    <w:p w14:paraId="76EEF067" w14:textId="77777777" w:rsidR="00671BEE" w:rsidRPr="00F068C8" w:rsidRDefault="00671BEE" w:rsidP="00671BEE">
      <w:pPr>
        <w:pStyle w:val="Default"/>
        <w:numPr>
          <w:ilvl w:val="0"/>
          <w:numId w:val="12"/>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No impairment. Responds to verbal commands. Has no sensory deficit that would limit ability to feel or voice pain or discomfort.</w:t>
      </w:r>
    </w:p>
    <w:p w14:paraId="478995A8" w14:textId="77777777" w:rsidR="0051190C" w:rsidRPr="00F068C8" w:rsidRDefault="0051190C" w:rsidP="0051190C">
      <w:pPr>
        <w:pStyle w:val="Default"/>
        <w:ind w:left="709" w:right="486"/>
        <w:jc w:val="both"/>
        <w:rPr>
          <w:rFonts w:asciiTheme="minorHAnsi" w:hAnsiTheme="minorHAnsi" w:cs="Arial"/>
          <w:sz w:val="20"/>
          <w:szCs w:val="20"/>
          <w:lang w:val="en-GB"/>
        </w:rPr>
      </w:pPr>
    </w:p>
    <w:p w14:paraId="03CD0000" w14:textId="17E5BE66" w:rsidR="00671BEE" w:rsidRPr="00F068C8" w:rsidRDefault="00E95490" w:rsidP="00E95490">
      <w:pPr>
        <w:pStyle w:val="Default"/>
        <w:ind w:right="486"/>
        <w:jc w:val="both"/>
        <w:rPr>
          <w:rFonts w:asciiTheme="minorHAnsi" w:hAnsiTheme="minorHAnsi" w:cs="Arial"/>
          <w:b/>
          <w:sz w:val="20"/>
          <w:szCs w:val="20"/>
          <w:lang w:val="en-GB"/>
        </w:rPr>
      </w:pPr>
      <w:r>
        <w:rPr>
          <w:rFonts w:asciiTheme="minorHAnsi" w:hAnsiTheme="minorHAnsi" w:cs="Arial"/>
          <w:sz w:val="20"/>
          <w:szCs w:val="20"/>
          <w:lang w:val="en-GB"/>
        </w:rPr>
        <w:t xml:space="preserve">     </w:t>
      </w:r>
      <w:r w:rsidR="00671BEE" w:rsidRPr="00F068C8">
        <w:rPr>
          <w:rFonts w:asciiTheme="minorHAnsi" w:hAnsiTheme="minorHAnsi" w:cs="Arial"/>
          <w:b/>
          <w:sz w:val="20"/>
          <w:szCs w:val="20"/>
          <w:lang w:val="en-GB"/>
        </w:rPr>
        <w:t xml:space="preserve">Moisture. </w:t>
      </w:r>
      <w:r w:rsidR="00671BEE" w:rsidRPr="00F068C8">
        <w:rPr>
          <w:rFonts w:asciiTheme="minorHAnsi" w:hAnsiTheme="minorHAnsi" w:cs="Arial"/>
          <w:sz w:val="20"/>
          <w:szCs w:val="20"/>
          <w:lang w:val="en-GB"/>
        </w:rPr>
        <w:t>Degree to which skin is exposed to moisture.</w:t>
      </w:r>
    </w:p>
    <w:p w14:paraId="6A85BA84" w14:textId="77777777" w:rsidR="00671BEE" w:rsidRPr="00F068C8" w:rsidRDefault="00671BEE" w:rsidP="00671BEE">
      <w:pPr>
        <w:pStyle w:val="Default"/>
        <w:numPr>
          <w:ilvl w:val="0"/>
          <w:numId w:val="15"/>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Constantly moist. Skin is kept moist almost constantly by perspiration, urine, etc. Dampness is detected every time patient is turned.</w:t>
      </w:r>
    </w:p>
    <w:p w14:paraId="275154D6" w14:textId="77777777" w:rsidR="00671BEE" w:rsidRPr="00F068C8" w:rsidRDefault="00671BEE" w:rsidP="00671BEE">
      <w:pPr>
        <w:pStyle w:val="Default"/>
        <w:numPr>
          <w:ilvl w:val="0"/>
          <w:numId w:val="15"/>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Very moist. Skin is often, but not always, moist. Linen must be changed at least once per shift.</w:t>
      </w:r>
    </w:p>
    <w:p w14:paraId="76306B62" w14:textId="77777777" w:rsidR="00671BEE" w:rsidRPr="00F068C8" w:rsidRDefault="00671BEE" w:rsidP="00671BEE">
      <w:pPr>
        <w:pStyle w:val="Default"/>
        <w:numPr>
          <w:ilvl w:val="0"/>
          <w:numId w:val="15"/>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Occasionally moist. Skin is occasionally moist requiring an extra linen approximately once daily.</w:t>
      </w:r>
    </w:p>
    <w:p w14:paraId="3A94800B" w14:textId="77777777" w:rsidR="00671BEE" w:rsidRPr="00F068C8" w:rsidRDefault="00671BEE" w:rsidP="00671BEE">
      <w:pPr>
        <w:pStyle w:val="Default"/>
        <w:numPr>
          <w:ilvl w:val="0"/>
          <w:numId w:val="15"/>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Rarely moist. Skin is usually dry. Linen requires changing only at routine intervals.</w:t>
      </w:r>
    </w:p>
    <w:p w14:paraId="6E010022" w14:textId="77777777" w:rsidR="0051190C" w:rsidRPr="00F068C8" w:rsidRDefault="0051190C" w:rsidP="00671BEE">
      <w:pPr>
        <w:pStyle w:val="Default"/>
        <w:ind w:left="284" w:right="486"/>
        <w:jc w:val="both"/>
        <w:rPr>
          <w:rFonts w:asciiTheme="minorHAnsi" w:hAnsiTheme="minorHAnsi" w:cs="Arial"/>
          <w:b/>
          <w:sz w:val="20"/>
          <w:szCs w:val="20"/>
          <w:lang w:val="en-GB"/>
        </w:rPr>
      </w:pPr>
    </w:p>
    <w:p w14:paraId="376F05E6" w14:textId="77777777" w:rsidR="00671BEE" w:rsidRPr="00F068C8" w:rsidRDefault="00671BEE" w:rsidP="00671BEE">
      <w:pPr>
        <w:pStyle w:val="Default"/>
        <w:ind w:left="284" w:right="486"/>
        <w:jc w:val="both"/>
        <w:rPr>
          <w:rFonts w:asciiTheme="minorHAnsi" w:hAnsiTheme="minorHAnsi" w:cs="Arial"/>
          <w:sz w:val="20"/>
          <w:szCs w:val="20"/>
          <w:lang w:val="en-GB"/>
        </w:rPr>
      </w:pPr>
      <w:r w:rsidRPr="00F068C8">
        <w:rPr>
          <w:rFonts w:asciiTheme="minorHAnsi" w:hAnsiTheme="minorHAnsi" w:cs="Arial"/>
          <w:b/>
          <w:sz w:val="20"/>
          <w:szCs w:val="20"/>
          <w:lang w:val="en-GB"/>
        </w:rPr>
        <w:t xml:space="preserve">Activity. </w:t>
      </w:r>
      <w:r w:rsidRPr="00F068C8">
        <w:rPr>
          <w:rFonts w:asciiTheme="minorHAnsi" w:hAnsiTheme="minorHAnsi" w:cs="Arial"/>
          <w:sz w:val="20"/>
          <w:szCs w:val="20"/>
          <w:lang w:val="en-GB"/>
        </w:rPr>
        <w:t>Degree of physical activity.</w:t>
      </w:r>
    </w:p>
    <w:p w14:paraId="3942119C" w14:textId="77777777" w:rsidR="00671BEE" w:rsidRPr="00F068C8" w:rsidRDefault="00671BEE" w:rsidP="00671BEE">
      <w:pPr>
        <w:pStyle w:val="Default"/>
        <w:numPr>
          <w:ilvl w:val="0"/>
          <w:numId w:val="16"/>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Bedfast. Confined to bed.</w:t>
      </w:r>
    </w:p>
    <w:p w14:paraId="36AA6B55" w14:textId="77777777" w:rsidR="00671BEE" w:rsidRPr="00F068C8" w:rsidRDefault="00671BEE" w:rsidP="00671BEE">
      <w:pPr>
        <w:pStyle w:val="Default"/>
        <w:numPr>
          <w:ilvl w:val="0"/>
          <w:numId w:val="16"/>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Chairfast. Ability to walk severely limited or non-existent. Cannot bear own weight and/or must be assisted into chair or wheelchair.</w:t>
      </w:r>
    </w:p>
    <w:p w14:paraId="42E477AB" w14:textId="77777777" w:rsidR="00671BEE" w:rsidRPr="00F068C8" w:rsidRDefault="00671BEE" w:rsidP="00671BEE">
      <w:pPr>
        <w:pStyle w:val="Default"/>
        <w:numPr>
          <w:ilvl w:val="0"/>
          <w:numId w:val="16"/>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Walks occasionally. Walks occasionally during day, but only for very short distances, with or without assistance. Spends majority of each shift in bed or chair.</w:t>
      </w:r>
    </w:p>
    <w:p w14:paraId="51CFA227" w14:textId="77777777" w:rsidR="00671BEE" w:rsidRPr="00F068C8" w:rsidRDefault="00671BEE" w:rsidP="00671BEE">
      <w:pPr>
        <w:pStyle w:val="Default"/>
        <w:numPr>
          <w:ilvl w:val="0"/>
          <w:numId w:val="16"/>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 xml:space="preserve">Walks frequently. Walks outside room at least twice daily and inside room at least every 2 hours during walking hours. </w:t>
      </w:r>
    </w:p>
    <w:p w14:paraId="258C9380" w14:textId="77777777" w:rsidR="00671BEE" w:rsidRPr="00F068C8" w:rsidRDefault="00671BEE" w:rsidP="00671BEE">
      <w:pPr>
        <w:pStyle w:val="Default"/>
        <w:ind w:left="709" w:right="486"/>
        <w:jc w:val="both"/>
        <w:rPr>
          <w:rFonts w:asciiTheme="minorHAnsi" w:hAnsiTheme="minorHAnsi" w:cs="Arial"/>
          <w:sz w:val="14"/>
          <w:szCs w:val="14"/>
          <w:lang w:val="en-GB"/>
        </w:rPr>
      </w:pPr>
    </w:p>
    <w:p w14:paraId="1D036D78" w14:textId="77777777" w:rsidR="00671BEE" w:rsidRPr="00F068C8" w:rsidRDefault="00671BEE" w:rsidP="00671BEE">
      <w:pPr>
        <w:pStyle w:val="Default"/>
        <w:ind w:left="284" w:right="486"/>
        <w:jc w:val="both"/>
        <w:rPr>
          <w:rFonts w:asciiTheme="minorHAnsi" w:hAnsiTheme="minorHAnsi" w:cs="Arial"/>
          <w:sz w:val="20"/>
          <w:szCs w:val="20"/>
          <w:lang w:val="en-GB"/>
        </w:rPr>
      </w:pPr>
      <w:r w:rsidRPr="00F068C8">
        <w:rPr>
          <w:rFonts w:asciiTheme="minorHAnsi" w:hAnsiTheme="minorHAnsi" w:cs="Arial"/>
          <w:b/>
          <w:sz w:val="20"/>
          <w:szCs w:val="20"/>
          <w:lang w:val="en-GB"/>
        </w:rPr>
        <w:t xml:space="preserve">Mobility. </w:t>
      </w:r>
      <w:r w:rsidRPr="00F068C8">
        <w:rPr>
          <w:rFonts w:asciiTheme="minorHAnsi" w:hAnsiTheme="minorHAnsi" w:cs="Arial"/>
          <w:sz w:val="20"/>
          <w:szCs w:val="20"/>
          <w:lang w:val="en-GB"/>
        </w:rPr>
        <w:t>Ability to change and control body position.</w:t>
      </w:r>
    </w:p>
    <w:p w14:paraId="278B5183" w14:textId="77777777" w:rsidR="00671BEE" w:rsidRPr="00F068C8" w:rsidRDefault="00671BEE" w:rsidP="00671BEE">
      <w:pPr>
        <w:pStyle w:val="Default"/>
        <w:numPr>
          <w:ilvl w:val="0"/>
          <w:numId w:val="17"/>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Completely immobile. Does not make even slight changes in body or extremity position without assistance.</w:t>
      </w:r>
    </w:p>
    <w:p w14:paraId="26C2DBEB" w14:textId="77777777" w:rsidR="00671BEE" w:rsidRPr="00F068C8" w:rsidRDefault="00671BEE" w:rsidP="00671BEE">
      <w:pPr>
        <w:pStyle w:val="Default"/>
        <w:numPr>
          <w:ilvl w:val="0"/>
          <w:numId w:val="17"/>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Very limited. Makes occasional slight changes in body or extremity position but unable to make frequent or significant changes independently.</w:t>
      </w:r>
    </w:p>
    <w:p w14:paraId="1C7B8B3C" w14:textId="77777777" w:rsidR="00671BEE" w:rsidRPr="00F068C8" w:rsidRDefault="00671BEE" w:rsidP="00671BEE">
      <w:pPr>
        <w:pStyle w:val="Default"/>
        <w:numPr>
          <w:ilvl w:val="0"/>
          <w:numId w:val="17"/>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 xml:space="preserve">Slightly limited. Makes frequent though slight changes in body or extremity position independently. </w:t>
      </w:r>
    </w:p>
    <w:p w14:paraId="4A992D80" w14:textId="77777777" w:rsidR="00671BEE" w:rsidRPr="00F068C8" w:rsidRDefault="00671BEE" w:rsidP="00671BEE">
      <w:pPr>
        <w:pStyle w:val="Default"/>
        <w:numPr>
          <w:ilvl w:val="0"/>
          <w:numId w:val="17"/>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No limitation. Makes major and frequent changes in position without assistance.</w:t>
      </w:r>
    </w:p>
    <w:p w14:paraId="717363E2" w14:textId="77777777" w:rsidR="00671BEE" w:rsidRPr="00F068C8" w:rsidRDefault="00671BEE" w:rsidP="00671BEE">
      <w:pPr>
        <w:pStyle w:val="Default"/>
        <w:ind w:right="486"/>
        <w:jc w:val="both"/>
        <w:rPr>
          <w:rFonts w:asciiTheme="minorHAnsi" w:hAnsiTheme="minorHAnsi" w:cs="Arial"/>
          <w:sz w:val="20"/>
          <w:szCs w:val="20"/>
          <w:lang w:val="en-GB"/>
        </w:rPr>
      </w:pPr>
    </w:p>
    <w:p w14:paraId="72CBD3E1" w14:textId="77777777" w:rsidR="00671BEE" w:rsidRPr="00F068C8" w:rsidRDefault="00671BEE" w:rsidP="00671BEE">
      <w:pPr>
        <w:pStyle w:val="Default"/>
        <w:ind w:left="284" w:right="486"/>
        <w:jc w:val="both"/>
        <w:rPr>
          <w:rFonts w:asciiTheme="minorHAnsi" w:hAnsiTheme="minorHAnsi" w:cs="Arial"/>
          <w:sz w:val="20"/>
          <w:szCs w:val="20"/>
          <w:lang w:val="en-GB"/>
        </w:rPr>
      </w:pPr>
      <w:r w:rsidRPr="00F068C8">
        <w:rPr>
          <w:rFonts w:asciiTheme="minorHAnsi" w:hAnsiTheme="minorHAnsi" w:cs="Arial"/>
          <w:b/>
          <w:sz w:val="20"/>
          <w:szCs w:val="20"/>
          <w:lang w:val="en-GB"/>
        </w:rPr>
        <w:t xml:space="preserve">Nutrition. </w:t>
      </w:r>
      <w:r w:rsidRPr="00F068C8">
        <w:rPr>
          <w:rFonts w:asciiTheme="minorHAnsi" w:hAnsiTheme="minorHAnsi" w:cs="Arial"/>
          <w:sz w:val="20"/>
          <w:szCs w:val="20"/>
          <w:lang w:val="en-GB"/>
        </w:rPr>
        <w:t>Usual food intake pattern.</w:t>
      </w:r>
    </w:p>
    <w:p w14:paraId="108C4578" w14:textId="77777777" w:rsidR="00671BEE" w:rsidRPr="00F068C8" w:rsidRDefault="00671BEE" w:rsidP="00671BEE">
      <w:pPr>
        <w:pStyle w:val="Default"/>
        <w:numPr>
          <w:ilvl w:val="0"/>
          <w:numId w:val="13"/>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Very poor. Never eats a complete meal. Rarely eats more than half of any food offered. Eats 2 servings or lessof protein (meat or diary products) per day. Takes fluids poorly. Does not take a liquid dietary supplement. OR Has no oral intake and/or has been maintained on clear liquids or IV nutrition for more than 5 days.</w:t>
      </w:r>
    </w:p>
    <w:p w14:paraId="7051C144" w14:textId="77777777" w:rsidR="00671BEE" w:rsidRPr="00F068C8" w:rsidRDefault="00671BEE" w:rsidP="00671BEE">
      <w:pPr>
        <w:pStyle w:val="Default"/>
        <w:numPr>
          <w:ilvl w:val="0"/>
          <w:numId w:val="13"/>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Probably inadequate. Rarely eats a complete meal and generally eats only about half of any food offered. Protein intake includes only 3 servings per day. Occasionally will take a dietary supplement. OR Receives less than optimum amount of liquid diet or tube feeding.</w:t>
      </w:r>
    </w:p>
    <w:p w14:paraId="0B704225" w14:textId="77777777" w:rsidR="00671BEE" w:rsidRPr="00F068C8" w:rsidRDefault="00671BEE" w:rsidP="00671BEE">
      <w:pPr>
        <w:pStyle w:val="Default"/>
        <w:numPr>
          <w:ilvl w:val="0"/>
          <w:numId w:val="13"/>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Adequate. Eats more than half of most meals. Eats 4 servings of protein (meat or dietary products) per day. Occasionally will refuse a meal but will usually take a supplement when offered. OR Is receiving tube feeding or total parenteral nutrition that probably meets most of nutritional needs.</w:t>
      </w:r>
    </w:p>
    <w:p w14:paraId="6CA64368" w14:textId="77777777" w:rsidR="00671BEE" w:rsidRPr="00F068C8" w:rsidRDefault="00671BEE" w:rsidP="00671BEE">
      <w:pPr>
        <w:pStyle w:val="Default"/>
        <w:numPr>
          <w:ilvl w:val="0"/>
          <w:numId w:val="13"/>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 xml:space="preserve">Excellent. Eats most of every meal. Never refuses a meal. Usually eats 4 or more servings of meat and dietary products. Occasionally eats between meals. Does not require supplementation. </w:t>
      </w:r>
    </w:p>
    <w:p w14:paraId="4174CEF0" w14:textId="77777777" w:rsidR="0051190C" w:rsidRPr="00F068C8" w:rsidRDefault="0051190C" w:rsidP="00671BEE">
      <w:pPr>
        <w:pStyle w:val="Default"/>
        <w:ind w:left="284" w:right="486"/>
        <w:jc w:val="both"/>
        <w:rPr>
          <w:rFonts w:asciiTheme="minorHAnsi" w:hAnsiTheme="minorHAnsi" w:cs="Arial"/>
          <w:b/>
          <w:sz w:val="20"/>
          <w:szCs w:val="20"/>
          <w:lang w:val="en-GB"/>
        </w:rPr>
      </w:pPr>
    </w:p>
    <w:p w14:paraId="3933A53B" w14:textId="77777777" w:rsidR="00671BEE" w:rsidRPr="00F068C8" w:rsidRDefault="00671BEE" w:rsidP="00671BEE">
      <w:pPr>
        <w:pStyle w:val="Default"/>
        <w:ind w:left="284" w:right="486"/>
        <w:jc w:val="both"/>
        <w:rPr>
          <w:rFonts w:asciiTheme="minorHAnsi" w:hAnsiTheme="minorHAnsi" w:cs="Arial"/>
          <w:b/>
          <w:sz w:val="20"/>
          <w:szCs w:val="20"/>
          <w:lang w:val="en-GB"/>
        </w:rPr>
      </w:pPr>
      <w:r w:rsidRPr="00F068C8">
        <w:rPr>
          <w:rFonts w:asciiTheme="minorHAnsi" w:hAnsiTheme="minorHAnsi" w:cs="Arial"/>
          <w:b/>
          <w:sz w:val="20"/>
          <w:szCs w:val="20"/>
          <w:lang w:val="en-GB"/>
        </w:rPr>
        <w:t>Friction &amp; shear.</w:t>
      </w:r>
    </w:p>
    <w:p w14:paraId="0D568C52" w14:textId="77777777" w:rsidR="00671BEE" w:rsidRPr="00F068C8" w:rsidRDefault="00671BEE" w:rsidP="00671BEE">
      <w:pPr>
        <w:pStyle w:val="Default"/>
        <w:numPr>
          <w:ilvl w:val="0"/>
          <w:numId w:val="14"/>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Problem. Requires moderate to maximum assistance in moving. Complete lifting without sliding against sheets is impossible. Frequently slides down in bed or chair, requiring frequent repositioning with maximum assistance. Spasticity, contractures, or agitation leads to almost constant friction.</w:t>
      </w:r>
    </w:p>
    <w:p w14:paraId="4C51EEFE" w14:textId="77777777" w:rsidR="00671BEE" w:rsidRPr="00F068C8" w:rsidRDefault="00671BEE" w:rsidP="00671BEE">
      <w:pPr>
        <w:pStyle w:val="Default"/>
        <w:numPr>
          <w:ilvl w:val="0"/>
          <w:numId w:val="14"/>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Potential problem. Moves feebly or requires minimum assistance. During a move, skin probably slides to some extent against the sheets, chair, restraints, or other devices. Maintains relatively good position in chair or bed most of the time, but occasionally slides down.</w:t>
      </w:r>
    </w:p>
    <w:p w14:paraId="7E4A71DE" w14:textId="77777777" w:rsidR="00671BEE" w:rsidRPr="00F068C8" w:rsidRDefault="00671BEE" w:rsidP="00671BEE">
      <w:pPr>
        <w:pStyle w:val="Default"/>
        <w:numPr>
          <w:ilvl w:val="0"/>
          <w:numId w:val="14"/>
        </w:numPr>
        <w:ind w:left="709" w:right="486" w:hanging="283"/>
        <w:jc w:val="both"/>
        <w:rPr>
          <w:rFonts w:asciiTheme="minorHAnsi" w:hAnsiTheme="minorHAnsi" w:cs="Arial"/>
          <w:sz w:val="20"/>
          <w:szCs w:val="20"/>
          <w:lang w:val="en-GB"/>
        </w:rPr>
      </w:pPr>
      <w:r w:rsidRPr="00F068C8">
        <w:rPr>
          <w:rFonts w:asciiTheme="minorHAnsi" w:hAnsiTheme="minorHAnsi" w:cs="Arial"/>
          <w:sz w:val="20"/>
          <w:szCs w:val="20"/>
          <w:lang w:val="en-GB"/>
        </w:rPr>
        <w:t>No apparent problem. Moves in bed and in chair independently and has sufficient muscle strength to lift up completely during move. Maintains good position in bed or chair.</w:t>
      </w:r>
    </w:p>
    <w:p w14:paraId="08FF4B8F" w14:textId="77777777" w:rsidR="00671BEE" w:rsidRPr="00F068C8" w:rsidRDefault="00671BEE" w:rsidP="00671BEE">
      <w:pPr>
        <w:pStyle w:val="Default"/>
        <w:ind w:left="851" w:right="486"/>
        <w:jc w:val="both"/>
        <w:rPr>
          <w:rFonts w:asciiTheme="minorHAnsi" w:hAnsiTheme="minorHAnsi" w:cs="Arial"/>
          <w:b/>
          <w:sz w:val="20"/>
          <w:szCs w:val="20"/>
          <w:lang w:val="en-GB"/>
        </w:rPr>
      </w:pPr>
    </w:p>
    <w:p w14:paraId="0A47E419" w14:textId="1422D8D9" w:rsidR="00671BEE" w:rsidRPr="00F068C8" w:rsidRDefault="00671BEE" w:rsidP="00671BEE">
      <w:pPr>
        <w:pStyle w:val="Default"/>
        <w:ind w:right="486"/>
        <w:jc w:val="both"/>
        <w:rPr>
          <w:rFonts w:asciiTheme="minorHAnsi" w:hAnsiTheme="minorHAnsi" w:cs="Arial"/>
          <w:sz w:val="20"/>
          <w:szCs w:val="20"/>
          <w:lang w:val="en-GB"/>
        </w:rPr>
      </w:pPr>
      <w:r w:rsidRPr="00F068C8">
        <w:rPr>
          <w:rFonts w:asciiTheme="minorHAnsi" w:hAnsiTheme="minorHAnsi" w:cs="Arial"/>
          <w:b/>
          <w:sz w:val="20"/>
          <w:szCs w:val="20"/>
          <w:lang w:val="en-GB"/>
        </w:rPr>
        <w:t>Outcomes:</w:t>
      </w:r>
      <w:r w:rsidRPr="00F068C8">
        <w:rPr>
          <w:rFonts w:asciiTheme="minorHAnsi" w:hAnsiTheme="minorHAnsi" w:cs="Arial"/>
          <w:sz w:val="20"/>
          <w:szCs w:val="20"/>
          <w:lang w:val="en-GB"/>
        </w:rPr>
        <w:t xml:space="preserve"> Report date of ICU discharge and hospital discharge and survival status of the patient. If the patient is still in the hospital </w:t>
      </w:r>
      <w:r w:rsidR="008A5703">
        <w:rPr>
          <w:rFonts w:asciiTheme="minorHAnsi" w:hAnsiTheme="minorHAnsi" w:cs="Arial"/>
          <w:sz w:val="20"/>
          <w:szCs w:val="20"/>
          <w:lang w:val="en-GB"/>
        </w:rPr>
        <w:t>84</w:t>
      </w:r>
      <w:r w:rsidRPr="00F068C8">
        <w:rPr>
          <w:rFonts w:asciiTheme="minorHAnsi" w:hAnsiTheme="minorHAnsi" w:cs="Arial"/>
          <w:sz w:val="20"/>
          <w:szCs w:val="20"/>
          <w:lang w:val="en-GB"/>
        </w:rPr>
        <w:t xml:space="preserve"> days after the study date, check the box.</w:t>
      </w:r>
    </w:p>
    <w:p w14:paraId="03063DB8" w14:textId="273F0C69" w:rsidR="00671BEE" w:rsidRPr="00F068C8" w:rsidRDefault="00671BEE" w:rsidP="00671BEE">
      <w:pPr>
        <w:pStyle w:val="Default"/>
        <w:ind w:right="486"/>
        <w:jc w:val="both"/>
        <w:rPr>
          <w:rFonts w:asciiTheme="minorHAnsi" w:hAnsiTheme="minorHAnsi" w:cs="Arial"/>
          <w:sz w:val="20"/>
          <w:szCs w:val="20"/>
          <w:lang w:val="en-GB"/>
        </w:rPr>
      </w:pPr>
      <w:r w:rsidRPr="00F068C8">
        <w:rPr>
          <w:rFonts w:asciiTheme="minorHAnsi" w:hAnsiTheme="minorHAnsi" w:cs="Arial"/>
          <w:sz w:val="20"/>
          <w:szCs w:val="20"/>
          <w:lang w:val="en-GB"/>
        </w:rPr>
        <w:t xml:space="preserve">After completing both CRFs on the day of study, all completed forms should be kept in a safe place in the unit in order to be available for outcome registration </w:t>
      </w:r>
      <w:r w:rsidR="0088190F">
        <w:rPr>
          <w:rFonts w:asciiTheme="minorHAnsi" w:hAnsiTheme="minorHAnsi" w:cs="Arial"/>
          <w:color w:val="auto"/>
          <w:sz w:val="20"/>
          <w:szCs w:val="20"/>
          <w:lang w:val="en-GB"/>
        </w:rPr>
        <w:t>84</w:t>
      </w:r>
      <w:r w:rsidRPr="00F068C8">
        <w:rPr>
          <w:rFonts w:asciiTheme="minorHAnsi" w:hAnsiTheme="minorHAnsi" w:cs="Arial"/>
          <w:color w:val="auto"/>
          <w:sz w:val="20"/>
          <w:szCs w:val="20"/>
          <w:lang w:val="en-GB"/>
        </w:rPr>
        <w:t xml:space="preserve"> days</w:t>
      </w:r>
      <w:r w:rsidRPr="00F068C8">
        <w:rPr>
          <w:rFonts w:asciiTheme="minorHAnsi" w:hAnsiTheme="minorHAnsi" w:cs="Arial"/>
          <w:sz w:val="20"/>
          <w:szCs w:val="20"/>
          <w:lang w:val="en-GB"/>
        </w:rPr>
        <w:t xml:space="preserve"> after the day of study [</w:t>
      </w:r>
      <w:r w:rsidR="0088190F">
        <w:rPr>
          <w:rFonts w:asciiTheme="minorHAnsi" w:hAnsiTheme="minorHAnsi" w:cs="Arial"/>
          <w:sz w:val="20"/>
          <w:szCs w:val="20"/>
          <w:lang w:val="en-GB"/>
        </w:rPr>
        <w:t>7 August 2018</w:t>
      </w:r>
      <w:r w:rsidRPr="00F068C8">
        <w:rPr>
          <w:rFonts w:asciiTheme="minorHAnsi" w:hAnsiTheme="minorHAnsi" w:cs="Arial"/>
          <w:sz w:val="20"/>
          <w:szCs w:val="20"/>
          <w:lang w:val="en-GB"/>
        </w:rPr>
        <w:t xml:space="preserve">]. </w:t>
      </w:r>
    </w:p>
    <w:p w14:paraId="217A7CE2" w14:textId="77777777" w:rsidR="00671BEE" w:rsidRPr="00F068C8" w:rsidRDefault="00671BEE" w:rsidP="00671BEE">
      <w:pPr>
        <w:pStyle w:val="Default"/>
        <w:ind w:left="851"/>
        <w:jc w:val="both"/>
        <w:rPr>
          <w:rFonts w:asciiTheme="minorHAnsi" w:hAnsiTheme="minorHAnsi" w:cs="Arial"/>
          <w:b/>
          <w:sz w:val="16"/>
          <w:szCs w:val="16"/>
          <w:lang w:val="en-GB"/>
        </w:rPr>
      </w:pPr>
    </w:p>
    <w:p w14:paraId="7315B70D" w14:textId="725BB00B" w:rsidR="00671BEE" w:rsidRPr="00F068C8" w:rsidRDefault="00671BEE" w:rsidP="00671BEE">
      <w:pPr>
        <w:pStyle w:val="Default"/>
        <w:jc w:val="both"/>
        <w:rPr>
          <w:rFonts w:asciiTheme="minorHAnsi" w:hAnsiTheme="minorHAnsi" w:cs="Arial"/>
          <w:b/>
          <w:sz w:val="20"/>
          <w:szCs w:val="20"/>
          <w:lang w:val="en-GB"/>
        </w:rPr>
      </w:pPr>
      <w:r w:rsidRPr="00F068C8">
        <w:rPr>
          <w:rFonts w:asciiTheme="minorHAnsi" w:hAnsiTheme="minorHAnsi" w:cs="Arial"/>
          <w:b/>
          <w:sz w:val="20"/>
          <w:szCs w:val="20"/>
          <w:lang w:val="en-GB"/>
        </w:rPr>
        <w:t>All fo</w:t>
      </w:r>
      <w:r w:rsidR="00386A25">
        <w:rPr>
          <w:rFonts w:asciiTheme="minorHAnsi" w:hAnsiTheme="minorHAnsi" w:cs="Arial"/>
          <w:b/>
          <w:sz w:val="20"/>
          <w:szCs w:val="20"/>
          <w:lang w:val="en-GB"/>
        </w:rPr>
        <w:t>rms should be submitted before 18 September 2018</w:t>
      </w:r>
      <w:r w:rsidRPr="00F068C8">
        <w:rPr>
          <w:rFonts w:asciiTheme="minorHAnsi" w:hAnsiTheme="minorHAnsi" w:cs="Arial"/>
          <w:b/>
          <w:sz w:val="20"/>
          <w:szCs w:val="20"/>
          <w:lang w:val="en-GB"/>
        </w:rPr>
        <w:t>.</w:t>
      </w:r>
    </w:p>
    <w:p w14:paraId="231C7379" w14:textId="77777777" w:rsidR="00671BEE" w:rsidRPr="00F068C8" w:rsidRDefault="00671BEE" w:rsidP="00671BEE">
      <w:pPr>
        <w:pStyle w:val="Default"/>
        <w:ind w:left="851"/>
        <w:jc w:val="both"/>
        <w:rPr>
          <w:rFonts w:asciiTheme="minorHAnsi" w:hAnsiTheme="minorHAnsi" w:cs="Arial"/>
          <w:sz w:val="16"/>
          <w:szCs w:val="16"/>
          <w:lang w:val="en-GB"/>
        </w:rPr>
      </w:pPr>
    </w:p>
    <w:p w14:paraId="1586A547" w14:textId="77777777" w:rsidR="003255C4" w:rsidRPr="00F068C8" w:rsidRDefault="003255C4" w:rsidP="003255C4">
      <w:pPr>
        <w:rPr>
          <w:rFonts w:asciiTheme="minorHAnsi" w:hAnsiTheme="minorHAnsi" w:cs="Arial"/>
          <w:sz w:val="22"/>
          <w:szCs w:val="22"/>
        </w:rPr>
      </w:pPr>
    </w:p>
    <w:p w14:paraId="697F50BC" w14:textId="77777777" w:rsidR="008C1D99" w:rsidRPr="00F068C8" w:rsidRDefault="008C1D99" w:rsidP="008C1D99">
      <w:pPr>
        <w:pStyle w:val="CM15"/>
        <w:spacing w:after="120"/>
        <w:jc w:val="center"/>
        <w:rPr>
          <w:rFonts w:asciiTheme="minorHAnsi" w:hAnsiTheme="minorHAnsi" w:cs="Arial"/>
          <w:b/>
          <w:bCs/>
          <w:color w:val="000000"/>
          <w:sz w:val="18"/>
          <w:szCs w:val="18"/>
          <w:lang w:val="en-GB"/>
        </w:rPr>
      </w:pPr>
      <w:r w:rsidRPr="00F068C8">
        <w:rPr>
          <w:rFonts w:asciiTheme="minorHAnsi" w:hAnsiTheme="minorHAnsi" w:cs="Arial"/>
          <w:b/>
          <w:bCs/>
          <w:color w:val="000000"/>
          <w:sz w:val="18"/>
          <w:szCs w:val="18"/>
          <w:lang w:val="en-GB"/>
        </w:rPr>
        <w:t>LIST OF CODES</w:t>
      </w:r>
    </w:p>
    <w:p w14:paraId="54492220" w14:textId="77777777" w:rsidR="008C1D99" w:rsidRPr="00F068C8" w:rsidRDefault="008C1D99" w:rsidP="008C1D99">
      <w:pPr>
        <w:pStyle w:val="Kop1"/>
        <w:jc w:val="both"/>
        <w:rPr>
          <w:rFonts w:ascii="Calibri" w:hAnsi="Calibri"/>
        </w:rPr>
      </w:pPr>
      <w:bookmarkStart w:id="35" w:name="_Toc351449771"/>
      <w:r w:rsidRPr="00F068C8">
        <w:rPr>
          <w:rFonts w:ascii="Calibri" w:hAnsi="Calibri"/>
        </w:rPr>
        <w:t>Appendix 4: Codes</w:t>
      </w:r>
      <w:bookmarkEnd w:id="35"/>
    </w:p>
    <w:p w14:paraId="14AEF9B3" w14:textId="77777777" w:rsidR="008C1D99" w:rsidRPr="00F068C8" w:rsidRDefault="008C1D99" w:rsidP="008C1D99">
      <w:pPr>
        <w:pStyle w:val="CM9"/>
        <w:spacing w:after="168"/>
        <w:jc w:val="center"/>
        <w:rPr>
          <w:rFonts w:asciiTheme="minorHAnsi" w:hAnsiTheme="minorHAnsi" w:cs="Arial"/>
          <w:caps/>
          <w:color w:val="000000"/>
          <w:lang w:val="en-GB"/>
        </w:rPr>
      </w:pPr>
      <w:r w:rsidRPr="00F068C8">
        <w:rPr>
          <w:rFonts w:asciiTheme="minorHAnsi" w:hAnsiTheme="minorHAnsi" w:cs="Arial"/>
          <w:b/>
          <w:bCs/>
          <w:caps/>
          <w:color w:val="000000"/>
          <w:lang w:val="en-GB"/>
        </w:rPr>
        <w:t>LIST OF CODES</w:t>
      </w:r>
    </w:p>
    <w:p w14:paraId="17ADF3DD" w14:textId="77777777" w:rsidR="008C1D99" w:rsidRPr="00F068C8" w:rsidRDefault="008C1D99" w:rsidP="008C1D99"/>
    <w:p w14:paraId="077122BB" w14:textId="77777777" w:rsidR="008C1D99" w:rsidRPr="00F068C8" w:rsidRDefault="008C1D99" w:rsidP="008C1D99">
      <w:pPr>
        <w:pStyle w:val="CM15"/>
        <w:spacing w:after="120"/>
        <w:rPr>
          <w:rFonts w:asciiTheme="minorHAnsi" w:hAnsiTheme="minorHAnsi" w:cs="Arial"/>
          <w:b/>
          <w:color w:val="000000"/>
          <w:sz w:val="18"/>
          <w:szCs w:val="18"/>
          <w:u w:val="single"/>
          <w:lang w:val="en-GB"/>
        </w:rPr>
      </w:pPr>
      <w:r w:rsidRPr="00F068C8">
        <w:rPr>
          <w:rFonts w:asciiTheme="minorHAnsi" w:hAnsiTheme="minorHAnsi" w:cs="Arial"/>
          <w:b/>
          <w:sz w:val="18"/>
          <w:szCs w:val="18"/>
          <w:u w:val="single"/>
          <w:lang w:val="en-GB"/>
        </w:rPr>
        <w:t>PRIMARY and SECONDARY DIAGNOSES</w:t>
      </w:r>
    </w:p>
    <w:p w14:paraId="1A4E1150" w14:textId="77777777" w:rsidR="008C1D99" w:rsidRPr="00F068C8" w:rsidRDefault="008C1D99" w:rsidP="008C1D99">
      <w:pPr>
        <w:pStyle w:val="Default"/>
        <w:spacing w:line="231" w:lineRule="atLeast"/>
        <w:ind w:right="162"/>
        <w:rPr>
          <w:rFonts w:asciiTheme="minorHAnsi" w:hAnsiTheme="minorHAnsi" w:cs="Arial"/>
          <w:color w:val="auto"/>
          <w:sz w:val="18"/>
          <w:szCs w:val="18"/>
          <w:lang w:val="en-GB"/>
        </w:rPr>
      </w:pPr>
      <w:r w:rsidRPr="00F068C8">
        <w:rPr>
          <w:rFonts w:asciiTheme="minorHAnsi" w:hAnsiTheme="minorHAnsi" w:cs="Arial"/>
          <w:b/>
          <w:bCs/>
          <w:color w:val="auto"/>
          <w:sz w:val="18"/>
          <w:szCs w:val="18"/>
          <w:lang w:val="en-GB"/>
        </w:rPr>
        <w:t>Description</w:t>
      </w:r>
      <w:r w:rsidRPr="00F068C8">
        <w:rPr>
          <w:rFonts w:asciiTheme="minorHAnsi" w:hAnsiTheme="minorHAnsi" w:cs="Arial"/>
          <w:color w:val="auto"/>
          <w:sz w:val="18"/>
          <w:szCs w:val="18"/>
          <w:lang w:val="en-GB"/>
        </w:rPr>
        <w:t>: The primary and maximally 3 secondary diagnoses (acute or acute on chronic disease) should be recorded for all patients as they best reflect the reason(s) for ICU admission.</w:t>
      </w:r>
    </w:p>
    <w:p w14:paraId="3FFAF870" w14:textId="77777777" w:rsidR="008C1D99" w:rsidRPr="00F068C8" w:rsidRDefault="008C1D99" w:rsidP="008C1D99">
      <w:pPr>
        <w:pStyle w:val="Default"/>
        <w:spacing w:line="231" w:lineRule="atLeast"/>
        <w:ind w:right="162"/>
        <w:rPr>
          <w:rFonts w:asciiTheme="minorHAnsi" w:hAnsiTheme="minorHAnsi" w:cs="Arial"/>
          <w:color w:val="auto"/>
          <w:sz w:val="16"/>
          <w:szCs w:val="16"/>
          <w:lang w:val="en-GB"/>
        </w:rPr>
      </w:pPr>
    </w:p>
    <w:p w14:paraId="1A19BA61" w14:textId="77777777" w:rsidR="008C1D99" w:rsidRPr="00F068C8" w:rsidRDefault="008C1D99" w:rsidP="008C1D99">
      <w:pPr>
        <w:pStyle w:val="Default"/>
        <w:rPr>
          <w:rFonts w:asciiTheme="minorHAnsi" w:hAnsiTheme="minorHAnsi" w:cs="Arial"/>
          <w:sz w:val="18"/>
          <w:szCs w:val="18"/>
          <w:lang w:val="en-GB"/>
        </w:rPr>
      </w:pPr>
      <w:r w:rsidRPr="00F068C8">
        <w:rPr>
          <w:rFonts w:asciiTheme="minorHAnsi" w:hAnsiTheme="minorHAnsi" w:cs="Arial"/>
          <w:b/>
          <w:bCs/>
          <w:sz w:val="18"/>
          <w:szCs w:val="18"/>
          <w:lang w:val="en-GB"/>
        </w:rPr>
        <w:t xml:space="preserve">100 Neurological: </w:t>
      </w:r>
    </w:p>
    <w:p w14:paraId="680FDEF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101</w:t>
      </w:r>
      <w:r w:rsidRPr="00F068C8">
        <w:rPr>
          <w:rFonts w:asciiTheme="minorHAnsi" w:hAnsiTheme="minorHAnsi" w:cs="Arial"/>
          <w:color w:val="000000"/>
          <w:sz w:val="18"/>
          <w:szCs w:val="18"/>
          <w:lang w:val="en-GB"/>
        </w:rPr>
        <w:tab/>
        <w:t>Stroke by ischemic or haemorrhagic mechanism (non</w:t>
      </w:r>
      <w:r w:rsidRPr="00F068C8">
        <w:rPr>
          <w:rFonts w:asciiTheme="minorHAnsi" w:hAnsiTheme="minorHAnsi" w:cs="Arial"/>
          <w:color w:val="000000"/>
          <w:sz w:val="18"/>
          <w:szCs w:val="18"/>
          <w:lang w:val="en-GB"/>
        </w:rPr>
        <w:softHyphen/>
        <w:t xml:space="preserve">-traumatic) </w:t>
      </w:r>
    </w:p>
    <w:p w14:paraId="43E9D81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102</w:t>
      </w:r>
      <w:r w:rsidRPr="00F068C8">
        <w:rPr>
          <w:rFonts w:asciiTheme="minorHAnsi" w:hAnsiTheme="minorHAnsi" w:cs="Arial"/>
          <w:color w:val="000000"/>
          <w:sz w:val="18"/>
          <w:szCs w:val="18"/>
          <w:lang w:val="en-GB"/>
        </w:rPr>
        <w:tab/>
        <w:t xml:space="preserve">Intracerebral </w:t>
      </w:r>
      <w:r w:rsidR="00E90908" w:rsidRPr="00F068C8">
        <w:rPr>
          <w:rFonts w:asciiTheme="minorHAnsi" w:hAnsiTheme="minorHAnsi" w:cs="Arial"/>
          <w:color w:val="000000"/>
          <w:sz w:val="18"/>
          <w:szCs w:val="18"/>
          <w:lang w:val="en-GB"/>
        </w:rPr>
        <w:t>hemorrhage</w:t>
      </w:r>
    </w:p>
    <w:p w14:paraId="7D13B7D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103</w:t>
      </w:r>
      <w:r w:rsidRPr="00F068C8">
        <w:rPr>
          <w:rFonts w:asciiTheme="minorHAnsi" w:hAnsiTheme="minorHAnsi" w:cs="Arial"/>
          <w:color w:val="000000"/>
          <w:sz w:val="18"/>
          <w:szCs w:val="18"/>
          <w:lang w:val="en-GB"/>
        </w:rPr>
        <w:tab/>
        <w:t>Subarachnoid hemorrhage</w:t>
      </w:r>
    </w:p>
    <w:p w14:paraId="7880392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104</w:t>
      </w:r>
      <w:r w:rsidRPr="00F068C8">
        <w:rPr>
          <w:rFonts w:asciiTheme="minorHAnsi" w:hAnsiTheme="minorHAnsi" w:cs="Arial"/>
          <w:color w:val="000000"/>
          <w:sz w:val="18"/>
          <w:szCs w:val="18"/>
          <w:lang w:val="en-GB"/>
        </w:rPr>
        <w:tab/>
        <w:t>Neurologic infection</w:t>
      </w:r>
    </w:p>
    <w:p w14:paraId="6A1E423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105</w:t>
      </w:r>
      <w:r w:rsidRPr="00F068C8">
        <w:rPr>
          <w:rFonts w:asciiTheme="minorHAnsi" w:hAnsiTheme="minorHAnsi" w:cs="Arial"/>
          <w:color w:val="000000"/>
          <w:sz w:val="18"/>
          <w:szCs w:val="18"/>
          <w:lang w:val="en-GB"/>
        </w:rPr>
        <w:tab/>
        <w:t>Neurologic neoplasm</w:t>
      </w:r>
    </w:p>
    <w:p w14:paraId="25E04F1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106</w:t>
      </w:r>
      <w:r w:rsidRPr="00F068C8">
        <w:rPr>
          <w:rFonts w:asciiTheme="minorHAnsi" w:hAnsiTheme="minorHAnsi" w:cs="Arial"/>
          <w:color w:val="000000"/>
          <w:sz w:val="18"/>
          <w:szCs w:val="18"/>
          <w:lang w:val="en-GB"/>
        </w:rPr>
        <w:tab/>
        <w:t xml:space="preserve">Neuromuscular disease </w:t>
      </w:r>
    </w:p>
    <w:p w14:paraId="2946136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107 </w:t>
      </w:r>
      <w:r w:rsidRPr="00F068C8">
        <w:rPr>
          <w:rFonts w:asciiTheme="minorHAnsi" w:hAnsiTheme="minorHAnsi" w:cs="Arial"/>
          <w:color w:val="000000"/>
          <w:sz w:val="18"/>
          <w:szCs w:val="18"/>
          <w:lang w:val="en-GB"/>
        </w:rPr>
        <w:tab/>
        <w:t>Dementia</w:t>
      </w:r>
    </w:p>
    <w:p w14:paraId="0062E9D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108 </w:t>
      </w:r>
      <w:r w:rsidRPr="00F068C8">
        <w:rPr>
          <w:rFonts w:asciiTheme="minorHAnsi" w:hAnsiTheme="minorHAnsi" w:cs="Arial"/>
          <w:color w:val="000000"/>
          <w:sz w:val="18"/>
          <w:szCs w:val="18"/>
          <w:lang w:val="en-GB"/>
        </w:rPr>
        <w:tab/>
        <w:t>Seizures</w:t>
      </w:r>
    </w:p>
    <w:p w14:paraId="6DB11F3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109 </w:t>
      </w:r>
      <w:r w:rsidRPr="00F068C8">
        <w:rPr>
          <w:rFonts w:asciiTheme="minorHAnsi" w:hAnsiTheme="minorHAnsi" w:cs="Arial"/>
          <w:color w:val="000000"/>
          <w:sz w:val="18"/>
          <w:szCs w:val="18"/>
          <w:lang w:val="en-GB"/>
        </w:rPr>
        <w:tab/>
        <w:t xml:space="preserve">Polyneuritis and polyradiculoneuritis: includes polyneuritis due to infection, inflammation, toxic, Guillain-Barré syndrome </w:t>
      </w:r>
    </w:p>
    <w:p w14:paraId="3F07597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110 </w:t>
      </w:r>
      <w:r w:rsidRPr="00F068C8">
        <w:rPr>
          <w:rFonts w:asciiTheme="minorHAnsi" w:hAnsiTheme="minorHAnsi" w:cs="Arial"/>
          <w:color w:val="000000"/>
          <w:sz w:val="18"/>
          <w:szCs w:val="18"/>
          <w:lang w:val="en-GB"/>
        </w:rPr>
        <w:tab/>
        <w:t>Post-anoxic coma</w:t>
      </w:r>
    </w:p>
    <w:p w14:paraId="18004CC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111 </w:t>
      </w:r>
      <w:r w:rsidRPr="00F068C8">
        <w:rPr>
          <w:rFonts w:asciiTheme="minorHAnsi" w:hAnsiTheme="minorHAnsi" w:cs="Arial"/>
          <w:color w:val="000000"/>
          <w:sz w:val="18"/>
          <w:szCs w:val="18"/>
          <w:lang w:val="en-GB"/>
        </w:rPr>
        <w:tab/>
        <w:t>Delirium tremens</w:t>
      </w:r>
    </w:p>
    <w:p w14:paraId="5E8D3AC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112 </w:t>
      </w:r>
      <w:r w:rsidRPr="00F068C8">
        <w:rPr>
          <w:rFonts w:asciiTheme="minorHAnsi" w:hAnsiTheme="minorHAnsi" w:cs="Arial"/>
          <w:color w:val="000000"/>
          <w:sz w:val="18"/>
          <w:szCs w:val="18"/>
          <w:lang w:val="en-GB"/>
        </w:rPr>
        <w:tab/>
        <w:t>Spinal cord surgery</w:t>
      </w:r>
    </w:p>
    <w:p w14:paraId="6B1442F3" w14:textId="77777777" w:rsidR="008C1D99" w:rsidRPr="00F068C8" w:rsidRDefault="008C1D99" w:rsidP="008C1D99">
      <w:pPr>
        <w:pStyle w:val="CM1"/>
        <w:ind w:left="1200" w:right="182" w:hanging="480"/>
        <w:rPr>
          <w:rFonts w:asciiTheme="minorHAnsi" w:hAnsiTheme="minorHAnsi" w:cs="Arial"/>
          <w:color w:val="000000"/>
          <w:sz w:val="16"/>
          <w:szCs w:val="16"/>
          <w:lang w:val="en-GB"/>
        </w:rPr>
      </w:pPr>
      <w:r w:rsidRPr="00F068C8">
        <w:rPr>
          <w:rFonts w:asciiTheme="minorHAnsi" w:hAnsiTheme="minorHAnsi" w:cs="Arial"/>
          <w:color w:val="000000"/>
          <w:sz w:val="18"/>
          <w:szCs w:val="18"/>
          <w:lang w:val="en-GB"/>
        </w:rPr>
        <w:t>113</w:t>
      </w:r>
      <w:r w:rsidRPr="00F068C8">
        <w:rPr>
          <w:rFonts w:asciiTheme="minorHAnsi" w:hAnsiTheme="minorHAnsi" w:cs="Arial"/>
          <w:color w:val="000000"/>
          <w:sz w:val="18"/>
          <w:szCs w:val="18"/>
          <w:lang w:val="en-GB"/>
        </w:rPr>
        <w:tab/>
        <w:t xml:space="preserve">Other </w:t>
      </w:r>
    </w:p>
    <w:p w14:paraId="035944A4" w14:textId="77777777" w:rsidR="008C1D99" w:rsidRPr="00F068C8" w:rsidRDefault="008C1D99" w:rsidP="008C1D99">
      <w:pPr>
        <w:pStyle w:val="Default"/>
        <w:rPr>
          <w:rFonts w:asciiTheme="minorHAnsi" w:hAnsiTheme="minorHAnsi" w:cs="Arial"/>
          <w:color w:val="auto"/>
          <w:sz w:val="16"/>
          <w:szCs w:val="16"/>
          <w:lang w:val="en-GB"/>
        </w:rPr>
      </w:pPr>
    </w:p>
    <w:p w14:paraId="12AAEB79" w14:textId="77777777" w:rsidR="008C1D99" w:rsidRPr="00F068C8" w:rsidRDefault="008C1D99" w:rsidP="008C1D99">
      <w:pPr>
        <w:pStyle w:val="CM5"/>
        <w:rPr>
          <w:rFonts w:asciiTheme="minorHAnsi" w:hAnsiTheme="minorHAnsi" w:cs="Arial"/>
          <w:sz w:val="18"/>
          <w:szCs w:val="18"/>
          <w:lang w:val="en-GB"/>
        </w:rPr>
      </w:pPr>
      <w:r w:rsidRPr="00F068C8">
        <w:rPr>
          <w:rFonts w:asciiTheme="minorHAnsi" w:hAnsiTheme="minorHAnsi" w:cs="Arial"/>
          <w:b/>
          <w:bCs/>
          <w:sz w:val="18"/>
          <w:szCs w:val="18"/>
          <w:lang w:val="en-GB"/>
        </w:rPr>
        <w:t xml:space="preserve">200 Respiratory: </w:t>
      </w:r>
    </w:p>
    <w:p w14:paraId="421834A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201</w:t>
      </w:r>
      <w:r w:rsidRPr="00F068C8">
        <w:rPr>
          <w:rFonts w:asciiTheme="minorHAnsi" w:hAnsiTheme="minorHAnsi" w:cs="Arial"/>
          <w:color w:val="000000"/>
          <w:sz w:val="18"/>
          <w:szCs w:val="18"/>
          <w:lang w:val="en-GB"/>
        </w:rPr>
        <w:tab/>
        <w:t>Exacerbation of chronic pulmonary disease (either obstructive or non obstructive)</w:t>
      </w:r>
    </w:p>
    <w:p w14:paraId="35A8F79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202</w:t>
      </w:r>
      <w:r w:rsidRPr="00F068C8">
        <w:rPr>
          <w:rFonts w:asciiTheme="minorHAnsi" w:hAnsiTheme="minorHAnsi" w:cs="Arial"/>
          <w:color w:val="000000"/>
          <w:sz w:val="18"/>
          <w:szCs w:val="18"/>
          <w:lang w:val="en-GB"/>
        </w:rPr>
        <w:tab/>
        <w:t>Asthma attack</w:t>
      </w:r>
    </w:p>
    <w:p w14:paraId="2E2FE8B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203</w:t>
      </w:r>
      <w:r w:rsidRPr="00F068C8">
        <w:rPr>
          <w:rFonts w:asciiTheme="minorHAnsi" w:hAnsiTheme="minorHAnsi" w:cs="Arial"/>
          <w:color w:val="000000"/>
          <w:sz w:val="18"/>
          <w:szCs w:val="18"/>
          <w:lang w:val="en-GB"/>
        </w:rPr>
        <w:tab/>
        <w:t>Pulmonary embolism</w:t>
      </w:r>
    </w:p>
    <w:p w14:paraId="7EFEEA5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204</w:t>
      </w:r>
      <w:r w:rsidRPr="00F068C8">
        <w:rPr>
          <w:rFonts w:asciiTheme="minorHAnsi" w:hAnsiTheme="minorHAnsi" w:cs="Arial"/>
          <w:color w:val="000000"/>
          <w:sz w:val="18"/>
          <w:szCs w:val="18"/>
          <w:lang w:val="en-GB"/>
        </w:rPr>
        <w:tab/>
        <w:t>Pleural effusion</w:t>
      </w:r>
    </w:p>
    <w:p w14:paraId="14724C6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205</w:t>
      </w:r>
      <w:r w:rsidRPr="00F068C8">
        <w:rPr>
          <w:rFonts w:asciiTheme="minorHAnsi" w:hAnsiTheme="minorHAnsi" w:cs="Arial"/>
          <w:color w:val="000000"/>
          <w:sz w:val="18"/>
          <w:szCs w:val="18"/>
          <w:lang w:val="en-GB"/>
        </w:rPr>
        <w:tab/>
        <w:t>Mechanical airway obstruction</w:t>
      </w:r>
    </w:p>
    <w:p w14:paraId="7FEACCA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206</w:t>
      </w:r>
      <w:r w:rsidRPr="00F068C8">
        <w:rPr>
          <w:rFonts w:asciiTheme="minorHAnsi" w:hAnsiTheme="minorHAnsi" w:cs="Arial"/>
          <w:color w:val="000000"/>
          <w:sz w:val="18"/>
          <w:szCs w:val="18"/>
          <w:lang w:val="en-GB"/>
        </w:rPr>
        <w:tab/>
        <w:t>Inhalation pneumonitis: induced by gastrointestinal contents, blood, smoke, and/or gases</w:t>
      </w:r>
    </w:p>
    <w:p w14:paraId="6DB9574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207</w:t>
      </w:r>
      <w:r w:rsidRPr="00F068C8">
        <w:rPr>
          <w:rFonts w:asciiTheme="minorHAnsi" w:hAnsiTheme="minorHAnsi" w:cs="Arial"/>
          <w:color w:val="000000"/>
          <w:sz w:val="18"/>
          <w:szCs w:val="18"/>
          <w:lang w:val="en-GB"/>
        </w:rPr>
        <w:tab/>
        <w:t>Respiratory neoplasm (include larynx and trachea)</w:t>
      </w:r>
    </w:p>
    <w:p w14:paraId="7A56963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208</w:t>
      </w:r>
      <w:r w:rsidRPr="00F068C8">
        <w:rPr>
          <w:rFonts w:asciiTheme="minorHAnsi" w:hAnsiTheme="minorHAnsi" w:cs="Arial"/>
          <w:color w:val="000000"/>
          <w:sz w:val="18"/>
          <w:szCs w:val="18"/>
          <w:lang w:val="en-GB"/>
        </w:rPr>
        <w:tab/>
        <w:t>Respiratory arrest</w:t>
      </w:r>
    </w:p>
    <w:p w14:paraId="66CD77D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209</w:t>
      </w:r>
      <w:r w:rsidRPr="00F068C8">
        <w:rPr>
          <w:rFonts w:asciiTheme="minorHAnsi" w:hAnsiTheme="minorHAnsi" w:cs="Arial"/>
          <w:color w:val="000000"/>
          <w:sz w:val="18"/>
          <w:szCs w:val="18"/>
          <w:lang w:val="en-GB"/>
        </w:rPr>
        <w:tab/>
        <w:t>Pulmonary edema (non-cardiogenic)</w:t>
      </w:r>
    </w:p>
    <w:p w14:paraId="737B9EC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210</w:t>
      </w:r>
      <w:r w:rsidRPr="00F068C8">
        <w:rPr>
          <w:rFonts w:asciiTheme="minorHAnsi" w:hAnsiTheme="minorHAnsi" w:cs="Arial"/>
          <w:color w:val="000000"/>
          <w:sz w:val="18"/>
          <w:szCs w:val="18"/>
          <w:lang w:val="en-GB"/>
        </w:rPr>
        <w:tab/>
        <w:t>Community-acquired bacterial pneumonia</w:t>
      </w:r>
    </w:p>
    <w:p w14:paraId="6886A45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211</w:t>
      </w:r>
      <w:r w:rsidRPr="00F068C8">
        <w:rPr>
          <w:rFonts w:asciiTheme="minorHAnsi" w:hAnsiTheme="minorHAnsi" w:cs="Arial"/>
          <w:color w:val="000000"/>
          <w:sz w:val="18"/>
          <w:szCs w:val="18"/>
          <w:lang w:val="en-GB"/>
        </w:rPr>
        <w:tab/>
        <w:t xml:space="preserve">Healthcare-associated bacterial pneumonia </w:t>
      </w:r>
    </w:p>
    <w:p w14:paraId="105C51A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212</w:t>
      </w:r>
      <w:r w:rsidRPr="00F068C8">
        <w:rPr>
          <w:rFonts w:asciiTheme="minorHAnsi" w:hAnsiTheme="minorHAnsi" w:cs="Arial"/>
          <w:color w:val="000000"/>
          <w:sz w:val="18"/>
          <w:szCs w:val="18"/>
          <w:lang w:val="en-GB"/>
        </w:rPr>
        <w:tab/>
        <w:t>Viral pneumonia</w:t>
      </w:r>
    </w:p>
    <w:p w14:paraId="40B4A97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213</w:t>
      </w:r>
      <w:r w:rsidRPr="00F068C8">
        <w:rPr>
          <w:rFonts w:asciiTheme="minorHAnsi" w:hAnsiTheme="minorHAnsi" w:cs="Arial"/>
          <w:color w:val="000000"/>
          <w:sz w:val="18"/>
          <w:szCs w:val="18"/>
          <w:lang w:val="en-GB"/>
        </w:rPr>
        <w:tab/>
        <w:t>Fungal pulmonary infection</w:t>
      </w:r>
    </w:p>
    <w:p w14:paraId="6DD700F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214</w:t>
      </w:r>
      <w:r w:rsidRPr="00F068C8">
        <w:rPr>
          <w:rFonts w:asciiTheme="minorHAnsi" w:hAnsiTheme="minorHAnsi" w:cs="Arial"/>
          <w:color w:val="000000"/>
          <w:sz w:val="18"/>
          <w:szCs w:val="18"/>
          <w:lang w:val="en-GB"/>
        </w:rPr>
        <w:tab/>
        <w:t>Near-drowning</w:t>
      </w:r>
    </w:p>
    <w:p w14:paraId="6C4DEF48" w14:textId="290BB35D" w:rsidR="008C1D99" w:rsidRPr="00F068C8" w:rsidRDefault="00F57502" w:rsidP="008C1D99">
      <w:pPr>
        <w:pStyle w:val="CM1"/>
        <w:ind w:left="1200" w:right="182" w:hanging="480"/>
        <w:rPr>
          <w:rFonts w:asciiTheme="minorHAnsi" w:hAnsiTheme="minorHAnsi" w:cs="Arial"/>
          <w:color w:val="000000"/>
          <w:sz w:val="18"/>
          <w:szCs w:val="18"/>
          <w:lang w:val="en-GB"/>
        </w:rPr>
      </w:pPr>
      <w:r>
        <w:rPr>
          <w:rFonts w:asciiTheme="minorHAnsi" w:hAnsiTheme="minorHAnsi" w:cs="Arial"/>
          <w:color w:val="000000"/>
          <w:sz w:val="18"/>
          <w:szCs w:val="18"/>
          <w:lang w:val="en-GB"/>
        </w:rPr>
        <w:t>215</w:t>
      </w:r>
      <w:r w:rsidR="008C1D99" w:rsidRPr="00F068C8">
        <w:rPr>
          <w:rFonts w:asciiTheme="minorHAnsi" w:hAnsiTheme="minorHAnsi" w:cs="Arial"/>
          <w:color w:val="000000"/>
          <w:sz w:val="18"/>
          <w:szCs w:val="18"/>
          <w:lang w:val="en-GB"/>
        </w:rPr>
        <w:tab/>
        <w:t>Other</w:t>
      </w:r>
    </w:p>
    <w:p w14:paraId="04E1834A" w14:textId="77777777" w:rsidR="008C1D99" w:rsidRPr="00F068C8" w:rsidRDefault="008C1D99" w:rsidP="008C1D99">
      <w:pPr>
        <w:pStyle w:val="Default"/>
        <w:rPr>
          <w:rFonts w:asciiTheme="minorHAnsi" w:hAnsiTheme="minorHAnsi" w:cs="Arial"/>
          <w:color w:val="auto"/>
          <w:sz w:val="16"/>
          <w:szCs w:val="16"/>
          <w:lang w:val="en-GB"/>
        </w:rPr>
      </w:pPr>
    </w:p>
    <w:p w14:paraId="5A76512C" w14:textId="77777777" w:rsidR="008C1D99" w:rsidRPr="00F068C8" w:rsidRDefault="008C1D99" w:rsidP="008C1D99">
      <w:pPr>
        <w:pStyle w:val="CM5"/>
        <w:rPr>
          <w:rFonts w:asciiTheme="minorHAnsi" w:hAnsiTheme="minorHAnsi" w:cs="Arial"/>
          <w:sz w:val="18"/>
          <w:szCs w:val="18"/>
          <w:lang w:val="en-GB"/>
        </w:rPr>
      </w:pPr>
      <w:r w:rsidRPr="00F068C8">
        <w:rPr>
          <w:rFonts w:asciiTheme="minorHAnsi" w:hAnsiTheme="minorHAnsi" w:cs="Arial"/>
          <w:b/>
          <w:bCs/>
          <w:sz w:val="18"/>
          <w:szCs w:val="18"/>
          <w:lang w:val="en-GB"/>
        </w:rPr>
        <w:t xml:space="preserve">300 Cardiovascular / vascular: </w:t>
      </w:r>
    </w:p>
    <w:p w14:paraId="0814F40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301</w:t>
      </w:r>
      <w:r w:rsidRPr="00F068C8">
        <w:rPr>
          <w:rFonts w:asciiTheme="minorHAnsi" w:hAnsiTheme="minorHAnsi" w:cs="Arial"/>
          <w:color w:val="000000"/>
          <w:sz w:val="18"/>
          <w:szCs w:val="18"/>
          <w:lang w:val="en-GB"/>
        </w:rPr>
        <w:tab/>
        <w:t>Acute myocardial infarction</w:t>
      </w:r>
    </w:p>
    <w:p w14:paraId="26E291B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302</w:t>
      </w:r>
      <w:r w:rsidRPr="00F068C8">
        <w:rPr>
          <w:rFonts w:asciiTheme="minorHAnsi" w:hAnsiTheme="minorHAnsi" w:cs="Arial"/>
          <w:color w:val="000000"/>
          <w:sz w:val="18"/>
          <w:szCs w:val="18"/>
          <w:lang w:val="en-GB"/>
        </w:rPr>
        <w:tab/>
        <w:t>Unstable angina</w:t>
      </w:r>
    </w:p>
    <w:p w14:paraId="5CFD569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303</w:t>
      </w:r>
      <w:r w:rsidRPr="00F068C8">
        <w:rPr>
          <w:rFonts w:asciiTheme="minorHAnsi" w:hAnsiTheme="minorHAnsi" w:cs="Arial"/>
          <w:color w:val="000000"/>
          <w:sz w:val="18"/>
          <w:szCs w:val="18"/>
          <w:lang w:val="en-GB"/>
        </w:rPr>
        <w:tab/>
        <w:t>Cardiac arrest</w:t>
      </w:r>
    </w:p>
    <w:p w14:paraId="7DF0171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304</w:t>
      </w:r>
      <w:r w:rsidRPr="00F068C8">
        <w:rPr>
          <w:rFonts w:asciiTheme="minorHAnsi" w:hAnsiTheme="minorHAnsi" w:cs="Arial"/>
          <w:color w:val="000000"/>
          <w:sz w:val="18"/>
          <w:szCs w:val="18"/>
          <w:lang w:val="en-GB"/>
        </w:rPr>
        <w:tab/>
        <w:t>Cardiopathy: includes ischemic, valvular, hypertensive, alcoholic and other, non-infectious forms</w:t>
      </w:r>
    </w:p>
    <w:p w14:paraId="7EB3336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305</w:t>
      </w:r>
      <w:r w:rsidRPr="00F068C8">
        <w:rPr>
          <w:rFonts w:asciiTheme="minorHAnsi" w:hAnsiTheme="minorHAnsi" w:cs="Arial"/>
          <w:color w:val="000000"/>
          <w:sz w:val="18"/>
          <w:szCs w:val="18"/>
          <w:lang w:val="en-GB"/>
        </w:rPr>
        <w:tab/>
        <w:t>Cardiogenic shock</w:t>
      </w:r>
    </w:p>
    <w:p w14:paraId="3BC7290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306</w:t>
      </w:r>
      <w:r w:rsidRPr="00F068C8">
        <w:rPr>
          <w:rFonts w:asciiTheme="minorHAnsi" w:hAnsiTheme="minorHAnsi" w:cs="Arial"/>
          <w:color w:val="000000"/>
          <w:sz w:val="18"/>
          <w:szCs w:val="18"/>
          <w:lang w:val="en-GB"/>
        </w:rPr>
        <w:tab/>
        <w:t>Congestive heart failure</w:t>
      </w:r>
    </w:p>
    <w:p w14:paraId="627D666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307</w:t>
      </w:r>
      <w:r w:rsidRPr="00F068C8">
        <w:rPr>
          <w:rFonts w:asciiTheme="minorHAnsi" w:hAnsiTheme="minorHAnsi" w:cs="Arial"/>
          <w:color w:val="000000"/>
          <w:sz w:val="18"/>
          <w:szCs w:val="18"/>
          <w:lang w:val="en-GB"/>
        </w:rPr>
        <w:tab/>
        <w:t>Rhythm disturbance</w:t>
      </w:r>
    </w:p>
    <w:p w14:paraId="7FCD6E9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308</w:t>
      </w:r>
      <w:r w:rsidRPr="00F068C8">
        <w:rPr>
          <w:rFonts w:asciiTheme="minorHAnsi" w:hAnsiTheme="minorHAnsi" w:cs="Arial"/>
          <w:color w:val="000000"/>
          <w:sz w:val="18"/>
          <w:szCs w:val="18"/>
          <w:lang w:val="en-GB"/>
        </w:rPr>
        <w:tab/>
        <w:t>Perivascular disease</w:t>
      </w:r>
    </w:p>
    <w:p w14:paraId="0719023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309</w:t>
      </w:r>
      <w:r w:rsidRPr="00F068C8">
        <w:rPr>
          <w:rFonts w:asciiTheme="minorHAnsi" w:hAnsiTheme="minorHAnsi" w:cs="Arial"/>
          <w:color w:val="000000"/>
          <w:sz w:val="18"/>
          <w:szCs w:val="18"/>
          <w:lang w:val="en-GB"/>
        </w:rPr>
        <w:tab/>
        <w:t>Hypertension</w:t>
      </w:r>
    </w:p>
    <w:p w14:paraId="6576734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310</w:t>
      </w:r>
      <w:r w:rsidRPr="00F068C8">
        <w:rPr>
          <w:rFonts w:asciiTheme="minorHAnsi" w:hAnsiTheme="minorHAnsi" w:cs="Arial"/>
          <w:color w:val="000000"/>
          <w:sz w:val="18"/>
          <w:szCs w:val="18"/>
          <w:lang w:val="en-GB"/>
        </w:rPr>
        <w:tab/>
        <w:t>Aortic aneurysm</w:t>
      </w:r>
    </w:p>
    <w:p w14:paraId="0C309A2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311</w:t>
      </w:r>
      <w:r w:rsidRPr="00F068C8">
        <w:rPr>
          <w:rFonts w:asciiTheme="minorHAnsi" w:hAnsiTheme="minorHAnsi" w:cs="Arial"/>
          <w:color w:val="000000"/>
          <w:sz w:val="18"/>
          <w:szCs w:val="18"/>
          <w:lang w:val="en-GB"/>
        </w:rPr>
        <w:tab/>
        <w:t>Dissecting/ruptured aorta</w:t>
      </w:r>
    </w:p>
    <w:p w14:paraId="3F9752B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312</w:t>
      </w:r>
      <w:r w:rsidRPr="00F068C8">
        <w:rPr>
          <w:rFonts w:asciiTheme="minorHAnsi" w:hAnsiTheme="minorHAnsi" w:cs="Arial"/>
          <w:color w:val="000000"/>
          <w:sz w:val="18"/>
          <w:szCs w:val="18"/>
          <w:lang w:val="en-GB"/>
        </w:rPr>
        <w:tab/>
        <w:t>Elective abdominal aneurysm repair</w:t>
      </w:r>
    </w:p>
    <w:p w14:paraId="2B4E04D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313</w:t>
      </w:r>
      <w:r w:rsidRPr="00F068C8">
        <w:rPr>
          <w:rFonts w:asciiTheme="minorHAnsi" w:hAnsiTheme="minorHAnsi" w:cs="Arial"/>
          <w:color w:val="000000"/>
          <w:sz w:val="18"/>
          <w:szCs w:val="18"/>
          <w:lang w:val="en-GB"/>
        </w:rPr>
        <w:tab/>
        <w:t>Peripheral vascular surgery</w:t>
      </w:r>
    </w:p>
    <w:p w14:paraId="6B1B657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314</w:t>
      </w:r>
      <w:r w:rsidRPr="00F068C8">
        <w:rPr>
          <w:rFonts w:asciiTheme="minorHAnsi" w:hAnsiTheme="minorHAnsi" w:cs="Arial"/>
          <w:color w:val="000000"/>
          <w:sz w:val="18"/>
          <w:szCs w:val="18"/>
          <w:lang w:val="en-GB"/>
        </w:rPr>
        <w:tab/>
        <w:t>Valvular heart surgery</w:t>
      </w:r>
    </w:p>
    <w:p w14:paraId="1510987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315</w:t>
      </w:r>
      <w:r w:rsidRPr="00F068C8">
        <w:rPr>
          <w:rFonts w:asciiTheme="minorHAnsi" w:hAnsiTheme="minorHAnsi" w:cs="Arial"/>
          <w:color w:val="000000"/>
          <w:sz w:val="18"/>
          <w:szCs w:val="18"/>
          <w:lang w:val="en-GB"/>
        </w:rPr>
        <w:tab/>
        <w:t>CABG</w:t>
      </w:r>
    </w:p>
    <w:p w14:paraId="38B6E2D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316</w:t>
      </w:r>
      <w:r w:rsidRPr="00F068C8">
        <w:rPr>
          <w:rFonts w:asciiTheme="minorHAnsi" w:hAnsiTheme="minorHAnsi" w:cs="Arial"/>
          <w:color w:val="000000"/>
          <w:sz w:val="18"/>
          <w:szCs w:val="18"/>
          <w:lang w:val="en-GB"/>
        </w:rPr>
        <w:tab/>
        <w:t>Peripheral artery bypass graft</w:t>
      </w:r>
    </w:p>
    <w:p w14:paraId="5B28BCA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317</w:t>
      </w:r>
      <w:r w:rsidRPr="00F068C8">
        <w:rPr>
          <w:rFonts w:asciiTheme="minorHAnsi" w:hAnsiTheme="minorHAnsi" w:cs="Arial"/>
          <w:color w:val="000000"/>
          <w:sz w:val="18"/>
          <w:szCs w:val="18"/>
          <w:lang w:val="en-GB"/>
        </w:rPr>
        <w:tab/>
        <w:t>Carotid endarterectomy</w:t>
      </w:r>
    </w:p>
    <w:p w14:paraId="44DB14A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318</w:t>
      </w:r>
      <w:r w:rsidRPr="00F068C8">
        <w:rPr>
          <w:rFonts w:asciiTheme="minorHAnsi" w:hAnsiTheme="minorHAnsi" w:cs="Arial"/>
          <w:color w:val="000000"/>
          <w:sz w:val="18"/>
          <w:szCs w:val="18"/>
          <w:lang w:val="en-GB"/>
        </w:rPr>
        <w:tab/>
        <w:t>Endocarditis</w:t>
      </w:r>
    </w:p>
    <w:p w14:paraId="23B3784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lastRenderedPageBreak/>
        <w:t>319</w:t>
      </w:r>
      <w:r w:rsidRPr="00F068C8">
        <w:rPr>
          <w:rFonts w:asciiTheme="minorHAnsi" w:hAnsiTheme="minorHAnsi" w:cs="Arial"/>
          <w:color w:val="000000"/>
          <w:sz w:val="18"/>
          <w:szCs w:val="18"/>
          <w:lang w:val="en-GB"/>
        </w:rPr>
        <w:tab/>
        <w:t>Other</w:t>
      </w:r>
    </w:p>
    <w:p w14:paraId="3718EA38" w14:textId="77777777" w:rsidR="008C1D99" w:rsidRPr="00F068C8" w:rsidRDefault="008C1D99" w:rsidP="008C1D99">
      <w:pPr>
        <w:pStyle w:val="Default"/>
        <w:rPr>
          <w:lang w:val="en-GB"/>
        </w:rPr>
      </w:pPr>
    </w:p>
    <w:p w14:paraId="51DE3E4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 </w:t>
      </w:r>
    </w:p>
    <w:p w14:paraId="56093FFA" w14:textId="77777777" w:rsidR="008C1D99" w:rsidRPr="00F068C8"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400 Renal/genito-urinary tract: </w:t>
      </w:r>
    </w:p>
    <w:p w14:paraId="3BE84D8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401</w:t>
      </w:r>
      <w:r w:rsidRPr="00F068C8">
        <w:rPr>
          <w:rFonts w:asciiTheme="minorHAnsi" w:hAnsiTheme="minorHAnsi" w:cs="Arial"/>
          <w:color w:val="000000"/>
          <w:sz w:val="18"/>
          <w:szCs w:val="18"/>
          <w:lang w:val="en-GB"/>
        </w:rPr>
        <w:tab/>
        <w:t xml:space="preserve">Acute kidney injury </w:t>
      </w:r>
    </w:p>
    <w:p w14:paraId="59F25F7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402</w:t>
      </w:r>
      <w:r w:rsidRPr="00F068C8">
        <w:rPr>
          <w:rFonts w:asciiTheme="minorHAnsi" w:hAnsiTheme="minorHAnsi" w:cs="Arial"/>
          <w:color w:val="000000"/>
          <w:sz w:val="18"/>
          <w:szCs w:val="18"/>
          <w:lang w:val="en-GB"/>
        </w:rPr>
        <w:tab/>
        <w:t xml:space="preserve">Chronic renal failure </w:t>
      </w:r>
    </w:p>
    <w:p w14:paraId="424495D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405</w:t>
      </w:r>
      <w:r w:rsidRPr="00F068C8">
        <w:rPr>
          <w:rFonts w:asciiTheme="minorHAnsi" w:hAnsiTheme="minorHAnsi" w:cs="Arial"/>
          <w:color w:val="000000"/>
          <w:sz w:val="18"/>
          <w:szCs w:val="18"/>
          <w:lang w:val="en-GB"/>
        </w:rPr>
        <w:tab/>
        <w:t xml:space="preserve">Renal neoplasia </w:t>
      </w:r>
    </w:p>
    <w:p w14:paraId="5C355BD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406</w:t>
      </w:r>
      <w:r w:rsidRPr="00F068C8">
        <w:rPr>
          <w:rFonts w:asciiTheme="minorHAnsi" w:hAnsiTheme="minorHAnsi" w:cs="Arial"/>
          <w:color w:val="000000"/>
          <w:sz w:val="18"/>
          <w:szCs w:val="18"/>
          <w:lang w:val="en-GB"/>
        </w:rPr>
        <w:tab/>
        <w:t xml:space="preserve">Non-malignant gynaecological diseases, non-malignant: lesions of ovary, uterus, cervix, vulvae, vagina not due to neoplasia </w:t>
      </w:r>
    </w:p>
    <w:p w14:paraId="0611B8F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407</w:t>
      </w:r>
      <w:r w:rsidRPr="00F068C8">
        <w:rPr>
          <w:rFonts w:asciiTheme="minorHAnsi" w:hAnsiTheme="minorHAnsi" w:cs="Arial"/>
          <w:color w:val="000000"/>
          <w:sz w:val="18"/>
          <w:szCs w:val="18"/>
          <w:lang w:val="en-GB"/>
        </w:rPr>
        <w:tab/>
        <w:t>Malignant gynaecological diseases</w:t>
      </w:r>
    </w:p>
    <w:p w14:paraId="70F20F2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408</w:t>
      </w:r>
      <w:r w:rsidRPr="00F068C8">
        <w:rPr>
          <w:rFonts w:asciiTheme="minorHAnsi" w:hAnsiTheme="minorHAnsi" w:cs="Arial"/>
          <w:color w:val="000000"/>
          <w:sz w:val="18"/>
          <w:szCs w:val="18"/>
          <w:lang w:val="en-GB"/>
        </w:rPr>
        <w:tab/>
        <w:t>Urosepsis</w:t>
      </w:r>
    </w:p>
    <w:p w14:paraId="113D590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409</w:t>
      </w:r>
      <w:r w:rsidRPr="00F068C8">
        <w:rPr>
          <w:rFonts w:asciiTheme="minorHAnsi" w:hAnsiTheme="minorHAnsi" w:cs="Arial"/>
          <w:color w:val="000000"/>
          <w:sz w:val="18"/>
          <w:szCs w:val="18"/>
          <w:lang w:val="en-GB"/>
        </w:rPr>
        <w:tab/>
        <w:t xml:space="preserve">Other </w:t>
      </w:r>
    </w:p>
    <w:p w14:paraId="798D9BE3" w14:textId="77777777" w:rsidR="008C1D99" w:rsidRPr="00F068C8" w:rsidRDefault="008C1D99" w:rsidP="008C1D99">
      <w:pPr>
        <w:pStyle w:val="Default"/>
        <w:rPr>
          <w:rFonts w:asciiTheme="minorHAnsi" w:hAnsiTheme="minorHAnsi" w:cs="Arial"/>
          <w:sz w:val="16"/>
          <w:szCs w:val="16"/>
          <w:lang w:val="en-GB"/>
        </w:rPr>
      </w:pPr>
    </w:p>
    <w:p w14:paraId="48A249B4" w14:textId="77777777" w:rsidR="008C1D99" w:rsidRPr="00F068C8"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500 Hematological: </w:t>
      </w:r>
    </w:p>
    <w:p w14:paraId="14F24A2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501</w:t>
      </w:r>
      <w:r w:rsidRPr="00F068C8">
        <w:rPr>
          <w:rFonts w:asciiTheme="minorHAnsi" w:hAnsiTheme="minorHAnsi" w:cs="Arial"/>
          <w:color w:val="000000"/>
          <w:sz w:val="18"/>
          <w:szCs w:val="18"/>
          <w:lang w:val="en-GB"/>
        </w:rPr>
        <w:tab/>
        <w:t>Transfusion reaction</w:t>
      </w:r>
    </w:p>
    <w:p w14:paraId="2E13396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502</w:t>
      </w:r>
      <w:r w:rsidRPr="00F068C8">
        <w:rPr>
          <w:rFonts w:asciiTheme="minorHAnsi" w:hAnsiTheme="minorHAnsi" w:cs="Arial"/>
          <w:color w:val="000000"/>
          <w:sz w:val="18"/>
          <w:szCs w:val="18"/>
          <w:lang w:val="en-GB"/>
        </w:rPr>
        <w:tab/>
        <w:t>Neutropenia</w:t>
      </w:r>
    </w:p>
    <w:p w14:paraId="328E9EC1" w14:textId="77777777" w:rsidR="008C1D99" w:rsidRPr="00F068C8" w:rsidRDefault="008C1D99" w:rsidP="008C1D99">
      <w:pPr>
        <w:pStyle w:val="CM1"/>
        <w:ind w:left="1200" w:right="182" w:hanging="480"/>
        <w:rPr>
          <w:rFonts w:asciiTheme="minorHAnsi" w:hAnsiTheme="minorHAnsi" w:cs="Arial"/>
          <w:sz w:val="18"/>
          <w:szCs w:val="18"/>
          <w:lang w:val="en-GB"/>
        </w:rPr>
      </w:pPr>
      <w:r w:rsidRPr="00F068C8">
        <w:rPr>
          <w:rFonts w:asciiTheme="minorHAnsi" w:hAnsiTheme="minorHAnsi" w:cs="Arial"/>
          <w:sz w:val="18"/>
          <w:szCs w:val="18"/>
          <w:lang w:val="en-GB"/>
        </w:rPr>
        <w:t>503</w:t>
      </w:r>
      <w:r w:rsidRPr="00F068C8">
        <w:rPr>
          <w:rFonts w:asciiTheme="minorHAnsi" w:hAnsiTheme="minorHAnsi" w:cs="Arial"/>
          <w:sz w:val="18"/>
          <w:szCs w:val="18"/>
          <w:lang w:val="en-GB"/>
        </w:rPr>
        <w:tab/>
        <w:t>Neutropenic sepsis</w:t>
      </w:r>
    </w:p>
    <w:p w14:paraId="246D26A2" w14:textId="77777777" w:rsidR="008C1D99" w:rsidRPr="00F068C8" w:rsidRDefault="008C1D99" w:rsidP="008C1D99">
      <w:pPr>
        <w:pStyle w:val="CM1"/>
        <w:ind w:left="1200" w:right="182" w:hanging="480"/>
        <w:rPr>
          <w:rFonts w:asciiTheme="minorHAnsi" w:hAnsiTheme="minorHAnsi" w:cs="Arial"/>
          <w:sz w:val="18"/>
          <w:szCs w:val="18"/>
          <w:lang w:val="en-GB"/>
        </w:rPr>
      </w:pPr>
      <w:r w:rsidRPr="00F068C8">
        <w:rPr>
          <w:rFonts w:asciiTheme="minorHAnsi" w:hAnsiTheme="minorHAnsi" w:cs="Arial"/>
          <w:sz w:val="18"/>
          <w:szCs w:val="18"/>
          <w:lang w:val="en-GB"/>
        </w:rPr>
        <w:t>504</w:t>
      </w:r>
      <w:r w:rsidRPr="00F068C8">
        <w:rPr>
          <w:rFonts w:asciiTheme="minorHAnsi" w:hAnsiTheme="minorHAnsi" w:cs="Arial"/>
          <w:sz w:val="18"/>
          <w:szCs w:val="18"/>
          <w:lang w:val="en-GB"/>
        </w:rPr>
        <w:tab/>
        <w:t>Thrombocytopenia, coagulopathy</w:t>
      </w:r>
    </w:p>
    <w:p w14:paraId="0A6FEA80" w14:textId="77777777" w:rsidR="008C1D99" w:rsidRPr="00F068C8" w:rsidRDefault="008C1D99" w:rsidP="008C1D99">
      <w:pPr>
        <w:pStyle w:val="CM1"/>
        <w:ind w:left="1200" w:right="182" w:hanging="480"/>
        <w:rPr>
          <w:rFonts w:asciiTheme="minorHAnsi" w:hAnsiTheme="minorHAnsi" w:cs="Arial"/>
          <w:sz w:val="18"/>
          <w:szCs w:val="18"/>
          <w:lang w:val="en-GB"/>
        </w:rPr>
      </w:pPr>
      <w:r w:rsidRPr="00F068C8">
        <w:rPr>
          <w:rFonts w:asciiTheme="minorHAnsi" w:hAnsiTheme="minorHAnsi" w:cs="Arial"/>
          <w:sz w:val="18"/>
          <w:szCs w:val="18"/>
          <w:lang w:val="en-GB"/>
        </w:rPr>
        <w:t>503</w:t>
      </w:r>
      <w:r w:rsidRPr="00F068C8">
        <w:rPr>
          <w:rFonts w:asciiTheme="minorHAnsi" w:hAnsiTheme="minorHAnsi" w:cs="Arial"/>
          <w:sz w:val="18"/>
          <w:szCs w:val="18"/>
          <w:lang w:val="en-GB"/>
        </w:rPr>
        <w:tab/>
        <w:t xml:space="preserve">Non-malignant disease (e.g. anaemia, aplastic anaemia, methemoglobinemia, congenital disorders of blood coagulation factors) </w:t>
      </w:r>
    </w:p>
    <w:p w14:paraId="0283D53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504</w:t>
      </w:r>
      <w:r w:rsidRPr="00F068C8">
        <w:rPr>
          <w:rFonts w:asciiTheme="minorHAnsi" w:hAnsiTheme="minorHAnsi" w:cs="Arial"/>
          <w:color w:val="000000"/>
          <w:sz w:val="18"/>
          <w:szCs w:val="18"/>
          <w:lang w:val="en-GB"/>
        </w:rPr>
        <w:tab/>
        <w:t>Malignant disease: lymphoma, acute leukaemia and multiple myeloma</w:t>
      </w:r>
    </w:p>
    <w:p w14:paraId="169778F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505</w:t>
      </w:r>
      <w:r w:rsidRPr="00F068C8">
        <w:rPr>
          <w:rFonts w:asciiTheme="minorHAnsi" w:hAnsiTheme="minorHAnsi" w:cs="Arial"/>
          <w:color w:val="000000"/>
          <w:sz w:val="18"/>
          <w:szCs w:val="18"/>
          <w:lang w:val="en-GB"/>
        </w:rPr>
        <w:tab/>
        <w:t xml:space="preserve">Other </w:t>
      </w:r>
    </w:p>
    <w:p w14:paraId="4C08A1B4" w14:textId="77777777" w:rsidR="008C1D99" w:rsidRPr="00F068C8" w:rsidRDefault="008C1D99" w:rsidP="008C1D99">
      <w:pPr>
        <w:pStyle w:val="Default"/>
        <w:rPr>
          <w:rFonts w:asciiTheme="minorHAnsi" w:hAnsiTheme="minorHAnsi" w:cs="Arial"/>
          <w:color w:val="auto"/>
          <w:sz w:val="18"/>
          <w:szCs w:val="18"/>
          <w:lang w:val="en-GB"/>
        </w:rPr>
      </w:pPr>
    </w:p>
    <w:p w14:paraId="02305E8C" w14:textId="77777777" w:rsidR="008C1D99" w:rsidRPr="00F068C8" w:rsidRDefault="008C1D99" w:rsidP="008C1D99">
      <w:pPr>
        <w:pStyle w:val="CM5"/>
        <w:ind w:right="-181"/>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600 Digestive: </w:t>
      </w:r>
    </w:p>
    <w:p w14:paraId="14A7C06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601</w:t>
      </w:r>
      <w:r w:rsidRPr="00F068C8">
        <w:rPr>
          <w:rFonts w:asciiTheme="minorHAnsi" w:hAnsiTheme="minorHAnsi" w:cs="Arial"/>
          <w:color w:val="000000"/>
          <w:sz w:val="18"/>
          <w:szCs w:val="18"/>
          <w:lang w:val="en-GB"/>
        </w:rPr>
        <w:tab/>
        <w:t>Hepatic failure</w:t>
      </w:r>
    </w:p>
    <w:p w14:paraId="028D1B5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602</w:t>
      </w:r>
      <w:r w:rsidRPr="00F068C8">
        <w:rPr>
          <w:rFonts w:asciiTheme="minorHAnsi" w:hAnsiTheme="minorHAnsi" w:cs="Arial"/>
          <w:color w:val="000000"/>
          <w:sz w:val="18"/>
          <w:szCs w:val="18"/>
          <w:lang w:val="en-GB"/>
        </w:rPr>
        <w:tab/>
        <w:t>Gastro-intestinal perforation/obstruction/rupture</w:t>
      </w:r>
    </w:p>
    <w:p w14:paraId="7A5DD27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603</w:t>
      </w:r>
      <w:r w:rsidRPr="00F068C8">
        <w:rPr>
          <w:rFonts w:asciiTheme="minorHAnsi" w:hAnsiTheme="minorHAnsi" w:cs="Arial"/>
          <w:color w:val="000000"/>
          <w:sz w:val="18"/>
          <w:szCs w:val="18"/>
          <w:lang w:val="en-GB"/>
        </w:rPr>
        <w:tab/>
        <w:t>Gastro-intestinal bleeding due to varices, ulcer or diverticulitis</w:t>
      </w:r>
    </w:p>
    <w:p w14:paraId="7C60B3A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604</w:t>
      </w:r>
      <w:r w:rsidRPr="00F068C8">
        <w:rPr>
          <w:rFonts w:asciiTheme="minorHAnsi" w:hAnsiTheme="minorHAnsi" w:cs="Arial"/>
          <w:color w:val="000000"/>
          <w:sz w:val="18"/>
          <w:szCs w:val="18"/>
          <w:lang w:val="en-GB"/>
        </w:rPr>
        <w:tab/>
        <w:t>Inflammatory disease (ulcerative colitis, crohn’s disease)</w:t>
      </w:r>
    </w:p>
    <w:p w14:paraId="24D88E3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605</w:t>
      </w:r>
      <w:r w:rsidRPr="00F068C8">
        <w:rPr>
          <w:rFonts w:asciiTheme="minorHAnsi" w:hAnsiTheme="minorHAnsi" w:cs="Arial"/>
          <w:color w:val="000000"/>
          <w:sz w:val="18"/>
          <w:szCs w:val="18"/>
          <w:lang w:val="en-GB"/>
        </w:rPr>
        <w:tab/>
        <w:t>Neoplasia of the upper digestive tract (oesophageal, gastric or duodenal)</w:t>
      </w:r>
    </w:p>
    <w:p w14:paraId="22D3D22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606</w:t>
      </w:r>
      <w:r w:rsidRPr="00F068C8">
        <w:rPr>
          <w:rFonts w:asciiTheme="minorHAnsi" w:hAnsiTheme="minorHAnsi" w:cs="Arial"/>
          <w:color w:val="000000"/>
          <w:sz w:val="18"/>
          <w:szCs w:val="18"/>
          <w:lang w:val="en-GB"/>
        </w:rPr>
        <w:tab/>
        <w:t>Neoplasia of the lower digestive tract (colon and rectum)</w:t>
      </w:r>
    </w:p>
    <w:p w14:paraId="33311E2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607</w:t>
      </w:r>
      <w:r w:rsidRPr="00F068C8">
        <w:rPr>
          <w:rFonts w:asciiTheme="minorHAnsi" w:hAnsiTheme="minorHAnsi" w:cs="Arial"/>
          <w:color w:val="000000"/>
          <w:sz w:val="18"/>
          <w:szCs w:val="18"/>
          <w:lang w:val="en-GB"/>
        </w:rPr>
        <w:tab/>
        <w:t>Pancreatitis</w:t>
      </w:r>
    </w:p>
    <w:p w14:paraId="7E5E495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608</w:t>
      </w:r>
      <w:r w:rsidRPr="00F068C8">
        <w:rPr>
          <w:rFonts w:asciiTheme="minorHAnsi" w:hAnsiTheme="minorHAnsi" w:cs="Arial"/>
          <w:color w:val="000000"/>
          <w:sz w:val="18"/>
          <w:szCs w:val="18"/>
          <w:lang w:val="en-GB"/>
        </w:rPr>
        <w:tab/>
        <w:t xml:space="preserve">Other </w:t>
      </w:r>
    </w:p>
    <w:p w14:paraId="02301E32" w14:textId="77777777" w:rsidR="008C1D99" w:rsidRPr="00F068C8" w:rsidRDefault="008C1D99" w:rsidP="008C1D99">
      <w:pPr>
        <w:pStyle w:val="CM5"/>
        <w:rPr>
          <w:rFonts w:asciiTheme="minorHAnsi" w:hAnsiTheme="minorHAnsi" w:cs="Arial"/>
          <w:sz w:val="16"/>
          <w:szCs w:val="16"/>
          <w:lang w:val="en-GB"/>
        </w:rPr>
      </w:pPr>
    </w:p>
    <w:p w14:paraId="0B030F40" w14:textId="77777777" w:rsidR="008C1D99" w:rsidRPr="00F068C8"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700 Metabolic: </w:t>
      </w:r>
    </w:p>
    <w:p w14:paraId="0F6CCEB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701</w:t>
      </w:r>
      <w:r w:rsidRPr="00F068C8">
        <w:rPr>
          <w:rFonts w:asciiTheme="minorHAnsi" w:hAnsiTheme="minorHAnsi" w:cs="Arial"/>
          <w:color w:val="000000"/>
          <w:sz w:val="18"/>
          <w:szCs w:val="18"/>
          <w:lang w:val="en-GB"/>
        </w:rPr>
        <w:tab/>
        <w:t>Drug overdose, intoxication</w:t>
      </w:r>
    </w:p>
    <w:p w14:paraId="5C43F3E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702</w:t>
      </w:r>
      <w:r w:rsidRPr="00F068C8">
        <w:rPr>
          <w:rFonts w:asciiTheme="minorHAnsi" w:hAnsiTheme="minorHAnsi" w:cs="Arial"/>
          <w:color w:val="000000"/>
          <w:sz w:val="18"/>
          <w:szCs w:val="18"/>
          <w:lang w:val="en-GB"/>
        </w:rPr>
        <w:tab/>
        <w:t xml:space="preserve">Diabetic ketoacidosis </w:t>
      </w:r>
    </w:p>
    <w:p w14:paraId="35EFD76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703</w:t>
      </w:r>
      <w:r w:rsidRPr="00F068C8">
        <w:rPr>
          <w:rFonts w:asciiTheme="minorHAnsi" w:hAnsiTheme="minorHAnsi" w:cs="Arial"/>
          <w:color w:val="000000"/>
          <w:sz w:val="18"/>
          <w:szCs w:val="18"/>
          <w:lang w:val="en-GB"/>
        </w:rPr>
        <w:tab/>
        <w:t>Metabolic coma</w:t>
      </w:r>
    </w:p>
    <w:p w14:paraId="4D27E96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704</w:t>
      </w:r>
      <w:r w:rsidRPr="00F068C8">
        <w:rPr>
          <w:rFonts w:asciiTheme="minorHAnsi" w:hAnsiTheme="minorHAnsi" w:cs="Arial"/>
          <w:color w:val="000000"/>
          <w:sz w:val="18"/>
          <w:szCs w:val="18"/>
          <w:lang w:val="en-GB"/>
        </w:rPr>
        <w:tab/>
        <w:t>Endocrinopathy</w:t>
      </w:r>
    </w:p>
    <w:p w14:paraId="0F3203D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705</w:t>
      </w:r>
      <w:r w:rsidRPr="00F068C8">
        <w:rPr>
          <w:rFonts w:asciiTheme="minorHAnsi" w:hAnsiTheme="minorHAnsi" w:cs="Arial"/>
          <w:color w:val="000000"/>
          <w:sz w:val="18"/>
          <w:szCs w:val="18"/>
          <w:lang w:val="en-GB"/>
        </w:rPr>
        <w:tab/>
        <w:t xml:space="preserve">Other </w:t>
      </w:r>
    </w:p>
    <w:p w14:paraId="0CCA0668" w14:textId="77777777" w:rsidR="008C1D99" w:rsidRPr="00F068C8" w:rsidRDefault="008C1D99" w:rsidP="008C1D99">
      <w:pPr>
        <w:pStyle w:val="Default"/>
        <w:rPr>
          <w:rFonts w:asciiTheme="minorHAnsi" w:hAnsiTheme="minorHAnsi" w:cs="Arial"/>
          <w:color w:val="auto"/>
          <w:sz w:val="18"/>
          <w:szCs w:val="18"/>
          <w:lang w:val="en-GB"/>
        </w:rPr>
      </w:pPr>
    </w:p>
    <w:p w14:paraId="3D647935" w14:textId="77777777" w:rsidR="008C1D99" w:rsidRPr="00F068C8" w:rsidRDefault="008C1D99" w:rsidP="008C1D99">
      <w:pPr>
        <w:pStyle w:val="CM5"/>
        <w:rPr>
          <w:rFonts w:asciiTheme="minorHAnsi" w:hAnsiTheme="minorHAnsi" w:cs="Arial"/>
          <w:sz w:val="18"/>
          <w:szCs w:val="18"/>
          <w:lang w:val="en-GB"/>
        </w:rPr>
      </w:pPr>
      <w:r w:rsidRPr="00F068C8">
        <w:rPr>
          <w:rFonts w:asciiTheme="minorHAnsi" w:hAnsiTheme="minorHAnsi" w:cs="Arial"/>
          <w:b/>
          <w:bCs/>
          <w:sz w:val="18"/>
          <w:szCs w:val="18"/>
          <w:lang w:val="en-GB"/>
        </w:rPr>
        <w:t xml:space="preserve">800 Pregnancy-related: </w:t>
      </w:r>
    </w:p>
    <w:p w14:paraId="528AAD4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801</w:t>
      </w:r>
      <w:r w:rsidRPr="00F068C8">
        <w:rPr>
          <w:rFonts w:asciiTheme="minorHAnsi" w:hAnsiTheme="minorHAnsi" w:cs="Arial"/>
          <w:color w:val="000000"/>
          <w:sz w:val="18"/>
          <w:szCs w:val="18"/>
          <w:lang w:val="en-GB"/>
        </w:rPr>
        <w:tab/>
        <w:t>Eclampsia, preeclampsia</w:t>
      </w:r>
    </w:p>
    <w:p w14:paraId="2D26AAD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802</w:t>
      </w:r>
      <w:r w:rsidRPr="00F068C8">
        <w:rPr>
          <w:rFonts w:asciiTheme="minorHAnsi" w:hAnsiTheme="minorHAnsi" w:cs="Arial"/>
          <w:color w:val="000000"/>
          <w:sz w:val="18"/>
          <w:szCs w:val="18"/>
          <w:lang w:val="en-GB"/>
        </w:rPr>
        <w:tab/>
        <w:t>HELLP syndrome</w:t>
      </w:r>
    </w:p>
    <w:p w14:paraId="3F75452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803</w:t>
      </w:r>
      <w:r w:rsidRPr="00F068C8">
        <w:rPr>
          <w:rFonts w:asciiTheme="minorHAnsi" w:hAnsiTheme="minorHAnsi" w:cs="Arial"/>
          <w:color w:val="000000"/>
          <w:sz w:val="18"/>
          <w:szCs w:val="18"/>
          <w:lang w:val="en-GB"/>
        </w:rPr>
        <w:tab/>
        <w:t>Delivery haemorrhage</w:t>
      </w:r>
    </w:p>
    <w:p w14:paraId="10EB192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804</w:t>
      </w:r>
      <w:r w:rsidRPr="00F068C8">
        <w:rPr>
          <w:rFonts w:asciiTheme="minorHAnsi" w:hAnsiTheme="minorHAnsi" w:cs="Arial"/>
          <w:color w:val="000000"/>
          <w:sz w:val="18"/>
          <w:szCs w:val="18"/>
          <w:lang w:val="en-GB"/>
        </w:rPr>
        <w:tab/>
        <w:t xml:space="preserve">Other </w:t>
      </w:r>
    </w:p>
    <w:p w14:paraId="2631A0AD" w14:textId="77777777" w:rsidR="008C1D99" w:rsidRPr="00F068C8" w:rsidRDefault="008C1D99" w:rsidP="008C1D99">
      <w:pPr>
        <w:pStyle w:val="Default"/>
        <w:rPr>
          <w:rFonts w:asciiTheme="minorHAnsi" w:hAnsiTheme="minorHAnsi" w:cs="Arial"/>
          <w:color w:val="auto"/>
          <w:sz w:val="18"/>
          <w:szCs w:val="18"/>
          <w:lang w:val="en-GB"/>
        </w:rPr>
      </w:pPr>
    </w:p>
    <w:p w14:paraId="58EDD1B5" w14:textId="77777777" w:rsidR="008C1D99" w:rsidRPr="00F068C8" w:rsidRDefault="008C1D99" w:rsidP="008C1D99">
      <w:pPr>
        <w:pStyle w:val="CM5"/>
        <w:rPr>
          <w:rFonts w:asciiTheme="minorHAnsi" w:hAnsiTheme="minorHAnsi" w:cs="Arial"/>
          <w:sz w:val="18"/>
          <w:szCs w:val="18"/>
          <w:lang w:val="en-GB"/>
        </w:rPr>
      </w:pPr>
      <w:r w:rsidRPr="00F068C8">
        <w:rPr>
          <w:rFonts w:asciiTheme="minorHAnsi" w:hAnsiTheme="minorHAnsi" w:cs="Arial"/>
          <w:b/>
          <w:bCs/>
          <w:sz w:val="18"/>
          <w:szCs w:val="18"/>
          <w:lang w:val="en-GB"/>
        </w:rPr>
        <w:t xml:space="preserve">900 Trauma &amp; skin: </w:t>
      </w:r>
    </w:p>
    <w:p w14:paraId="3692E3D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901</w:t>
      </w:r>
      <w:r w:rsidRPr="00F068C8">
        <w:rPr>
          <w:rFonts w:asciiTheme="minorHAnsi" w:hAnsiTheme="minorHAnsi" w:cs="Arial"/>
          <w:color w:val="000000"/>
          <w:sz w:val="18"/>
          <w:szCs w:val="18"/>
          <w:lang w:val="en-GB"/>
        </w:rPr>
        <w:tab/>
        <w:t>Head trauma (isolated)</w:t>
      </w:r>
    </w:p>
    <w:p w14:paraId="3C3ACBA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903</w:t>
      </w:r>
      <w:r w:rsidRPr="00F068C8">
        <w:rPr>
          <w:rFonts w:asciiTheme="minorHAnsi" w:hAnsiTheme="minorHAnsi" w:cs="Arial"/>
          <w:color w:val="000000"/>
          <w:sz w:val="18"/>
          <w:szCs w:val="18"/>
          <w:lang w:val="en-GB"/>
        </w:rPr>
        <w:tab/>
        <w:t>Polytrauma, without brain trauma</w:t>
      </w:r>
    </w:p>
    <w:p w14:paraId="36A4844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904</w:t>
      </w:r>
      <w:r w:rsidRPr="00F068C8">
        <w:rPr>
          <w:rFonts w:asciiTheme="minorHAnsi" w:hAnsiTheme="minorHAnsi" w:cs="Arial"/>
          <w:color w:val="000000"/>
          <w:sz w:val="18"/>
          <w:szCs w:val="18"/>
          <w:lang w:val="en-GB"/>
        </w:rPr>
        <w:tab/>
        <w:t xml:space="preserve">Polytrauma, with brain trauma </w:t>
      </w:r>
    </w:p>
    <w:p w14:paraId="6072E51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905</w:t>
      </w:r>
      <w:r w:rsidRPr="00F068C8">
        <w:rPr>
          <w:rFonts w:asciiTheme="minorHAnsi" w:hAnsiTheme="minorHAnsi" w:cs="Arial"/>
          <w:color w:val="000000"/>
          <w:sz w:val="18"/>
          <w:szCs w:val="18"/>
          <w:lang w:val="en-GB"/>
        </w:rPr>
        <w:tab/>
        <w:t>Spinal cord injury</w:t>
      </w:r>
    </w:p>
    <w:p w14:paraId="32CA982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905</w:t>
      </w:r>
      <w:r w:rsidRPr="00F068C8">
        <w:rPr>
          <w:rFonts w:asciiTheme="minorHAnsi" w:hAnsiTheme="minorHAnsi" w:cs="Arial"/>
          <w:color w:val="000000"/>
          <w:sz w:val="18"/>
          <w:szCs w:val="18"/>
          <w:lang w:val="en-GB"/>
        </w:rPr>
        <w:tab/>
        <w:t>Burn injury</w:t>
      </w:r>
    </w:p>
    <w:p w14:paraId="213B643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907</w:t>
      </w:r>
      <w:r w:rsidRPr="00F068C8">
        <w:rPr>
          <w:rFonts w:asciiTheme="minorHAnsi" w:hAnsiTheme="minorHAnsi" w:cs="Arial"/>
          <w:color w:val="000000"/>
          <w:sz w:val="18"/>
          <w:szCs w:val="18"/>
          <w:lang w:val="en-GB"/>
        </w:rPr>
        <w:tab/>
        <w:t>Skin lesions requiring intensive care, non-traumatic (e.g. toxic epidermal necrolysis)</w:t>
      </w:r>
    </w:p>
    <w:p w14:paraId="7E7F475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908</w:t>
      </w:r>
      <w:r w:rsidRPr="00F068C8">
        <w:rPr>
          <w:rFonts w:asciiTheme="minorHAnsi" w:hAnsiTheme="minorHAnsi" w:cs="Arial"/>
          <w:color w:val="000000"/>
          <w:sz w:val="18"/>
          <w:szCs w:val="18"/>
          <w:lang w:val="en-GB"/>
        </w:rPr>
        <w:tab/>
        <w:t>Pressure ulcer requiring surgical debridement or extensive wound care</w:t>
      </w:r>
    </w:p>
    <w:p w14:paraId="73E201B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909</w:t>
      </w:r>
      <w:r w:rsidRPr="00F068C8">
        <w:rPr>
          <w:rFonts w:asciiTheme="minorHAnsi" w:hAnsiTheme="minorHAnsi" w:cs="Arial"/>
          <w:color w:val="000000"/>
          <w:sz w:val="18"/>
          <w:szCs w:val="18"/>
          <w:lang w:val="en-GB"/>
        </w:rPr>
        <w:tab/>
        <w:t>Severe surgical wound infection</w:t>
      </w:r>
    </w:p>
    <w:p w14:paraId="4068D39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910</w:t>
      </w:r>
      <w:r w:rsidRPr="00F068C8">
        <w:rPr>
          <w:rFonts w:asciiTheme="minorHAnsi" w:hAnsiTheme="minorHAnsi" w:cs="Arial"/>
          <w:color w:val="000000"/>
          <w:sz w:val="18"/>
          <w:szCs w:val="18"/>
          <w:lang w:val="en-GB"/>
        </w:rPr>
        <w:tab/>
        <w:t xml:space="preserve">Other </w:t>
      </w:r>
    </w:p>
    <w:p w14:paraId="10897F41" w14:textId="77777777" w:rsidR="008C1D99" w:rsidRPr="00F068C8" w:rsidRDefault="008C1D99" w:rsidP="008C1D99">
      <w:pPr>
        <w:pStyle w:val="Default"/>
        <w:rPr>
          <w:rFonts w:asciiTheme="minorHAnsi" w:hAnsiTheme="minorHAnsi" w:cs="Arial"/>
          <w:color w:val="auto"/>
          <w:sz w:val="18"/>
          <w:szCs w:val="18"/>
          <w:lang w:val="en-GB"/>
        </w:rPr>
      </w:pPr>
    </w:p>
    <w:p w14:paraId="05E393B8" w14:textId="77777777" w:rsidR="008C1D99" w:rsidRPr="00F068C8"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000 Other diseases </w:t>
      </w:r>
    </w:p>
    <w:p w14:paraId="06A6A8AE" w14:textId="77777777" w:rsidR="008C1D99" w:rsidRPr="00F068C8" w:rsidRDefault="008C1D99" w:rsidP="008C1D99">
      <w:pPr>
        <w:pStyle w:val="Default"/>
        <w:spacing w:line="231" w:lineRule="atLeast"/>
        <w:ind w:right="162"/>
        <w:rPr>
          <w:rFonts w:asciiTheme="minorHAnsi" w:hAnsiTheme="minorHAnsi" w:cs="Arial"/>
          <w:b/>
          <w:bCs/>
          <w:color w:val="auto"/>
          <w:sz w:val="18"/>
          <w:szCs w:val="18"/>
          <w:lang w:val="en-GB"/>
        </w:rPr>
      </w:pPr>
    </w:p>
    <w:p w14:paraId="42A1BC7B" w14:textId="77777777" w:rsidR="008C1D99" w:rsidRPr="00F068C8" w:rsidRDefault="008C1D99" w:rsidP="008C1D99">
      <w:pPr>
        <w:pStyle w:val="CM15"/>
        <w:spacing w:after="120"/>
        <w:rPr>
          <w:rFonts w:asciiTheme="minorHAnsi" w:hAnsiTheme="minorHAnsi" w:cs="Arial"/>
          <w:b/>
          <w:sz w:val="18"/>
          <w:szCs w:val="18"/>
          <w:u w:val="single"/>
          <w:lang w:val="en-GB"/>
        </w:rPr>
      </w:pPr>
      <w:r w:rsidRPr="00F068C8">
        <w:rPr>
          <w:rFonts w:asciiTheme="minorHAnsi" w:hAnsiTheme="minorHAnsi" w:cs="Arial"/>
          <w:sz w:val="18"/>
          <w:szCs w:val="18"/>
          <w:lang w:val="en-GB"/>
        </w:rPr>
        <w:br w:type="page"/>
      </w:r>
      <w:r w:rsidRPr="00F068C8">
        <w:rPr>
          <w:rFonts w:asciiTheme="minorHAnsi" w:hAnsiTheme="minorHAnsi" w:cs="Arial"/>
          <w:b/>
          <w:sz w:val="18"/>
          <w:szCs w:val="18"/>
          <w:u w:val="single"/>
          <w:lang w:val="en-GB"/>
        </w:rPr>
        <w:lastRenderedPageBreak/>
        <w:t xml:space="preserve">SITE(S) OF SURGERY </w:t>
      </w:r>
    </w:p>
    <w:p w14:paraId="51C88709" w14:textId="77777777" w:rsidR="008C1D99" w:rsidRPr="00F068C8" w:rsidRDefault="008C1D99" w:rsidP="008C1D99">
      <w:pPr>
        <w:pStyle w:val="CM9"/>
        <w:rPr>
          <w:rFonts w:asciiTheme="minorHAnsi" w:hAnsiTheme="minorHAnsi" w:cs="Arial"/>
          <w:sz w:val="18"/>
          <w:szCs w:val="18"/>
          <w:lang w:val="en-GB"/>
        </w:rPr>
      </w:pPr>
      <w:r w:rsidRPr="00F068C8">
        <w:rPr>
          <w:rFonts w:asciiTheme="minorHAnsi" w:hAnsiTheme="minorHAnsi" w:cs="Arial"/>
          <w:b/>
          <w:bCs/>
          <w:sz w:val="18"/>
          <w:szCs w:val="18"/>
          <w:lang w:val="en-GB"/>
        </w:rPr>
        <w:t>Description</w:t>
      </w:r>
      <w:r w:rsidRPr="00F068C8">
        <w:rPr>
          <w:rFonts w:asciiTheme="minorHAnsi" w:hAnsiTheme="minorHAnsi" w:cs="Arial"/>
          <w:sz w:val="18"/>
          <w:szCs w:val="18"/>
          <w:lang w:val="en-GB"/>
        </w:rPr>
        <w:t xml:space="preserve">: For patients undergoing surgery the anatomical site of surgery should be indicated. Up to three surgery sites can be reported on the case report form. Invasive radiological procedures or definitive pacemaker insertions should not be considered as surgical procedures. </w:t>
      </w:r>
    </w:p>
    <w:p w14:paraId="14F141A2" w14:textId="77777777" w:rsidR="008C1D99" w:rsidRPr="00F068C8" w:rsidRDefault="008C1D99" w:rsidP="008C1D99">
      <w:pPr>
        <w:pStyle w:val="CM5"/>
        <w:rPr>
          <w:rFonts w:asciiTheme="minorHAnsi" w:hAnsiTheme="minorHAnsi" w:cs="Arial"/>
          <w:b/>
          <w:bCs/>
          <w:sz w:val="14"/>
          <w:szCs w:val="14"/>
          <w:lang w:val="en-GB"/>
        </w:rPr>
      </w:pPr>
    </w:p>
    <w:p w14:paraId="066FA3C5" w14:textId="77777777" w:rsidR="008C1D99" w:rsidRPr="00F068C8" w:rsidRDefault="008C1D99" w:rsidP="008C1D99">
      <w:pPr>
        <w:pStyle w:val="CM5"/>
        <w:spacing w:line="240" w:lineRule="auto"/>
        <w:rPr>
          <w:rFonts w:asciiTheme="minorHAnsi" w:hAnsiTheme="minorHAnsi" w:cs="Arial"/>
          <w:b/>
          <w:bCs/>
          <w:sz w:val="18"/>
          <w:szCs w:val="18"/>
          <w:lang w:val="en-GB"/>
        </w:rPr>
      </w:pPr>
      <w:r w:rsidRPr="00F068C8">
        <w:rPr>
          <w:rFonts w:asciiTheme="minorHAnsi" w:hAnsiTheme="minorHAnsi" w:cs="Arial"/>
          <w:b/>
          <w:bCs/>
          <w:sz w:val="18"/>
          <w:szCs w:val="18"/>
          <w:lang w:val="en-GB"/>
        </w:rPr>
        <w:t>000 No surgery in the current hospital stay</w:t>
      </w:r>
    </w:p>
    <w:p w14:paraId="03EA6DB9" w14:textId="77777777" w:rsidR="008C1D99" w:rsidRPr="00F068C8" w:rsidRDefault="008C1D99" w:rsidP="008C1D99">
      <w:pPr>
        <w:pStyle w:val="Default"/>
        <w:rPr>
          <w:rFonts w:asciiTheme="minorHAnsi" w:hAnsiTheme="minorHAnsi" w:cs="Arial"/>
          <w:color w:val="auto"/>
          <w:sz w:val="14"/>
          <w:szCs w:val="14"/>
          <w:lang w:val="en-GB"/>
        </w:rPr>
      </w:pPr>
    </w:p>
    <w:p w14:paraId="53800BAD" w14:textId="77777777" w:rsidR="008C1D99" w:rsidRPr="00F068C8" w:rsidRDefault="008C1D99" w:rsidP="008C1D99">
      <w:pPr>
        <w:pStyle w:val="CM5"/>
        <w:spacing w:line="240" w:lineRule="auto"/>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100 Neurosurgery: </w:t>
      </w:r>
    </w:p>
    <w:p w14:paraId="724CD1E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101</w:t>
      </w:r>
      <w:r w:rsidRPr="00F068C8">
        <w:rPr>
          <w:rFonts w:asciiTheme="minorHAnsi" w:hAnsiTheme="minorHAnsi" w:cs="Arial"/>
          <w:color w:val="000000"/>
          <w:sz w:val="18"/>
          <w:szCs w:val="18"/>
          <w:lang w:val="en-GB"/>
        </w:rPr>
        <w:tab/>
        <w:t xml:space="preserve">Cerebrovascular accident: neurosurgery of intracranial hematoma or other non-traumatic accident (haemorrhage, aneurysm) </w:t>
      </w:r>
    </w:p>
    <w:p w14:paraId="081D4D8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102</w:t>
      </w:r>
      <w:r w:rsidRPr="00F068C8">
        <w:rPr>
          <w:rFonts w:asciiTheme="minorHAnsi" w:hAnsiTheme="minorHAnsi" w:cs="Arial"/>
          <w:color w:val="000000"/>
          <w:sz w:val="18"/>
          <w:szCs w:val="18"/>
          <w:lang w:val="en-GB"/>
        </w:rPr>
        <w:tab/>
        <w:t xml:space="preserve">Intracranial tumour: neurosurgery for any type of tumour primary or secondary </w:t>
      </w:r>
    </w:p>
    <w:p w14:paraId="6734205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103</w:t>
      </w:r>
      <w:r w:rsidRPr="00F068C8">
        <w:rPr>
          <w:rFonts w:asciiTheme="minorHAnsi" w:hAnsiTheme="minorHAnsi" w:cs="Arial"/>
          <w:color w:val="000000"/>
          <w:sz w:val="18"/>
          <w:szCs w:val="18"/>
          <w:lang w:val="en-GB"/>
        </w:rPr>
        <w:tab/>
        <w:t xml:space="preserve">Spinal surgery </w:t>
      </w:r>
    </w:p>
    <w:p w14:paraId="55C888F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104</w:t>
      </w:r>
      <w:r w:rsidRPr="00F068C8">
        <w:rPr>
          <w:rFonts w:asciiTheme="minorHAnsi" w:hAnsiTheme="minorHAnsi" w:cs="Arial"/>
          <w:color w:val="000000"/>
          <w:sz w:val="18"/>
          <w:szCs w:val="18"/>
          <w:lang w:val="en-GB"/>
        </w:rPr>
        <w:tab/>
        <w:t xml:space="preserve">Ear, nose and throat surgery </w:t>
      </w:r>
    </w:p>
    <w:p w14:paraId="093B0E6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105</w:t>
      </w:r>
      <w:r w:rsidRPr="00F068C8">
        <w:rPr>
          <w:rFonts w:asciiTheme="minorHAnsi" w:hAnsiTheme="minorHAnsi" w:cs="Arial"/>
          <w:color w:val="000000"/>
          <w:sz w:val="18"/>
          <w:szCs w:val="18"/>
          <w:lang w:val="en-GB"/>
        </w:rPr>
        <w:tab/>
        <w:t xml:space="preserve">Maxillo-facial surgery </w:t>
      </w:r>
    </w:p>
    <w:p w14:paraId="39A522E5" w14:textId="77777777" w:rsidR="008C1D99" w:rsidRPr="00F068C8" w:rsidRDefault="008C1D99" w:rsidP="008C1D99">
      <w:pPr>
        <w:pStyle w:val="CM1"/>
        <w:ind w:left="1202" w:right="181" w:hanging="482"/>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106</w:t>
      </w:r>
      <w:r w:rsidRPr="00F068C8">
        <w:rPr>
          <w:rFonts w:asciiTheme="minorHAnsi" w:hAnsiTheme="minorHAnsi" w:cs="Arial"/>
          <w:color w:val="000000"/>
          <w:sz w:val="18"/>
          <w:szCs w:val="18"/>
          <w:lang w:val="en-GB"/>
        </w:rPr>
        <w:tab/>
        <w:t xml:space="preserve">Other </w:t>
      </w:r>
    </w:p>
    <w:p w14:paraId="0F3886FB" w14:textId="77777777" w:rsidR="008C1D99" w:rsidRPr="00F068C8" w:rsidRDefault="008C1D99" w:rsidP="008C1D99">
      <w:pPr>
        <w:pStyle w:val="Default"/>
        <w:rPr>
          <w:rFonts w:asciiTheme="minorHAnsi" w:hAnsiTheme="minorHAnsi" w:cs="Arial"/>
          <w:color w:val="auto"/>
          <w:sz w:val="14"/>
          <w:szCs w:val="14"/>
          <w:lang w:val="en-GB"/>
        </w:rPr>
      </w:pPr>
    </w:p>
    <w:p w14:paraId="069F1238"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200 Thoracic surgery: </w:t>
      </w:r>
    </w:p>
    <w:p w14:paraId="1F8AA95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201</w:t>
      </w:r>
      <w:r w:rsidRPr="00F068C8">
        <w:rPr>
          <w:rFonts w:asciiTheme="minorHAnsi" w:hAnsiTheme="minorHAnsi" w:cs="Arial"/>
          <w:color w:val="000000"/>
          <w:sz w:val="18"/>
          <w:szCs w:val="18"/>
          <w:lang w:val="en-GB"/>
        </w:rPr>
        <w:tab/>
        <w:t xml:space="preserve">Pneumonectomy </w:t>
      </w:r>
    </w:p>
    <w:p w14:paraId="258E3A0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202</w:t>
      </w:r>
      <w:r w:rsidRPr="00F068C8">
        <w:rPr>
          <w:rFonts w:asciiTheme="minorHAnsi" w:hAnsiTheme="minorHAnsi" w:cs="Arial"/>
          <w:color w:val="000000"/>
          <w:sz w:val="18"/>
          <w:szCs w:val="18"/>
          <w:lang w:val="en-GB"/>
        </w:rPr>
        <w:tab/>
        <w:t xml:space="preserve">Lobectomy </w:t>
      </w:r>
    </w:p>
    <w:p w14:paraId="5C5501D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203</w:t>
      </w:r>
      <w:r w:rsidRPr="00F068C8">
        <w:rPr>
          <w:rFonts w:asciiTheme="minorHAnsi" w:hAnsiTheme="minorHAnsi" w:cs="Arial"/>
          <w:color w:val="000000"/>
          <w:sz w:val="18"/>
          <w:szCs w:val="18"/>
          <w:lang w:val="en-GB"/>
        </w:rPr>
        <w:tab/>
        <w:t xml:space="preserve">Pleural surgery: includes all surgery on pleura either for tumour or talcage/abrasion for pneumothorax </w:t>
      </w:r>
    </w:p>
    <w:p w14:paraId="4433C8F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204</w:t>
      </w:r>
      <w:r w:rsidRPr="00F068C8">
        <w:rPr>
          <w:rFonts w:asciiTheme="minorHAnsi" w:hAnsiTheme="minorHAnsi" w:cs="Arial"/>
          <w:color w:val="000000"/>
          <w:sz w:val="18"/>
          <w:szCs w:val="18"/>
          <w:lang w:val="en-GB"/>
        </w:rPr>
        <w:tab/>
        <w:t xml:space="preserve">Lung transplantation </w:t>
      </w:r>
    </w:p>
    <w:p w14:paraId="11B20A0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205</w:t>
      </w:r>
      <w:r w:rsidRPr="00F068C8">
        <w:rPr>
          <w:rFonts w:asciiTheme="minorHAnsi" w:hAnsiTheme="minorHAnsi" w:cs="Arial"/>
          <w:color w:val="000000"/>
          <w:sz w:val="18"/>
          <w:szCs w:val="18"/>
          <w:lang w:val="en-GB"/>
        </w:rPr>
        <w:tab/>
        <w:t xml:space="preserve">Other </w:t>
      </w:r>
    </w:p>
    <w:p w14:paraId="76381F0F" w14:textId="77777777" w:rsidR="008C1D99" w:rsidRPr="00F068C8" w:rsidRDefault="008C1D99" w:rsidP="008C1D99">
      <w:pPr>
        <w:pStyle w:val="Default"/>
        <w:rPr>
          <w:rFonts w:asciiTheme="minorHAnsi" w:hAnsiTheme="minorHAnsi" w:cs="Arial"/>
          <w:color w:val="auto"/>
          <w:sz w:val="14"/>
          <w:szCs w:val="14"/>
          <w:lang w:val="en-GB"/>
        </w:rPr>
      </w:pPr>
    </w:p>
    <w:p w14:paraId="620C8533"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300 Cardiac surgery: </w:t>
      </w:r>
    </w:p>
    <w:p w14:paraId="155ECE0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301</w:t>
      </w:r>
      <w:r w:rsidRPr="00F068C8">
        <w:rPr>
          <w:rFonts w:asciiTheme="minorHAnsi" w:hAnsiTheme="minorHAnsi" w:cs="Arial"/>
          <w:color w:val="000000"/>
          <w:sz w:val="18"/>
          <w:szCs w:val="18"/>
          <w:lang w:val="en-GB"/>
        </w:rPr>
        <w:tab/>
        <w:t>Valvular, without coronary artery by-pass graft (CABG): surgical treatment of valvulopathies without coronary surgery</w:t>
      </w:r>
    </w:p>
    <w:p w14:paraId="71125D2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302</w:t>
      </w:r>
      <w:r w:rsidRPr="00F068C8">
        <w:rPr>
          <w:rFonts w:asciiTheme="minorHAnsi" w:hAnsiTheme="minorHAnsi" w:cs="Arial"/>
          <w:color w:val="000000"/>
          <w:sz w:val="18"/>
          <w:szCs w:val="18"/>
          <w:lang w:val="en-GB"/>
        </w:rPr>
        <w:tab/>
        <w:t>Valvular with CABG: valvular repair with coronary surgery</w:t>
      </w:r>
    </w:p>
    <w:p w14:paraId="688C51A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303</w:t>
      </w:r>
      <w:r w:rsidRPr="00F068C8">
        <w:rPr>
          <w:rFonts w:asciiTheme="minorHAnsi" w:hAnsiTheme="minorHAnsi" w:cs="Arial"/>
          <w:color w:val="000000"/>
          <w:sz w:val="18"/>
          <w:szCs w:val="18"/>
          <w:lang w:val="en-GB"/>
        </w:rPr>
        <w:tab/>
        <w:t>CABG without valvular repair</w:t>
      </w:r>
    </w:p>
    <w:p w14:paraId="6A2514D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304</w:t>
      </w:r>
      <w:r w:rsidRPr="00F068C8">
        <w:rPr>
          <w:rFonts w:asciiTheme="minorHAnsi" w:hAnsiTheme="minorHAnsi" w:cs="Arial"/>
          <w:color w:val="000000"/>
          <w:sz w:val="18"/>
          <w:szCs w:val="18"/>
          <w:lang w:val="en-GB"/>
        </w:rPr>
        <w:tab/>
        <w:t>Other: pericardial effusion, congenital anomaly, ventricular aneurysm, neoplastic disease, vena cava clipping/filter</w:t>
      </w:r>
    </w:p>
    <w:p w14:paraId="2B9E27A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305</w:t>
      </w:r>
      <w:r w:rsidRPr="00F068C8">
        <w:rPr>
          <w:rFonts w:asciiTheme="minorHAnsi" w:hAnsiTheme="minorHAnsi" w:cs="Arial"/>
          <w:color w:val="000000"/>
          <w:sz w:val="18"/>
          <w:szCs w:val="18"/>
          <w:lang w:val="en-GB"/>
        </w:rPr>
        <w:tab/>
        <w:t>Heart transplantation</w:t>
      </w:r>
    </w:p>
    <w:p w14:paraId="6D64AC9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306</w:t>
      </w:r>
      <w:r w:rsidRPr="00F068C8">
        <w:rPr>
          <w:rFonts w:asciiTheme="minorHAnsi" w:hAnsiTheme="minorHAnsi" w:cs="Arial"/>
          <w:color w:val="000000"/>
          <w:sz w:val="18"/>
          <w:szCs w:val="18"/>
          <w:lang w:val="en-GB"/>
        </w:rPr>
        <w:tab/>
        <w:t xml:space="preserve">Heart &amp; lung transplantation </w:t>
      </w:r>
    </w:p>
    <w:p w14:paraId="4A3E75D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307</w:t>
      </w:r>
      <w:r w:rsidRPr="00F068C8">
        <w:rPr>
          <w:rFonts w:asciiTheme="minorHAnsi" w:hAnsiTheme="minorHAnsi" w:cs="Arial"/>
          <w:color w:val="000000"/>
          <w:sz w:val="18"/>
          <w:szCs w:val="18"/>
          <w:lang w:val="en-GB"/>
        </w:rPr>
        <w:tab/>
        <w:t>Major aortic surgery: includes all surgery on aorta for dissection, atheroma, aneurysm</w:t>
      </w:r>
    </w:p>
    <w:p w14:paraId="593BE0D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308</w:t>
      </w:r>
      <w:r w:rsidRPr="00F068C8">
        <w:rPr>
          <w:rFonts w:asciiTheme="minorHAnsi" w:hAnsiTheme="minorHAnsi" w:cs="Arial"/>
          <w:color w:val="000000"/>
          <w:sz w:val="18"/>
          <w:szCs w:val="18"/>
          <w:lang w:val="en-GB"/>
        </w:rPr>
        <w:tab/>
        <w:t>Carotid endarterectomy: includes all surgery on the carotid artery</w:t>
      </w:r>
    </w:p>
    <w:p w14:paraId="692E991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309</w:t>
      </w:r>
      <w:r w:rsidRPr="00F068C8">
        <w:rPr>
          <w:rFonts w:asciiTheme="minorHAnsi" w:hAnsiTheme="minorHAnsi" w:cs="Arial"/>
          <w:color w:val="000000"/>
          <w:sz w:val="18"/>
          <w:szCs w:val="18"/>
          <w:lang w:val="en-GB"/>
        </w:rPr>
        <w:tab/>
        <w:t>Other major vascular surgery: includes all surgery on intrathoracic or intraabdominal vessels</w:t>
      </w:r>
    </w:p>
    <w:p w14:paraId="3BB3C52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310</w:t>
      </w:r>
      <w:r w:rsidRPr="00F068C8">
        <w:rPr>
          <w:rFonts w:asciiTheme="minorHAnsi" w:hAnsiTheme="minorHAnsi" w:cs="Arial"/>
          <w:color w:val="000000"/>
          <w:sz w:val="18"/>
          <w:szCs w:val="18"/>
          <w:lang w:val="en-GB"/>
        </w:rPr>
        <w:tab/>
        <w:t>Peripheral vascular surgery: includes all surgery on non-intracranial, non-intrathoracic, non-</w:t>
      </w:r>
      <w:r w:rsidRPr="00F068C8">
        <w:rPr>
          <w:rFonts w:asciiTheme="minorHAnsi" w:hAnsiTheme="minorHAnsi" w:cs="Arial"/>
          <w:color w:val="000000"/>
          <w:sz w:val="18"/>
          <w:szCs w:val="18"/>
          <w:lang w:val="en-GB"/>
        </w:rPr>
        <w:softHyphen/>
        <w:t>intraabdominal vessels, either arteries or veins with or without by-pass graft</w:t>
      </w:r>
    </w:p>
    <w:p w14:paraId="7A9FFD3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311</w:t>
      </w:r>
      <w:r w:rsidRPr="00F068C8">
        <w:rPr>
          <w:rFonts w:asciiTheme="minorHAnsi" w:hAnsiTheme="minorHAnsi" w:cs="Arial"/>
          <w:color w:val="000000"/>
          <w:sz w:val="18"/>
          <w:szCs w:val="18"/>
          <w:lang w:val="en-GB"/>
        </w:rPr>
        <w:tab/>
        <w:t xml:space="preserve">Other </w:t>
      </w:r>
    </w:p>
    <w:p w14:paraId="66C19406" w14:textId="77777777" w:rsidR="008C1D99" w:rsidRPr="00F068C8" w:rsidRDefault="008C1D99" w:rsidP="008C1D99">
      <w:pPr>
        <w:pStyle w:val="CM1"/>
        <w:ind w:left="1200" w:right="182" w:hanging="480"/>
        <w:rPr>
          <w:rFonts w:asciiTheme="minorHAnsi" w:hAnsiTheme="minorHAnsi" w:cs="Arial"/>
          <w:color w:val="000000"/>
          <w:sz w:val="14"/>
          <w:szCs w:val="14"/>
          <w:lang w:val="en-GB"/>
        </w:rPr>
      </w:pPr>
    </w:p>
    <w:p w14:paraId="2B5885D2"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400 Renal-urinary tract: </w:t>
      </w:r>
    </w:p>
    <w:p w14:paraId="7E12826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401</w:t>
      </w:r>
      <w:r w:rsidRPr="00F068C8">
        <w:rPr>
          <w:rFonts w:asciiTheme="minorHAnsi" w:hAnsiTheme="minorHAnsi" w:cs="Arial"/>
          <w:color w:val="000000"/>
          <w:sz w:val="18"/>
          <w:szCs w:val="18"/>
          <w:lang w:val="en-GB"/>
        </w:rPr>
        <w:tab/>
        <w:t>Renal surgery</w:t>
      </w:r>
    </w:p>
    <w:p w14:paraId="2720D32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402 </w:t>
      </w:r>
      <w:r w:rsidRPr="00F068C8">
        <w:rPr>
          <w:rFonts w:asciiTheme="minorHAnsi" w:hAnsiTheme="minorHAnsi" w:cs="Arial"/>
          <w:color w:val="000000"/>
          <w:sz w:val="18"/>
          <w:szCs w:val="18"/>
          <w:lang w:val="en-GB"/>
        </w:rPr>
        <w:tab/>
        <w:t>Urologic surgery</w:t>
      </w:r>
    </w:p>
    <w:p w14:paraId="31523CA4" w14:textId="77777777" w:rsidR="008C1D99" w:rsidRPr="00F068C8" w:rsidRDefault="008C1D99" w:rsidP="008C1D99">
      <w:pPr>
        <w:pStyle w:val="CM9"/>
        <w:spacing w:line="240" w:lineRule="auto"/>
        <w:rPr>
          <w:rFonts w:asciiTheme="minorHAnsi" w:hAnsiTheme="minorHAnsi" w:cs="Arial"/>
          <w:b/>
          <w:bCs/>
          <w:sz w:val="14"/>
          <w:szCs w:val="14"/>
          <w:lang w:val="en-GB"/>
        </w:rPr>
      </w:pPr>
    </w:p>
    <w:p w14:paraId="3AED2A82"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600 Digestive: </w:t>
      </w:r>
    </w:p>
    <w:p w14:paraId="3784894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601</w:t>
      </w:r>
      <w:r w:rsidRPr="00F068C8">
        <w:rPr>
          <w:rFonts w:asciiTheme="minorHAnsi" w:hAnsiTheme="minorHAnsi" w:cs="Arial"/>
          <w:color w:val="000000"/>
          <w:sz w:val="18"/>
          <w:szCs w:val="18"/>
          <w:lang w:val="en-GB"/>
        </w:rPr>
        <w:tab/>
        <w:t>Upper gastro-intestinal surgery (up to and including the jejunum)</w:t>
      </w:r>
    </w:p>
    <w:p w14:paraId="729350A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602</w:t>
      </w:r>
      <w:r w:rsidRPr="00F068C8">
        <w:rPr>
          <w:rFonts w:asciiTheme="minorHAnsi" w:hAnsiTheme="minorHAnsi" w:cs="Arial"/>
          <w:color w:val="000000"/>
          <w:sz w:val="18"/>
          <w:szCs w:val="18"/>
          <w:lang w:val="en-GB"/>
        </w:rPr>
        <w:tab/>
        <w:t>Lower gastro-intestinal surgery</w:t>
      </w:r>
    </w:p>
    <w:p w14:paraId="18899A5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603</w:t>
      </w:r>
      <w:r w:rsidRPr="00F068C8">
        <w:rPr>
          <w:rFonts w:asciiTheme="minorHAnsi" w:hAnsiTheme="minorHAnsi" w:cs="Arial"/>
          <w:color w:val="000000"/>
          <w:sz w:val="18"/>
          <w:szCs w:val="18"/>
          <w:lang w:val="en-GB"/>
        </w:rPr>
        <w:tab/>
        <w:t>Biliary tract: surgery of gallbladder and/or biliary tract</w:t>
      </w:r>
    </w:p>
    <w:p w14:paraId="71F2D1B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604</w:t>
      </w:r>
      <w:r w:rsidRPr="00F068C8">
        <w:rPr>
          <w:rFonts w:asciiTheme="minorHAnsi" w:hAnsiTheme="minorHAnsi" w:cs="Arial"/>
          <w:color w:val="000000"/>
          <w:sz w:val="18"/>
          <w:szCs w:val="18"/>
          <w:lang w:val="en-GB"/>
        </w:rPr>
        <w:tab/>
        <w:t>Liver: partial hepatectomy, portal-systemic shunt surgery</w:t>
      </w:r>
    </w:p>
    <w:p w14:paraId="0B638E8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605</w:t>
      </w:r>
      <w:r w:rsidRPr="00F068C8">
        <w:rPr>
          <w:rFonts w:asciiTheme="minorHAnsi" w:hAnsiTheme="minorHAnsi" w:cs="Arial"/>
          <w:color w:val="000000"/>
          <w:sz w:val="18"/>
          <w:szCs w:val="18"/>
          <w:lang w:val="en-GB"/>
        </w:rPr>
        <w:tab/>
        <w:t>Liver transplantation</w:t>
      </w:r>
    </w:p>
    <w:p w14:paraId="05609ED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606</w:t>
      </w:r>
      <w:r w:rsidRPr="00F068C8">
        <w:rPr>
          <w:rFonts w:asciiTheme="minorHAnsi" w:hAnsiTheme="minorHAnsi" w:cs="Arial"/>
          <w:color w:val="000000"/>
          <w:sz w:val="18"/>
          <w:szCs w:val="18"/>
          <w:lang w:val="en-GB"/>
        </w:rPr>
        <w:tab/>
        <w:t>Pancreas</w:t>
      </w:r>
    </w:p>
    <w:p w14:paraId="66BACCB0" w14:textId="77777777" w:rsidR="008C1D99" w:rsidRPr="00F068C8" w:rsidRDefault="008C1D99" w:rsidP="008C1D99">
      <w:pPr>
        <w:pStyle w:val="CM9"/>
        <w:spacing w:line="240" w:lineRule="auto"/>
        <w:rPr>
          <w:rFonts w:asciiTheme="minorHAnsi" w:hAnsiTheme="minorHAnsi" w:cs="Arial"/>
          <w:b/>
          <w:bCs/>
          <w:sz w:val="14"/>
          <w:szCs w:val="14"/>
          <w:lang w:val="en-GB"/>
        </w:rPr>
      </w:pPr>
    </w:p>
    <w:p w14:paraId="274B5E52"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700 Metabolic: </w:t>
      </w:r>
    </w:p>
    <w:p w14:paraId="116E363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701</w:t>
      </w:r>
      <w:r w:rsidRPr="00F068C8">
        <w:rPr>
          <w:rFonts w:asciiTheme="minorHAnsi" w:hAnsiTheme="minorHAnsi" w:cs="Arial"/>
          <w:color w:val="000000"/>
          <w:sz w:val="18"/>
          <w:szCs w:val="18"/>
          <w:lang w:val="en-GB"/>
        </w:rPr>
        <w:tab/>
        <w:t>Endocrine surgery (thyroid, adrenal, pancreas etc.)</w:t>
      </w:r>
    </w:p>
    <w:p w14:paraId="4C22F8A8" w14:textId="77777777" w:rsidR="008C1D99" w:rsidRPr="00F068C8" w:rsidRDefault="008C1D99" w:rsidP="008C1D99">
      <w:pPr>
        <w:pStyle w:val="CM1"/>
        <w:ind w:left="1200" w:right="182" w:hanging="480"/>
        <w:rPr>
          <w:rFonts w:asciiTheme="minorHAnsi" w:hAnsiTheme="minorHAnsi" w:cs="Arial"/>
          <w:color w:val="000000"/>
          <w:sz w:val="16"/>
          <w:szCs w:val="16"/>
          <w:lang w:val="en-GB"/>
        </w:rPr>
      </w:pPr>
      <w:r w:rsidRPr="00F068C8">
        <w:rPr>
          <w:rFonts w:asciiTheme="minorHAnsi" w:hAnsiTheme="minorHAnsi" w:cs="Arial"/>
          <w:color w:val="000000"/>
          <w:sz w:val="16"/>
          <w:szCs w:val="16"/>
          <w:lang w:val="en-GB"/>
        </w:rPr>
        <w:t xml:space="preserve"> </w:t>
      </w:r>
    </w:p>
    <w:p w14:paraId="74AA1799"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800 Obstetric/gynaecologic: </w:t>
      </w:r>
    </w:p>
    <w:p w14:paraId="3C584F3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801</w:t>
      </w:r>
      <w:r w:rsidRPr="00F068C8">
        <w:rPr>
          <w:rFonts w:asciiTheme="minorHAnsi" w:hAnsiTheme="minorHAnsi" w:cs="Arial"/>
          <w:color w:val="000000"/>
          <w:sz w:val="18"/>
          <w:szCs w:val="18"/>
          <w:lang w:val="en-GB"/>
        </w:rPr>
        <w:tab/>
        <w:t>Obstetric surgery: Caesarean section, surgery for ectopic pregnancy, peri- or post-partum haemorrhage, intra-uterine death</w:t>
      </w:r>
    </w:p>
    <w:p w14:paraId="22E44DA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802</w:t>
      </w:r>
      <w:r w:rsidRPr="00F068C8">
        <w:rPr>
          <w:rFonts w:asciiTheme="minorHAnsi" w:hAnsiTheme="minorHAnsi" w:cs="Arial"/>
          <w:color w:val="000000"/>
          <w:sz w:val="18"/>
          <w:szCs w:val="18"/>
          <w:lang w:val="en-GB"/>
        </w:rPr>
        <w:tab/>
        <w:t>Gynaecological surgery: surgery of uterus, ovaries, cervix, genitalia</w:t>
      </w:r>
    </w:p>
    <w:p w14:paraId="2B838A29" w14:textId="77777777" w:rsidR="008C1D99" w:rsidRPr="00F068C8" w:rsidRDefault="008C1D99" w:rsidP="008C1D99">
      <w:pPr>
        <w:pStyle w:val="Default"/>
        <w:rPr>
          <w:rFonts w:asciiTheme="minorHAnsi" w:hAnsiTheme="minorHAnsi" w:cs="Arial"/>
          <w:color w:val="auto"/>
          <w:sz w:val="16"/>
          <w:szCs w:val="16"/>
          <w:lang w:val="en-GB"/>
        </w:rPr>
      </w:pPr>
    </w:p>
    <w:p w14:paraId="70580ADA" w14:textId="77777777" w:rsidR="008C1D99" w:rsidRPr="00F068C8" w:rsidRDefault="008C1D99" w:rsidP="008C1D99">
      <w:pPr>
        <w:pStyle w:val="CM9"/>
        <w:spacing w:line="240" w:lineRule="auto"/>
        <w:rPr>
          <w:rFonts w:asciiTheme="minorHAnsi" w:hAnsiTheme="minorHAnsi" w:cs="Arial"/>
          <w:sz w:val="18"/>
          <w:szCs w:val="18"/>
          <w:lang w:val="en-GB"/>
        </w:rPr>
      </w:pPr>
      <w:r w:rsidRPr="00F068C8">
        <w:rPr>
          <w:rFonts w:asciiTheme="minorHAnsi" w:hAnsiTheme="minorHAnsi" w:cs="Arial"/>
          <w:b/>
          <w:bCs/>
          <w:sz w:val="18"/>
          <w:szCs w:val="18"/>
          <w:lang w:val="en-GB"/>
        </w:rPr>
        <w:t xml:space="preserve">900 Trauma: </w:t>
      </w:r>
    </w:p>
    <w:p w14:paraId="7CA543B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901</w:t>
      </w:r>
      <w:r w:rsidRPr="00F068C8">
        <w:rPr>
          <w:rFonts w:asciiTheme="minorHAnsi" w:hAnsiTheme="minorHAnsi" w:cs="Arial"/>
          <w:color w:val="000000"/>
          <w:sz w:val="18"/>
          <w:szCs w:val="18"/>
          <w:lang w:val="en-GB"/>
        </w:rPr>
        <w:tab/>
        <w:t>Brain: surgery for subdural, epidural, intracerebral haematoma or skull fracture</w:t>
      </w:r>
    </w:p>
    <w:p w14:paraId="6B24448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902</w:t>
      </w:r>
      <w:r w:rsidRPr="00F068C8">
        <w:rPr>
          <w:rFonts w:asciiTheme="minorHAnsi" w:hAnsiTheme="minorHAnsi" w:cs="Arial"/>
          <w:color w:val="000000"/>
          <w:sz w:val="18"/>
          <w:szCs w:val="18"/>
          <w:lang w:val="en-GB"/>
        </w:rPr>
        <w:tab/>
        <w:t>Thorax: surgery of intra-thoracic organs (either cardiac, respiratory or digestive tract) and vessels</w:t>
      </w:r>
    </w:p>
    <w:p w14:paraId="696703E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903</w:t>
      </w:r>
      <w:r w:rsidRPr="00F068C8">
        <w:rPr>
          <w:rFonts w:asciiTheme="minorHAnsi" w:hAnsiTheme="minorHAnsi" w:cs="Arial"/>
          <w:color w:val="000000"/>
          <w:sz w:val="18"/>
          <w:szCs w:val="18"/>
          <w:lang w:val="en-GB"/>
        </w:rPr>
        <w:tab/>
        <w:t>Abdomen</w:t>
      </w:r>
    </w:p>
    <w:p w14:paraId="300CB82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904</w:t>
      </w:r>
      <w:r w:rsidRPr="00F068C8">
        <w:rPr>
          <w:rFonts w:asciiTheme="minorHAnsi" w:hAnsiTheme="minorHAnsi" w:cs="Arial"/>
          <w:color w:val="000000"/>
          <w:sz w:val="18"/>
          <w:szCs w:val="18"/>
          <w:lang w:val="en-GB"/>
        </w:rPr>
        <w:tab/>
        <w:t xml:space="preserve">Limb </w:t>
      </w:r>
    </w:p>
    <w:p w14:paraId="7301EC8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905</w:t>
      </w:r>
      <w:r w:rsidRPr="00F068C8">
        <w:rPr>
          <w:rFonts w:asciiTheme="minorHAnsi" w:hAnsiTheme="minorHAnsi" w:cs="Arial"/>
          <w:color w:val="000000"/>
          <w:sz w:val="18"/>
          <w:szCs w:val="18"/>
          <w:lang w:val="en-GB"/>
        </w:rPr>
        <w:tab/>
        <w:t>Multiple</w:t>
      </w:r>
    </w:p>
    <w:p w14:paraId="2BDC365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906</w:t>
      </w:r>
      <w:r w:rsidRPr="00F068C8">
        <w:rPr>
          <w:rFonts w:asciiTheme="minorHAnsi" w:hAnsiTheme="minorHAnsi" w:cs="Arial"/>
          <w:color w:val="000000"/>
          <w:sz w:val="18"/>
          <w:szCs w:val="18"/>
          <w:lang w:val="en-GB"/>
        </w:rPr>
        <w:tab/>
        <w:t xml:space="preserve">Other </w:t>
      </w:r>
    </w:p>
    <w:p w14:paraId="3A1D50BE" w14:textId="77777777" w:rsidR="008C1D99" w:rsidRPr="00F068C8" w:rsidRDefault="008C1D99" w:rsidP="008C1D99">
      <w:pPr>
        <w:pStyle w:val="CM15"/>
        <w:spacing w:after="230"/>
        <w:rPr>
          <w:rFonts w:asciiTheme="minorHAnsi" w:hAnsiTheme="minorHAnsi" w:cs="Arial"/>
          <w:b/>
          <w:caps/>
          <w:sz w:val="18"/>
          <w:szCs w:val="18"/>
          <w:u w:val="single"/>
          <w:lang w:val="en-GB"/>
        </w:rPr>
      </w:pPr>
      <w:r w:rsidRPr="00F068C8">
        <w:rPr>
          <w:rFonts w:asciiTheme="minorHAnsi" w:hAnsiTheme="minorHAnsi" w:cs="Arial"/>
          <w:b/>
          <w:caps/>
          <w:sz w:val="18"/>
          <w:szCs w:val="18"/>
          <w:u w:val="single"/>
          <w:lang w:val="en-GB"/>
        </w:rPr>
        <w:br w:type="page"/>
      </w:r>
      <w:r w:rsidRPr="00F068C8">
        <w:rPr>
          <w:rFonts w:asciiTheme="minorHAnsi" w:hAnsiTheme="minorHAnsi" w:cs="Arial"/>
          <w:b/>
          <w:caps/>
          <w:sz w:val="18"/>
          <w:szCs w:val="18"/>
          <w:u w:val="single"/>
          <w:lang w:val="en-GB"/>
        </w:rPr>
        <w:lastRenderedPageBreak/>
        <w:t>Devices</w:t>
      </w:r>
    </w:p>
    <w:p w14:paraId="11AF5827" w14:textId="77777777" w:rsidR="008C1D99" w:rsidRPr="00F068C8" w:rsidRDefault="008C1D99" w:rsidP="008C1D99">
      <w:pPr>
        <w:pStyle w:val="CM9"/>
        <w:rPr>
          <w:rFonts w:asciiTheme="minorHAnsi" w:hAnsiTheme="minorHAnsi" w:cs="Arial"/>
          <w:sz w:val="18"/>
          <w:szCs w:val="18"/>
          <w:lang w:val="en-GB"/>
        </w:rPr>
      </w:pPr>
      <w:r w:rsidRPr="00F068C8">
        <w:rPr>
          <w:rFonts w:asciiTheme="minorHAnsi" w:hAnsiTheme="minorHAnsi" w:cs="Arial"/>
          <w:b/>
          <w:bCs/>
          <w:sz w:val="18"/>
          <w:szCs w:val="18"/>
          <w:lang w:val="en-GB"/>
        </w:rPr>
        <w:t>Description</w:t>
      </w:r>
      <w:r w:rsidRPr="00F068C8">
        <w:rPr>
          <w:rFonts w:asciiTheme="minorHAnsi" w:hAnsiTheme="minorHAnsi" w:cs="Arial"/>
          <w:sz w:val="18"/>
          <w:szCs w:val="18"/>
          <w:lang w:val="en-GB"/>
        </w:rPr>
        <w:t>: For patients in which devices are used the type of device should be indicated. Report all devices used.</w:t>
      </w:r>
    </w:p>
    <w:p w14:paraId="0ED57C74" w14:textId="77777777" w:rsidR="008C1D99" w:rsidRPr="00F068C8" w:rsidRDefault="008C1D99" w:rsidP="008C1D99">
      <w:pPr>
        <w:pStyle w:val="CM9"/>
        <w:rPr>
          <w:rFonts w:asciiTheme="minorHAnsi" w:hAnsiTheme="minorHAnsi" w:cs="Arial"/>
          <w:b/>
          <w:bCs/>
          <w:sz w:val="18"/>
          <w:szCs w:val="18"/>
          <w:lang w:val="en-GB"/>
        </w:rPr>
      </w:pPr>
    </w:p>
    <w:p w14:paraId="2F142F08"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100  Respiratory tract:</w:t>
      </w:r>
    </w:p>
    <w:p w14:paraId="345D04E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101</w:t>
      </w:r>
      <w:r w:rsidRPr="00F068C8">
        <w:rPr>
          <w:rFonts w:asciiTheme="minorHAnsi" w:hAnsiTheme="minorHAnsi" w:cs="Arial"/>
          <w:color w:val="000000"/>
          <w:sz w:val="18"/>
          <w:szCs w:val="18"/>
          <w:lang w:val="en-GB"/>
        </w:rPr>
        <w:tab/>
        <w:t>Oral endotracheal tube</w:t>
      </w:r>
    </w:p>
    <w:p w14:paraId="6F92A25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102</w:t>
      </w:r>
      <w:r w:rsidRPr="00F068C8">
        <w:rPr>
          <w:rFonts w:asciiTheme="minorHAnsi" w:hAnsiTheme="minorHAnsi" w:cs="Arial"/>
          <w:color w:val="000000"/>
          <w:sz w:val="18"/>
          <w:szCs w:val="18"/>
          <w:lang w:val="en-GB"/>
        </w:rPr>
        <w:tab/>
        <w:t>Nasal endotracheal tube</w:t>
      </w:r>
    </w:p>
    <w:p w14:paraId="676B67F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103</w:t>
      </w:r>
      <w:r w:rsidRPr="00F068C8">
        <w:rPr>
          <w:rFonts w:asciiTheme="minorHAnsi" w:hAnsiTheme="minorHAnsi" w:cs="Arial"/>
          <w:color w:val="000000"/>
          <w:sz w:val="18"/>
          <w:szCs w:val="18"/>
          <w:lang w:val="en-GB"/>
        </w:rPr>
        <w:tab/>
        <w:t>Tracheostomy with cannula</w:t>
      </w:r>
    </w:p>
    <w:p w14:paraId="1E80E9D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104</w:t>
      </w:r>
      <w:r w:rsidRPr="00F068C8">
        <w:rPr>
          <w:rFonts w:asciiTheme="minorHAnsi" w:hAnsiTheme="minorHAnsi" w:cs="Arial"/>
          <w:color w:val="000000"/>
          <w:sz w:val="18"/>
          <w:szCs w:val="18"/>
          <w:lang w:val="en-GB"/>
        </w:rPr>
        <w:tab/>
        <w:t>Nasal oxygen cannula</w:t>
      </w:r>
    </w:p>
    <w:p w14:paraId="5296C46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105</w:t>
      </w:r>
      <w:r w:rsidRPr="00F068C8">
        <w:rPr>
          <w:rFonts w:asciiTheme="minorHAnsi" w:hAnsiTheme="minorHAnsi" w:cs="Arial"/>
          <w:color w:val="000000"/>
          <w:sz w:val="18"/>
          <w:szCs w:val="18"/>
          <w:lang w:val="en-GB"/>
        </w:rPr>
        <w:tab/>
        <w:t>Mask for non-invasive ventilation</w:t>
      </w:r>
    </w:p>
    <w:p w14:paraId="7CF9763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106 </w:t>
      </w:r>
      <w:r w:rsidRPr="00F068C8">
        <w:rPr>
          <w:rFonts w:asciiTheme="minorHAnsi" w:hAnsiTheme="minorHAnsi" w:cs="Arial"/>
          <w:color w:val="000000"/>
          <w:sz w:val="18"/>
          <w:szCs w:val="18"/>
          <w:lang w:val="en-GB"/>
        </w:rPr>
        <w:tab/>
        <w:t>Oxygen mask</w:t>
      </w:r>
    </w:p>
    <w:p w14:paraId="0938EAC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107</w:t>
      </w:r>
      <w:r w:rsidRPr="00F068C8">
        <w:rPr>
          <w:rFonts w:asciiTheme="minorHAnsi" w:hAnsiTheme="minorHAnsi" w:cs="Arial"/>
          <w:color w:val="000000"/>
          <w:sz w:val="18"/>
          <w:szCs w:val="18"/>
          <w:lang w:val="en-GB"/>
        </w:rPr>
        <w:tab/>
        <w:t>Other</w:t>
      </w:r>
    </w:p>
    <w:p w14:paraId="6794BDF8" w14:textId="77777777" w:rsidR="008C1D99" w:rsidRPr="00F068C8" w:rsidRDefault="008C1D99" w:rsidP="008C1D99">
      <w:pPr>
        <w:pStyle w:val="CM9"/>
        <w:rPr>
          <w:rFonts w:asciiTheme="minorHAnsi" w:hAnsiTheme="minorHAnsi" w:cs="Arial"/>
          <w:b/>
          <w:bCs/>
          <w:sz w:val="18"/>
          <w:szCs w:val="18"/>
          <w:lang w:val="en-GB"/>
        </w:rPr>
      </w:pPr>
    </w:p>
    <w:p w14:paraId="5048CAD4"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200 Peripheral intravascular catheters:</w:t>
      </w:r>
    </w:p>
    <w:p w14:paraId="139A0AE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201</w:t>
      </w:r>
      <w:r w:rsidRPr="00F068C8">
        <w:rPr>
          <w:rFonts w:asciiTheme="minorHAnsi" w:hAnsiTheme="minorHAnsi" w:cs="Arial"/>
          <w:color w:val="000000"/>
          <w:sz w:val="18"/>
          <w:szCs w:val="18"/>
          <w:lang w:val="en-GB"/>
        </w:rPr>
        <w:tab/>
        <w:t>Right hand</w:t>
      </w:r>
    </w:p>
    <w:p w14:paraId="17A0D1E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202</w:t>
      </w:r>
      <w:r w:rsidRPr="00F068C8">
        <w:rPr>
          <w:rFonts w:asciiTheme="minorHAnsi" w:hAnsiTheme="minorHAnsi" w:cs="Arial"/>
          <w:color w:val="000000"/>
          <w:sz w:val="18"/>
          <w:szCs w:val="18"/>
          <w:lang w:val="en-GB"/>
        </w:rPr>
        <w:tab/>
        <w:t>Left hand</w:t>
      </w:r>
    </w:p>
    <w:p w14:paraId="0FA1552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203</w:t>
      </w:r>
      <w:r w:rsidRPr="00F068C8">
        <w:rPr>
          <w:rFonts w:asciiTheme="minorHAnsi" w:hAnsiTheme="minorHAnsi" w:cs="Arial"/>
          <w:color w:val="000000"/>
          <w:sz w:val="18"/>
          <w:szCs w:val="18"/>
          <w:lang w:val="en-GB"/>
        </w:rPr>
        <w:tab/>
        <w:t>Right arm</w:t>
      </w:r>
    </w:p>
    <w:p w14:paraId="3B4D530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204</w:t>
      </w:r>
      <w:r w:rsidRPr="00F068C8">
        <w:rPr>
          <w:rFonts w:asciiTheme="minorHAnsi" w:hAnsiTheme="minorHAnsi" w:cs="Arial"/>
          <w:color w:val="000000"/>
          <w:sz w:val="18"/>
          <w:szCs w:val="18"/>
          <w:lang w:val="en-GB"/>
        </w:rPr>
        <w:tab/>
        <w:t>Left arm</w:t>
      </w:r>
    </w:p>
    <w:p w14:paraId="2077D9F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205</w:t>
      </w:r>
      <w:r w:rsidRPr="00F068C8">
        <w:rPr>
          <w:rFonts w:asciiTheme="minorHAnsi" w:hAnsiTheme="minorHAnsi" w:cs="Arial"/>
          <w:color w:val="000000"/>
          <w:sz w:val="18"/>
          <w:szCs w:val="18"/>
          <w:lang w:val="en-GB"/>
        </w:rPr>
        <w:tab/>
        <w:t>Right foot</w:t>
      </w:r>
    </w:p>
    <w:p w14:paraId="30F0993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206</w:t>
      </w:r>
      <w:r w:rsidRPr="00F068C8">
        <w:rPr>
          <w:rFonts w:asciiTheme="minorHAnsi" w:hAnsiTheme="minorHAnsi" w:cs="Arial"/>
          <w:color w:val="000000"/>
          <w:sz w:val="18"/>
          <w:szCs w:val="18"/>
          <w:lang w:val="en-GB"/>
        </w:rPr>
        <w:tab/>
        <w:t>Left foot</w:t>
      </w:r>
    </w:p>
    <w:p w14:paraId="1932A25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207</w:t>
      </w:r>
      <w:r w:rsidRPr="00F068C8">
        <w:rPr>
          <w:rFonts w:asciiTheme="minorHAnsi" w:hAnsiTheme="minorHAnsi" w:cs="Arial"/>
          <w:color w:val="000000"/>
          <w:sz w:val="18"/>
          <w:szCs w:val="18"/>
          <w:lang w:val="en-GB"/>
        </w:rPr>
        <w:tab/>
        <w:t>Other location</w:t>
      </w:r>
    </w:p>
    <w:p w14:paraId="468A5811" w14:textId="77777777" w:rsidR="008C1D99" w:rsidRPr="00F068C8" w:rsidRDefault="008C1D99" w:rsidP="008C1D99">
      <w:pPr>
        <w:pStyle w:val="Default"/>
        <w:rPr>
          <w:rFonts w:asciiTheme="minorHAnsi" w:hAnsiTheme="minorHAnsi" w:cs="Arial"/>
          <w:color w:val="auto"/>
          <w:sz w:val="18"/>
          <w:szCs w:val="18"/>
          <w:lang w:val="en-GB"/>
        </w:rPr>
      </w:pPr>
    </w:p>
    <w:p w14:paraId="44615F10"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300 Central venous catheters:</w:t>
      </w:r>
    </w:p>
    <w:p w14:paraId="6688CF5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301</w:t>
      </w:r>
      <w:r w:rsidRPr="00F068C8">
        <w:rPr>
          <w:rFonts w:asciiTheme="minorHAnsi" w:hAnsiTheme="minorHAnsi" w:cs="Arial"/>
          <w:color w:val="000000"/>
          <w:sz w:val="18"/>
          <w:szCs w:val="18"/>
          <w:lang w:val="en-GB"/>
        </w:rPr>
        <w:tab/>
        <w:t>Internal jugular vein right</w:t>
      </w:r>
    </w:p>
    <w:p w14:paraId="29861C7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302</w:t>
      </w:r>
      <w:r w:rsidRPr="00F068C8">
        <w:rPr>
          <w:rFonts w:asciiTheme="minorHAnsi" w:hAnsiTheme="minorHAnsi" w:cs="Arial"/>
          <w:color w:val="000000"/>
          <w:sz w:val="18"/>
          <w:szCs w:val="18"/>
          <w:lang w:val="en-GB"/>
        </w:rPr>
        <w:tab/>
        <w:t>Internal jugular vein left</w:t>
      </w:r>
    </w:p>
    <w:p w14:paraId="18FF948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303</w:t>
      </w:r>
      <w:r w:rsidRPr="00F068C8">
        <w:rPr>
          <w:rFonts w:asciiTheme="minorHAnsi" w:hAnsiTheme="minorHAnsi" w:cs="Arial"/>
          <w:color w:val="000000"/>
          <w:sz w:val="18"/>
          <w:szCs w:val="18"/>
          <w:lang w:val="en-GB"/>
        </w:rPr>
        <w:tab/>
        <w:t>Subclavian vein right</w:t>
      </w:r>
    </w:p>
    <w:p w14:paraId="1FF1732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304</w:t>
      </w:r>
      <w:r w:rsidRPr="00F068C8">
        <w:rPr>
          <w:rFonts w:asciiTheme="minorHAnsi" w:hAnsiTheme="minorHAnsi" w:cs="Arial"/>
          <w:color w:val="000000"/>
          <w:sz w:val="18"/>
          <w:szCs w:val="18"/>
          <w:lang w:val="en-GB"/>
        </w:rPr>
        <w:tab/>
        <w:t>Subclavian vein left</w:t>
      </w:r>
    </w:p>
    <w:p w14:paraId="0CDA976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305</w:t>
      </w:r>
      <w:r w:rsidRPr="00F068C8">
        <w:rPr>
          <w:rFonts w:asciiTheme="minorHAnsi" w:hAnsiTheme="minorHAnsi" w:cs="Arial"/>
          <w:color w:val="000000"/>
          <w:sz w:val="18"/>
          <w:szCs w:val="18"/>
          <w:lang w:val="en-GB"/>
        </w:rPr>
        <w:tab/>
        <w:t>Femoral vein right</w:t>
      </w:r>
    </w:p>
    <w:p w14:paraId="38EEF8C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306</w:t>
      </w:r>
      <w:r w:rsidRPr="00F068C8">
        <w:rPr>
          <w:rFonts w:asciiTheme="minorHAnsi" w:hAnsiTheme="minorHAnsi" w:cs="Arial"/>
          <w:color w:val="000000"/>
          <w:sz w:val="18"/>
          <w:szCs w:val="18"/>
          <w:lang w:val="en-GB"/>
        </w:rPr>
        <w:tab/>
        <w:t>Femoral vein left</w:t>
      </w:r>
    </w:p>
    <w:p w14:paraId="42CB94A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307</w:t>
      </w:r>
      <w:r w:rsidRPr="00F068C8">
        <w:rPr>
          <w:rFonts w:asciiTheme="minorHAnsi" w:hAnsiTheme="minorHAnsi" w:cs="Arial"/>
          <w:color w:val="000000"/>
          <w:sz w:val="18"/>
          <w:szCs w:val="18"/>
          <w:lang w:val="en-GB"/>
        </w:rPr>
        <w:tab/>
        <w:t>Other location</w:t>
      </w:r>
    </w:p>
    <w:p w14:paraId="1712D61D"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p>
    <w:p w14:paraId="48ACCB49"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400 Arterial line:</w:t>
      </w:r>
    </w:p>
    <w:p w14:paraId="27FF849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401</w:t>
      </w:r>
      <w:r w:rsidRPr="00F068C8">
        <w:rPr>
          <w:rFonts w:asciiTheme="minorHAnsi" w:hAnsiTheme="minorHAnsi" w:cs="Arial"/>
          <w:color w:val="000000"/>
          <w:sz w:val="18"/>
          <w:szCs w:val="18"/>
          <w:lang w:val="en-GB"/>
        </w:rPr>
        <w:tab/>
        <w:t>Radial artery, right</w:t>
      </w:r>
    </w:p>
    <w:p w14:paraId="108D686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402</w:t>
      </w:r>
      <w:r w:rsidRPr="00F068C8">
        <w:rPr>
          <w:rFonts w:asciiTheme="minorHAnsi" w:hAnsiTheme="minorHAnsi" w:cs="Arial"/>
          <w:color w:val="000000"/>
          <w:sz w:val="18"/>
          <w:szCs w:val="18"/>
          <w:lang w:val="en-GB"/>
        </w:rPr>
        <w:tab/>
        <w:t>Radial artery, left</w:t>
      </w:r>
    </w:p>
    <w:p w14:paraId="1BE9D91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403</w:t>
      </w:r>
      <w:r w:rsidRPr="00F068C8">
        <w:rPr>
          <w:rFonts w:asciiTheme="minorHAnsi" w:hAnsiTheme="minorHAnsi" w:cs="Arial"/>
          <w:color w:val="000000"/>
          <w:sz w:val="18"/>
          <w:szCs w:val="18"/>
          <w:lang w:val="en-GB"/>
        </w:rPr>
        <w:tab/>
        <w:t>Femoral artery, right</w:t>
      </w:r>
    </w:p>
    <w:p w14:paraId="753ABD6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404</w:t>
      </w:r>
      <w:r w:rsidRPr="00F068C8">
        <w:rPr>
          <w:rFonts w:asciiTheme="minorHAnsi" w:hAnsiTheme="minorHAnsi" w:cs="Arial"/>
          <w:color w:val="000000"/>
          <w:sz w:val="18"/>
          <w:szCs w:val="18"/>
          <w:lang w:val="en-GB"/>
        </w:rPr>
        <w:tab/>
        <w:t xml:space="preserve">Femoral artery, left </w:t>
      </w:r>
    </w:p>
    <w:p w14:paraId="69819F3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405</w:t>
      </w:r>
      <w:r w:rsidRPr="00F068C8">
        <w:rPr>
          <w:rFonts w:asciiTheme="minorHAnsi" w:hAnsiTheme="minorHAnsi" w:cs="Arial"/>
          <w:color w:val="000000"/>
          <w:sz w:val="18"/>
          <w:szCs w:val="18"/>
          <w:lang w:val="en-GB"/>
        </w:rPr>
        <w:tab/>
        <w:t>Other location</w:t>
      </w:r>
    </w:p>
    <w:p w14:paraId="2CC4F53E" w14:textId="77777777" w:rsidR="008C1D99" w:rsidRPr="00F068C8" w:rsidRDefault="008C1D99" w:rsidP="008C1D99">
      <w:pPr>
        <w:pStyle w:val="Default"/>
        <w:rPr>
          <w:rFonts w:asciiTheme="minorHAnsi" w:hAnsiTheme="minorHAnsi" w:cs="Arial"/>
          <w:color w:val="auto"/>
          <w:sz w:val="18"/>
          <w:szCs w:val="18"/>
          <w:lang w:val="en-GB"/>
        </w:rPr>
      </w:pPr>
    </w:p>
    <w:p w14:paraId="1B010838"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500 Urinary tract catheter:</w:t>
      </w:r>
    </w:p>
    <w:p w14:paraId="11A504C5"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501</w:t>
      </w:r>
      <w:r w:rsidRPr="00F068C8">
        <w:rPr>
          <w:rFonts w:asciiTheme="minorHAnsi" w:hAnsiTheme="minorHAnsi" w:cs="Arial"/>
          <w:color w:val="000000"/>
          <w:sz w:val="18"/>
          <w:szCs w:val="18"/>
          <w:lang w:val="en-GB"/>
        </w:rPr>
        <w:tab/>
        <w:t>Urethral</w:t>
      </w:r>
    </w:p>
    <w:p w14:paraId="02B4A46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502</w:t>
      </w:r>
      <w:r w:rsidRPr="00F068C8">
        <w:rPr>
          <w:rFonts w:asciiTheme="minorHAnsi" w:hAnsiTheme="minorHAnsi" w:cs="Arial"/>
          <w:color w:val="000000"/>
          <w:sz w:val="18"/>
          <w:szCs w:val="18"/>
          <w:lang w:val="en-GB"/>
        </w:rPr>
        <w:tab/>
        <w:t>Suprapubic</w:t>
      </w:r>
    </w:p>
    <w:p w14:paraId="6714BF8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503</w:t>
      </w:r>
      <w:r w:rsidRPr="00F068C8">
        <w:rPr>
          <w:rFonts w:asciiTheme="minorHAnsi" w:hAnsiTheme="minorHAnsi" w:cs="Arial"/>
          <w:color w:val="000000"/>
          <w:sz w:val="18"/>
          <w:szCs w:val="18"/>
          <w:lang w:val="en-GB"/>
        </w:rPr>
        <w:tab/>
        <w:t xml:space="preserve">Other </w:t>
      </w:r>
    </w:p>
    <w:p w14:paraId="2204F817" w14:textId="77777777" w:rsidR="008C1D99" w:rsidRPr="00F068C8" w:rsidRDefault="008C1D99" w:rsidP="008C1D99">
      <w:pPr>
        <w:pStyle w:val="Default"/>
        <w:rPr>
          <w:rFonts w:asciiTheme="minorHAnsi" w:hAnsiTheme="minorHAnsi" w:cs="Arial"/>
          <w:color w:val="auto"/>
          <w:sz w:val="18"/>
          <w:szCs w:val="18"/>
          <w:lang w:val="en-GB"/>
        </w:rPr>
      </w:pPr>
    </w:p>
    <w:p w14:paraId="33AE4480"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600 Feeding tubes:</w:t>
      </w:r>
    </w:p>
    <w:p w14:paraId="3F86BA8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601</w:t>
      </w:r>
      <w:r w:rsidRPr="00F068C8">
        <w:rPr>
          <w:rFonts w:asciiTheme="minorHAnsi" w:hAnsiTheme="minorHAnsi" w:cs="Arial"/>
          <w:color w:val="000000"/>
          <w:sz w:val="18"/>
          <w:szCs w:val="18"/>
          <w:lang w:val="en-GB"/>
        </w:rPr>
        <w:tab/>
        <w:t>Orogastric</w:t>
      </w:r>
    </w:p>
    <w:p w14:paraId="2EAF2A62"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602 </w:t>
      </w:r>
      <w:r w:rsidRPr="00F068C8">
        <w:rPr>
          <w:rFonts w:asciiTheme="minorHAnsi" w:hAnsiTheme="minorHAnsi" w:cs="Arial"/>
          <w:color w:val="000000"/>
          <w:sz w:val="18"/>
          <w:szCs w:val="18"/>
          <w:lang w:val="en-GB"/>
        </w:rPr>
        <w:tab/>
        <w:t>Nasogastric</w:t>
      </w:r>
    </w:p>
    <w:p w14:paraId="10F9BAC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603</w:t>
      </w:r>
      <w:r w:rsidRPr="00F068C8">
        <w:rPr>
          <w:rFonts w:asciiTheme="minorHAnsi" w:hAnsiTheme="minorHAnsi" w:cs="Arial"/>
          <w:color w:val="000000"/>
          <w:sz w:val="18"/>
          <w:szCs w:val="18"/>
          <w:lang w:val="en-GB"/>
        </w:rPr>
        <w:tab/>
        <w:t>Percutane Endoscopic Gastrostomy (PEG)</w:t>
      </w:r>
    </w:p>
    <w:p w14:paraId="57805C6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604</w:t>
      </w:r>
      <w:r w:rsidRPr="00F068C8">
        <w:rPr>
          <w:rFonts w:asciiTheme="minorHAnsi" w:hAnsiTheme="minorHAnsi" w:cs="Arial"/>
          <w:color w:val="000000"/>
          <w:sz w:val="18"/>
          <w:szCs w:val="18"/>
          <w:lang w:val="en-GB"/>
        </w:rPr>
        <w:tab/>
        <w:t xml:space="preserve">Duodenal / jejunal </w:t>
      </w:r>
    </w:p>
    <w:p w14:paraId="7266E1DE" w14:textId="77777777" w:rsidR="008C1D99" w:rsidRPr="00F068C8" w:rsidRDefault="008C1D99" w:rsidP="008C1D99">
      <w:pPr>
        <w:pStyle w:val="CM5"/>
        <w:rPr>
          <w:rFonts w:asciiTheme="minorHAnsi" w:hAnsiTheme="minorHAnsi" w:cs="Arial"/>
          <w:b/>
          <w:bCs/>
          <w:sz w:val="18"/>
          <w:szCs w:val="18"/>
          <w:lang w:val="en-GB"/>
        </w:rPr>
      </w:pPr>
    </w:p>
    <w:p w14:paraId="6FF3EFCA" w14:textId="77777777" w:rsidR="008C1D99" w:rsidRPr="00F068C8"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000 Other devices </w:t>
      </w:r>
    </w:p>
    <w:p w14:paraId="7C43192E" w14:textId="77777777" w:rsidR="008C1D99" w:rsidRPr="00F068C8" w:rsidRDefault="008C1D99" w:rsidP="008C1D99">
      <w:pPr>
        <w:autoSpaceDE w:val="0"/>
        <w:autoSpaceDN w:val="0"/>
        <w:adjustRightInd w:val="0"/>
        <w:rPr>
          <w:rFonts w:asciiTheme="minorHAnsi" w:eastAsia="Times New Roman" w:hAnsiTheme="minorHAnsi" w:cs="Arial"/>
          <w:color w:val="000000"/>
          <w:sz w:val="18"/>
          <w:szCs w:val="18"/>
        </w:rPr>
      </w:pPr>
    </w:p>
    <w:p w14:paraId="352A0335" w14:textId="77777777" w:rsidR="008C1D99" w:rsidRPr="00F068C8" w:rsidRDefault="008C1D99" w:rsidP="008C1D99">
      <w:pPr>
        <w:autoSpaceDE w:val="0"/>
        <w:autoSpaceDN w:val="0"/>
        <w:adjustRightInd w:val="0"/>
        <w:rPr>
          <w:rFonts w:asciiTheme="minorHAnsi" w:eastAsia="Times New Roman" w:hAnsiTheme="minorHAnsi" w:cs="Arial"/>
          <w:color w:val="000000"/>
          <w:sz w:val="18"/>
          <w:szCs w:val="18"/>
        </w:rPr>
      </w:pPr>
    </w:p>
    <w:p w14:paraId="27C9C7B8" w14:textId="77777777" w:rsidR="008C1D99" w:rsidRPr="00F068C8" w:rsidRDefault="008C1D99" w:rsidP="008C1D99">
      <w:pPr>
        <w:pStyle w:val="CM15"/>
        <w:spacing w:after="230"/>
        <w:rPr>
          <w:rFonts w:asciiTheme="minorHAnsi" w:hAnsiTheme="minorHAnsi" w:cs="Arial"/>
          <w:b/>
          <w:caps/>
          <w:sz w:val="18"/>
          <w:szCs w:val="18"/>
          <w:u w:val="single"/>
          <w:lang w:val="en-GB"/>
        </w:rPr>
      </w:pPr>
      <w:r w:rsidRPr="00F068C8">
        <w:rPr>
          <w:rFonts w:asciiTheme="minorHAnsi" w:hAnsiTheme="minorHAnsi" w:cs="Arial"/>
          <w:color w:val="000000"/>
          <w:sz w:val="18"/>
          <w:szCs w:val="18"/>
          <w:lang w:val="en-GB"/>
        </w:rPr>
        <w:br w:type="page"/>
      </w:r>
      <w:r w:rsidRPr="00F068C8">
        <w:rPr>
          <w:rFonts w:asciiTheme="minorHAnsi" w:hAnsiTheme="minorHAnsi" w:cs="Arial"/>
          <w:b/>
          <w:caps/>
          <w:sz w:val="18"/>
          <w:szCs w:val="18"/>
          <w:u w:val="single"/>
          <w:lang w:val="en-GB"/>
        </w:rPr>
        <w:lastRenderedPageBreak/>
        <w:t>Pressure ulcer stages</w:t>
      </w:r>
    </w:p>
    <w:p w14:paraId="02FFB1EB" w14:textId="086FDDC1" w:rsidR="008C1D99" w:rsidRPr="00A3053E" w:rsidRDefault="008C1D99" w:rsidP="00A3053E">
      <w:pPr>
        <w:widowControl w:val="0"/>
        <w:autoSpaceDE w:val="0"/>
        <w:autoSpaceDN w:val="0"/>
        <w:adjustRightInd w:val="0"/>
        <w:rPr>
          <w:rFonts w:asciiTheme="minorHAnsi" w:eastAsia="Times New Roman" w:hAnsiTheme="minorHAnsi"/>
          <w:sz w:val="17"/>
          <w:szCs w:val="17"/>
          <w:lang w:val="en-US" w:eastAsia="nl-BE"/>
        </w:rPr>
      </w:pPr>
      <w:r w:rsidRPr="00A82DEB">
        <w:rPr>
          <w:rFonts w:asciiTheme="minorHAnsi" w:hAnsiTheme="minorHAnsi" w:cs="Arial"/>
          <w:b/>
          <w:bCs/>
          <w:sz w:val="18"/>
          <w:szCs w:val="18"/>
        </w:rPr>
        <w:t>Description</w:t>
      </w:r>
      <w:r w:rsidRPr="00A82DEB">
        <w:rPr>
          <w:rFonts w:asciiTheme="minorHAnsi" w:hAnsiTheme="minorHAnsi" w:cs="Arial"/>
          <w:bCs/>
          <w:sz w:val="18"/>
          <w:szCs w:val="18"/>
        </w:rPr>
        <w:t xml:space="preserve">: Pressure ulcer stages definitions used are published as </w:t>
      </w:r>
      <w:r w:rsidR="00A3053E" w:rsidRPr="00A82DEB">
        <w:rPr>
          <w:rFonts w:asciiTheme="minorHAnsi" w:eastAsia="Times New Roman" w:hAnsiTheme="minorHAnsi"/>
          <w:sz w:val="18"/>
          <w:szCs w:val="17"/>
          <w:lang w:val="en-US" w:eastAsia="nl-BE"/>
        </w:rPr>
        <w:t>National Pressure Ulcer Advisory Panel, European Pressure Ulcer Advisory Panel and Pan Pacific Pressure Injury Alliance. Prevention and Treatment of Pressure Ulcers: Quick Reference Guide. Emily Haesler (Ed.). Cambridge Media: Osborne Park, Western Australia; 2014.</w:t>
      </w:r>
    </w:p>
    <w:p w14:paraId="26593035" w14:textId="77777777" w:rsidR="008C1D99" w:rsidRPr="00F068C8" w:rsidRDefault="008C1D99" w:rsidP="008C1D99">
      <w:pPr>
        <w:pStyle w:val="CM9"/>
        <w:rPr>
          <w:rFonts w:asciiTheme="minorHAnsi" w:hAnsiTheme="minorHAnsi" w:cs="Arial"/>
          <w:bCs/>
          <w:sz w:val="18"/>
          <w:szCs w:val="18"/>
          <w:lang w:val="en-GB"/>
        </w:rPr>
      </w:pPr>
    </w:p>
    <w:p w14:paraId="469B1EB3" w14:textId="49AB7B18" w:rsidR="008C1D99" w:rsidRPr="00F068C8" w:rsidRDefault="008C1D99" w:rsidP="008C1D99">
      <w:pPr>
        <w:pStyle w:val="CM9"/>
        <w:rPr>
          <w:rFonts w:asciiTheme="minorHAnsi" w:hAnsiTheme="minorHAnsi" w:cs="Arial"/>
          <w:bCs/>
          <w:sz w:val="18"/>
          <w:szCs w:val="18"/>
          <w:lang w:val="en-GB"/>
        </w:rPr>
      </w:pPr>
      <w:r w:rsidRPr="00F068C8">
        <w:rPr>
          <w:rFonts w:asciiTheme="minorHAnsi" w:hAnsiTheme="minorHAnsi" w:cs="Arial"/>
          <w:bCs/>
          <w:sz w:val="18"/>
          <w:szCs w:val="18"/>
          <w:lang w:val="en-GB"/>
        </w:rPr>
        <w:t xml:space="preserve">The case report form includes a figure to report pressure </w:t>
      </w:r>
      <w:r w:rsidR="004B591A">
        <w:rPr>
          <w:rFonts w:asciiTheme="minorHAnsi" w:hAnsiTheme="minorHAnsi" w:cs="Arial"/>
          <w:bCs/>
          <w:sz w:val="18"/>
          <w:szCs w:val="18"/>
          <w:lang w:val="en-GB"/>
        </w:rPr>
        <w:t>injury</w:t>
      </w:r>
      <w:r w:rsidRPr="00F068C8">
        <w:rPr>
          <w:rFonts w:asciiTheme="minorHAnsi" w:hAnsiTheme="minorHAnsi" w:cs="Arial"/>
          <w:bCs/>
          <w:sz w:val="18"/>
          <w:szCs w:val="18"/>
          <w:lang w:val="en-GB"/>
        </w:rPr>
        <w:t xml:space="preserve"> development at different body sites. Each site is marked by two selection boxes. Use these boxes next to each corresponding body site to indicate :</w:t>
      </w:r>
    </w:p>
    <w:p w14:paraId="47F58168" w14:textId="2E04EE33" w:rsidR="008C1D99" w:rsidRPr="00F068C8" w:rsidRDefault="008C1D99" w:rsidP="008C1D99">
      <w:pPr>
        <w:pStyle w:val="CM9"/>
        <w:ind w:firstLine="720"/>
        <w:rPr>
          <w:rFonts w:asciiTheme="minorHAnsi" w:hAnsiTheme="minorHAnsi" w:cs="Arial"/>
          <w:bCs/>
          <w:sz w:val="18"/>
          <w:szCs w:val="18"/>
          <w:lang w:val="en-GB"/>
        </w:rPr>
      </w:pPr>
      <w:r w:rsidRPr="00F068C8">
        <w:rPr>
          <w:rFonts w:asciiTheme="minorHAnsi" w:hAnsiTheme="minorHAnsi" w:cs="Arial"/>
          <w:bCs/>
          <w:sz w:val="18"/>
          <w:szCs w:val="18"/>
          <w:lang w:val="en-GB"/>
        </w:rPr>
        <w:t xml:space="preserve"> - the category/stage of pressure </w:t>
      </w:r>
      <w:r w:rsidR="004B591A">
        <w:rPr>
          <w:rFonts w:asciiTheme="minorHAnsi" w:hAnsiTheme="minorHAnsi" w:cs="Arial"/>
          <w:bCs/>
          <w:sz w:val="18"/>
          <w:szCs w:val="18"/>
          <w:lang w:val="en-GB"/>
        </w:rPr>
        <w:t>injurie</w:t>
      </w:r>
      <w:r w:rsidRPr="00F068C8">
        <w:rPr>
          <w:rFonts w:asciiTheme="minorHAnsi" w:hAnsiTheme="minorHAnsi" w:cs="Arial"/>
          <w:bCs/>
          <w:sz w:val="18"/>
          <w:szCs w:val="18"/>
          <w:lang w:val="en-GB"/>
        </w:rPr>
        <w:t>s (first box, codes 1/2/3/4/U/S)</w:t>
      </w:r>
    </w:p>
    <w:p w14:paraId="30725E74" w14:textId="50D32E7B" w:rsidR="008C1D99" w:rsidRPr="00F068C8" w:rsidRDefault="008C1D99" w:rsidP="008C1D99">
      <w:pPr>
        <w:pStyle w:val="CM9"/>
        <w:ind w:firstLine="720"/>
        <w:rPr>
          <w:rFonts w:asciiTheme="minorHAnsi" w:hAnsiTheme="minorHAnsi" w:cs="Arial"/>
          <w:bCs/>
          <w:sz w:val="18"/>
          <w:szCs w:val="18"/>
          <w:lang w:val="en-GB"/>
        </w:rPr>
      </w:pPr>
      <w:r w:rsidRPr="00F068C8">
        <w:rPr>
          <w:rFonts w:asciiTheme="minorHAnsi" w:hAnsiTheme="minorHAnsi" w:cs="Arial"/>
          <w:bCs/>
          <w:sz w:val="18"/>
          <w:szCs w:val="18"/>
          <w:lang w:val="en-GB"/>
        </w:rPr>
        <w:t xml:space="preserve"> - whether the </w:t>
      </w:r>
      <w:r w:rsidR="004B591A">
        <w:rPr>
          <w:rFonts w:asciiTheme="minorHAnsi" w:hAnsiTheme="minorHAnsi" w:cs="Arial"/>
          <w:bCs/>
          <w:sz w:val="18"/>
          <w:szCs w:val="18"/>
          <w:lang w:val="en-GB"/>
        </w:rPr>
        <w:t>injury</w:t>
      </w:r>
      <w:r w:rsidRPr="00F068C8">
        <w:rPr>
          <w:rFonts w:asciiTheme="minorHAnsi" w:hAnsiTheme="minorHAnsi" w:cs="Arial"/>
          <w:bCs/>
          <w:sz w:val="18"/>
          <w:szCs w:val="18"/>
          <w:lang w:val="en-GB"/>
        </w:rPr>
        <w:t xml:space="preserve"> was present upon ICU admission (check second box if ICU acquired) </w:t>
      </w:r>
    </w:p>
    <w:p w14:paraId="2E9E62A8" w14:textId="77777777" w:rsidR="008C1D99" w:rsidRPr="00F068C8" w:rsidRDefault="008C1D99" w:rsidP="008C1D99">
      <w:pPr>
        <w:autoSpaceDE w:val="0"/>
        <w:autoSpaceDN w:val="0"/>
        <w:adjustRightInd w:val="0"/>
        <w:rPr>
          <w:rFonts w:asciiTheme="minorHAnsi" w:eastAsia="Times New Roman" w:hAnsiTheme="minorHAnsi" w:cs="Arial"/>
          <w:color w:val="000000"/>
          <w:sz w:val="18"/>
          <w:szCs w:val="18"/>
        </w:rPr>
      </w:pPr>
    </w:p>
    <w:p w14:paraId="0D3B8AB2" w14:textId="3B4BF81E" w:rsidR="008C1D99" w:rsidRPr="00F068C8" w:rsidRDefault="008C1D99" w:rsidP="008C1D99">
      <w:pPr>
        <w:pStyle w:val="CM9"/>
        <w:rPr>
          <w:rFonts w:asciiTheme="minorHAnsi" w:hAnsiTheme="minorHAnsi" w:cs="Arial"/>
          <w:bCs/>
          <w:sz w:val="18"/>
          <w:szCs w:val="18"/>
          <w:lang w:val="en-GB"/>
        </w:rPr>
      </w:pPr>
      <w:r w:rsidRPr="00F068C8">
        <w:rPr>
          <w:rFonts w:asciiTheme="minorHAnsi" w:hAnsiTheme="minorHAnsi" w:cs="Arial"/>
          <w:b/>
          <w:bCs/>
          <w:i/>
          <w:sz w:val="18"/>
          <w:szCs w:val="18"/>
          <w:u w:val="single"/>
          <w:lang w:val="en-GB"/>
        </w:rPr>
        <w:t>Box 1</w:t>
      </w:r>
      <w:r w:rsidRPr="00F068C8">
        <w:rPr>
          <w:rFonts w:asciiTheme="minorHAnsi" w:hAnsiTheme="minorHAnsi" w:cs="Arial"/>
          <w:bCs/>
          <w:sz w:val="18"/>
          <w:szCs w:val="18"/>
          <w:lang w:val="en-GB"/>
        </w:rPr>
        <w:t xml:space="preserve">: category/stage of pressure </w:t>
      </w:r>
      <w:r w:rsidR="004B591A">
        <w:rPr>
          <w:rFonts w:asciiTheme="minorHAnsi" w:hAnsiTheme="minorHAnsi" w:cs="Arial"/>
          <w:bCs/>
          <w:sz w:val="18"/>
          <w:szCs w:val="18"/>
          <w:lang w:val="en-GB"/>
        </w:rPr>
        <w:t>injurie</w:t>
      </w:r>
      <w:r w:rsidRPr="00F068C8">
        <w:rPr>
          <w:rFonts w:asciiTheme="minorHAnsi" w:hAnsiTheme="minorHAnsi" w:cs="Arial"/>
          <w:bCs/>
          <w:sz w:val="18"/>
          <w:szCs w:val="18"/>
          <w:lang w:val="en-GB"/>
        </w:rPr>
        <w:t>s (codes 1/2/3/4/U/S)</w:t>
      </w:r>
    </w:p>
    <w:p w14:paraId="404482F7" w14:textId="77777777" w:rsidR="008C1D99" w:rsidRPr="00F068C8" w:rsidRDefault="008C1D99" w:rsidP="008C1D99">
      <w:pPr>
        <w:pStyle w:val="CM9"/>
        <w:rPr>
          <w:rFonts w:asciiTheme="minorHAnsi" w:hAnsiTheme="minorHAnsi" w:cs="Arial"/>
          <w:b/>
          <w:bCs/>
          <w:i/>
          <w:sz w:val="14"/>
          <w:szCs w:val="14"/>
          <w:u w:val="single"/>
          <w:lang w:val="en-GB"/>
        </w:rPr>
      </w:pPr>
    </w:p>
    <w:p w14:paraId="1F610F54" w14:textId="77777777" w:rsidR="008C1D99" w:rsidRPr="00F068C8" w:rsidRDefault="008C1D99" w:rsidP="008C1D99">
      <w:pPr>
        <w:pStyle w:val="CM9"/>
        <w:ind w:firstLine="720"/>
        <w:rPr>
          <w:rFonts w:asciiTheme="minorHAnsi" w:hAnsiTheme="minorHAnsi" w:cs="Arial"/>
          <w:b/>
          <w:bCs/>
          <w:sz w:val="18"/>
          <w:szCs w:val="18"/>
          <w:lang w:val="en-GB"/>
        </w:rPr>
      </w:pPr>
      <w:r w:rsidRPr="00F068C8">
        <w:rPr>
          <w:rFonts w:asciiTheme="minorHAnsi" w:hAnsiTheme="minorHAnsi" w:cs="Arial"/>
          <w:b/>
          <w:bCs/>
          <w:sz w:val="18"/>
          <w:szCs w:val="18"/>
          <w:lang w:val="en-GB"/>
        </w:rPr>
        <w:t xml:space="preserve">1 - Category/Stage I: Non-blanchable erythema </w:t>
      </w:r>
    </w:p>
    <w:p w14:paraId="6995DBEF" w14:textId="66195630" w:rsidR="008C1D99" w:rsidRDefault="008C1D99" w:rsidP="008C1D99">
      <w:pPr>
        <w:autoSpaceDE w:val="0"/>
        <w:autoSpaceDN w:val="0"/>
        <w:adjustRightInd w:val="0"/>
        <w:ind w:left="720"/>
        <w:rPr>
          <w:rFonts w:asciiTheme="minorHAnsi" w:eastAsia="Times New Roman" w:hAnsiTheme="minorHAnsi" w:cs="Arial"/>
          <w:sz w:val="18"/>
          <w:szCs w:val="18"/>
        </w:rPr>
      </w:pPr>
      <w:r w:rsidRPr="00F068C8">
        <w:rPr>
          <w:rFonts w:asciiTheme="minorHAnsi" w:eastAsia="Times New Roman" w:hAnsiTheme="minorHAnsi" w:cs="Arial"/>
          <w:sz w:val="18"/>
          <w:szCs w:val="18"/>
        </w:rPr>
        <w:t xml:space="preserve">Intact skin with non-blanchable redness of a localized area usually over a bony prominence. Darkly pigmented skin may not have visible blanching; its color may differ from the surrounding area. The area may be painful, firm, </w:t>
      </w:r>
      <w:r w:rsidRPr="00A82DEB">
        <w:rPr>
          <w:rFonts w:asciiTheme="minorHAnsi" w:eastAsia="Times New Roman" w:hAnsiTheme="minorHAnsi" w:cs="Arial"/>
          <w:sz w:val="18"/>
          <w:szCs w:val="18"/>
        </w:rPr>
        <w:t>soft, warmer or cooler as compared to adjacent tissue. Category I</w:t>
      </w:r>
      <w:r w:rsidR="00B515A5" w:rsidRPr="00A82DEB">
        <w:rPr>
          <w:rFonts w:asciiTheme="minorHAnsi" w:eastAsia="Times New Roman" w:hAnsiTheme="minorHAnsi" w:cs="Arial"/>
          <w:sz w:val="18"/>
          <w:szCs w:val="18"/>
        </w:rPr>
        <w:t>/Stage I</w:t>
      </w:r>
      <w:r w:rsidRPr="00A82DEB">
        <w:rPr>
          <w:rFonts w:asciiTheme="minorHAnsi" w:eastAsia="Times New Roman" w:hAnsiTheme="minorHAnsi" w:cs="Arial"/>
          <w:sz w:val="18"/>
          <w:szCs w:val="18"/>
        </w:rPr>
        <w:t xml:space="preserve"> may be difficult to detect in individuals with dark skin tones. May indicate “at risk”</w:t>
      </w:r>
      <w:r w:rsidR="004401A1" w:rsidRPr="00A82DEB">
        <w:rPr>
          <w:rFonts w:asciiTheme="minorHAnsi" w:eastAsia="Times New Roman" w:hAnsiTheme="minorHAnsi" w:cs="Arial"/>
          <w:sz w:val="18"/>
          <w:szCs w:val="18"/>
        </w:rPr>
        <w:t xml:space="preserve"> </w:t>
      </w:r>
      <w:r w:rsidR="004401A1" w:rsidRPr="00A82DEB">
        <w:rPr>
          <w:rFonts w:asciiTheme="minorHAnsi" w:eastAsia="Times New Roman" w:hAnsiTheme="minorHAnsi"/>
          <w:sz w:val="18"/>
          <w:szCs w:val="17"/>
          <w:lang w:val="en-US" w:eastAsia="nl-BE"/>
        </w:rPr>
        <w:t>individ</w:t>
      </w:r>
      <w:r w:rsidR="005A1C50" w:rsidRPr="00A82DEB">
        <w:rPr>
          <w:rFonts w:asciiTheme="minorHAnsi" w:eastAsia="Times New Roman" w:hAnsiTheme="minorHAnsi"/>
          <w:sz w:val="18"/>
          <w:szCs w:val="17"/>
          <w:lang w:val="en-US" w:eastAsia="nl-BE"/>
        </w:rPr>
        <w:t>uals (a heralding sign of risk)</w:t>
      </w:r>
      <w:r w:rsidRPr="00A82DEB">
        <w:rPr>
          <w:rFonts w:asciiTheme="minorHAnsi" w:eastAsia="Times New Roman" w:hAnsiTheme="minorHAnsi" w:cs="Arial"/>
          <w:sz w:val="18"/>
          <w:szCs w:val="18"/>
        </w:rPr>
        <w:t>.</w:t>
      </w:r>
    </w:p>
    <w:p w14:paraId="35235889" w14:textId="77777777" w:rsidR="008C1D99" w:rsidRPr="00F068C8" w:rsidRDefault="008C1D99" w:rsidP="008C1D99">
      <w:pPr>
        <w:autoSpaceDE w:val="0"/>
        <w:autoSpaceDN w:val="0"/>
        <w:adjustRightInd w:val="0"/>
        <w:rPr>
          <w:rFonts w:asciiTheme="minorHAnsi" w:eastAsia="Times New Roman" w:hAnsiTheme="minorHAnsi" w:cs="Arial"/>
          <w:b/>
          <w:bCs/>
          <w:sz w:val="14"/>
          <w:szCs w:val="14"/>
        </w:rPr>
      </w:pPr>
    </w:p>
    <w:p w14:paraId="28084B26" w14:textId="51552EC0" w:rsidR="008C1D99" w:rsidRPr="00F068C8" w:rsidRDefault="008C1D99" w:rsidP="008C1D99">
      <w:pPr>
        <w:pStyle w:val="CM9"/>
        <w:ind w:firstLine="720"/>
        <w:rPr>
          <w:rFonts w:asciiTheme="minorHAnsi" w:hAnsiTheme="minorHAnsi" w:cs="Arial"/>
          <w:b/>
          <w:bCs/>
          <w:sz w:val="18"/>
          <w:szCs w:val="18"/>
          <w:lang w:val="en-GB"/>
        </w:rPr>
      </w:pPr>
      <w:r w:rsidRPr="00A82DEB">
        <w:rPr>
          <w:rFonts w:asciiTheme="minorHAnsi" w:hAnsiTheme="minorHAnsi" w:cs="Arial"/>
          <w:b/>
          <w:bCs/>
          <w:sz w:val="18"/>
          <w:szCs w:val="18"/>
          <w:lang w:val="en-GB"/>
        </w:rPr>
        <w:t xml:space="preserve">2 - Category/Stage II: Partial thickness </w:t>
      </w:r>
      <w:r w:rsidR="001A0BC9" w:rsidRPr="00A82DEB">
        <w:rPr>
          <w:rFonts w:asciiTheme="minorHAnsi" w:hAnsiTheme="minorHAnsi" w:cs="Arial"/>
          <w:b/>
          <w:bCs/>
          <w:sz w:val="18"/>
          <w:szCs w:val="18"/>
          <w:lang w:val="en-GB"/>
        </w:rPr>
        <w:t>skin loss</w:t>
      </w:r>
    </w:p>
    <w:p w14:paraId="6137C04D" w14:textId="6B401054" w:rsidR="008C1D99" w:rsidRPr="00F068C8" w:rsidRDefault="008C1D99" w:rsidP="008C1D99">
      <w:pPr>
        <w:autoSpaceDE w:val="0"/>
        <w:autoSpaceDN w:val="0"/>
        <w:adjustRightInd w:val="0"/>
        <w:ind w:left="720"/>
        <w:rPr>
          <w:rFonts w:asciiTheme="minorHAnsi" w:eastAsia="Times New Roman" w:hAnsiTheme="minorHAnsi" w:cs="Arial"/>
          <w:sz w:val="18"/>
          <w:szCs w:val="18"/>
        </w:rPr>
      </w:pPr>
      <w:r w:rsidRPr="00F068C8">
        <w:rPr>
          <w:rFonts w:asciiTheme="minorHAnsi" w:eastAsia="Times New Roman" w:hAnsiTheme="minorHAnsi" w:cs="Arial"/>
          <w:sz w:val="18"/>
          <w:szCs w:val="18"/>
        </w:rPr>
        <w:t xml:space="preserve">Partial thickness loss of dermis presenting as a shallow open ulcer with a red pink wound bed, without slough. May also present as an intact or open/ruptured serum-filled filled blister. Presents as a shiny or dry shallow ulcer </w:t>
      </w:r>
      <w:r w:rsidRPr="00A82DEB">
        <w:rPr>
          <w:rFonts w:asciiTheme="minorHAnsi" w:eastAsia="Times New Roman" w:hAnsiTheme="minorHAnsi" w:cs="Arial"/>
          <w:sz w:val="18"/>
          <w:szCs w:val="18"/>
        </w:rPr>
        <w:t xml:space="preserve">without slough or bruising*. This </w:t>
      </w:r>
      <w:r w:rsidR="004401A1" w:rsidRPr="00A82DEB">
        <w:rPr>
          <w:rFonts w:asciiTheme="minorHAnsi" w:eastAsia="Times New Roman" w:hAnsiTheme="minorHAnsi" w:cs="Arial"/>
          <w:sz w:val="18"/>
          <w:szCs w:val="18"/>
        </w:rPr>
        <w:t>C</w:t>
      </w:r>
      <w:r w:rsidRPr="00A82DEB">
        <w:rPr>
          <w:rFonts w:asciiTheme="minorHAnsi" w:eastAsia="Times New Roman" w:hAnsiTheme="minorHAnsi" w:cs="Arial"/>
          <w:sz w:val="18"/>
          <w:szCs w:val="18"/>
        </w:rPr>
        <w:t>ategory</w:t>
      </w:r>
      <w:r w:rsidR="004401A1" w:rsidRPr="00A82DEB">
        <w:rPr>
          <w:rFonts w:asciiTheme="minorHAnsi" w:eastAsia="Times New Roman" w:hAnsiTheme="minorHAnsi" w:cs="Arial"/>
          <w:sz w:val="18"/>
          <w:szCs w:val="18"/>
        </w:rPr>
        <w:t>/Stage</w:t>
      </w:r>
      <w:r w:rsidRPr="00A82DEB">
        <w:rPr>
          <w:rFonts w:asciiTheme="minorHAnsi" w:eastAsia="Times New Roman" w:hAnsiTheme="minorHAnsi" w:cs="Arial"/>
          <w:sz w:val="18"/>
          <w:szCs w:val="18"/>
        </w:rPr>
        <w:t xml:space="preserve"> should not be used to describe skin tears, tape burns, </w:t>
      </w:r>
      <w:r w:rsidR="004401A1" w:rsidRPr="00A82DEB">
        <w:rPr>
          <w:rFonts w:asciiTheme="minorHAnsi" w:eastAsia="Times New Roman" w:hAnsiTheme="minorHAnsi" w:cs="Arial"/>
          <w:sz w:val="18"/>
          <w:szCs w:val="18"/>
        </w:rPr>
        <w:t>perineal</w:t>
      </w:r>
      <w:r w:rsidR="004401A1">
        <w:rPr>
          <w:rFonts w:asciiTheme="minorHAnsi" w:eastAsia="Times New Roman" w:hAnsiTheme="minorHAnsi" w:cs="Arial"/>
          <w:sz w:val="18"/>
          <w:szCs w:val="18"/>
        </w:rPr>
        <w:t xml:space="preserve"> </w:t>
      </w:r>
      <w:r w:rsidRPr="00F068C8">
        <w:rPr>
          <w:rFonts w:asciiTheme="minorHAnsi" w:eastAsia="Times New Roman" w:hAnsiTheme="minorHAnsi" w:cs="Arial"/>
          <w:sz w:val="18"/>
          <w:szCs w:val="18"/>
        </w:rPr>
        <w:t>dermatitis, maceration or excoriation.</w:t>
      </w:r>
    </w:p>
    <w:p w14:paraId="32D93F76" w14:textId="77777777" w:rsidR="008C1D99" w:rsidRDefault="008C1D99" w:rsidP="008C1D99">
      <w:pPr>
        <w:autoSpaceDE w:val="0"/>
        <w:autoSpaceDN w:val="0"/>
        <w:adjustRightInd w:val="0"/>
        <w:ind w:firstLine="720"/>
        <w:rPr>
          <w:rFonts w:asciiTheme="minorHAnsi" w:eastAsia="Times New Roman" w:hAnsiTheme="minorHAnsi" w:cs="Arial"/>
          <w:sz w:val="18"/>
          <w:szCs w:val="18"/>
        </w:rPr>
      </w:pPr>
      <w:r w:rsidRPr="00F068C8">
        <w:rPr>
          <w:rFonts w:asciiTheme="minorHAnsi" w:eastAsia="Times New Roman" w:hAnsiTheme="minorHAnsi" w:cs="Arial"/>
          <w:sz w:val="18"/>
          <w:szCs w:val="18"/>
        </w:rPr>
        <w:t>*Bruising indicates deep tissue injury.</w:t>
      </w:r>
    </w:p>
    <w:p w14:paraId="53646483" w14:textId="77777777" w:rsidR="008C1D99" w:rsidRPr="00F068C8" w:rsidRDefault="008C1D99" w:rsidP="008C1D99">
      <w:pPr>
        <w:autoSpaceDE w:val="0"/>
        <w:autoSpaceDN w:val="0"/>
        <w:adjustRightInd w:val="0"/>
        <w:rPr>
          <w:rFonts w:asciiTheme="minorHAnsi" w:eastAsia="Times New Roman" w:hAnsiTheme="minorHAnsi" w:cs="Arial"/>
          <w:b/>
          <w:bCs/>
          <w:sz w:val="14"/>
          <w:szCs w:val="14"/>
        </w:rPr>
      </w:pPr>
    </w:p>
    <w:p w14:paraId="4D70DCD7" w14:textId="77777777" w:rsidR="008C1D99" w:rsidRPr="00F068C8" w:rsidRDefault="008C1D99" w:rsidP="008C1D99">
      <w:pPr>
        <w:autoSpaceDE w:val="0"/>
        <w:autoSpaceDN w:val="0"/>
        <w:adjustRightInd w:val="0"/>
        <w:ind w:firstLine="720"/>
        <w:rPr>
          <w:rFonts w:asciiTheme="minorHAnsi" w:eastAsia="Times New Roman" w:hAnsiTheme="minorHAnsi" w:cs="Arial"/>
          <w:b/>
          <w:bCs/>
          <w:sz w:val="18"/>
          <w:szCs w:val="18"/>
        </w:rPr>
      </w:pPr>
      <w:r w:rsidRPr="00F068C8">
        <w:rPr>
          <w:rFonts w:asciiTheme="minorHAnsi" w:eastAsia="Times New Roman" w:hAnsiTheme="minorHAnsi" w:cs="Arial"/>
          <w:b/>
          <w:bCs/>
          <w:sz w:val="18"/>
          <w:szCs w:val="18"/>
        </w:rPr>
        <w:t xml:space="preserve">3 – Category/Stage III: Full thickness skin loss </w:t>
      </w:r>
    </w:p>
    <w:p w14:paraId="7DD5097B" w14:textId="540EABBE" w:rsidR="008C1D99" w:rsidRDefault="008C1D99" w:rsidP="008C1D99">
      <w:pPr>
        <w:autoSpaceDE w:val="0"/>
        <w:autoSpaceDN w:val="0"/>
        <w:adjustRightInd w:val="0"/>
        <w:ind w:left="720"/>
        <w:rPr>
          <w:rFonts w:asciiTheme="minorHAnsi" w:eastAsia="Times New Roman" w:hAnsiTheme="minorHAnsi" w:cs="Arial"/>
          <w:sz w:val="18"/>
          <w:szCs w:val="18"/>
        </w:rPr>
      </w:pPr>
      <w:r w:rsidRPr="00F068C8">
        <w:rPr>
          <w:rFonts w:asciiTheme="minorHAnsi" w:eastAsia="Times New Roman" w:hAnsiTheme="minorHAnsi" w:cs="Arial"/>
          <w:sz w:val="18"/>
          <w:szCs w:val="18"/>
        </w:rPr>
        <w:t xml:space="preserve">Full thickness tissue loss. Subcutaneous fat may be visible but bone, tendon or muscle are </w:t>
      </w:r>
      <w:r w:rsidRPr="00F068C8">
        <w:rPr>
          <w:rFonts w:asciiTheme="minorHAnsi" w:eastAsia="Times New Roman" w:hAnsiTheme="minorHAnsi" w:cs="Arial"/>
          <w:i/>
          <w:iCs/>
          <w:sz w:val="18"/>
          <w:szCs w:val="18"/>
        </w:rPr>
        <w:t xml:space="preserve">not </w:t>
      </w:r>
      <w:r w:rsidRPr="00F068C8">
        <w:rPr>
          <w:rFonts w:asciiTheme="minorHAnsi" w:eastAsia="Times New Roman" w:hAnsiTheme="minorHAnsi" w:cs="Arial"/>
          <w:sz w:val="18"/>
          <w:szCs w:val="18"/>
        </w:rPr>
        <w:t xml:space="preserve">exposed. Slough may be present but does not obscure the depth of tissue loss. </w:t>
      </w:r>
      <w:r w:rsidRPr="00F068C8">
        <w:rPr>
          <w:rFonts w:asciiTheme="minorHAnsi" w:eastAsia="Times New Roman" w:hAnsiTheme="minorHAnsi" w:cs="Arial"/>
          <w:i/>
          <w:iCs/>
          <w:sz w:val="18"/>
          <w:szCs w:val="18"/>
        </w:rPr>
        <w:t xml:space="preserve">May </w:t>
      </w:r>
      <w:r w:rsidRPr="00F068C8">
        <w:rPr>
          <w:rFonts w:asciiTheme="minorHAnsi" w:eastAsia="Times New Roman" w:hAnsiTheme="minorHAnsi" w:cs="Arial"/>
          <w:sz w:val="18"/>
          <w:szCs w:val="18"/>
        </w:rPr>
        <w:t>include undermining and tunneling. The depth of a Category/Stage III pressure ulcer varies by anatomical location. The bridge of the nose, ear, occiput and malleolus do not have subcutaneous tissue and Category/Stage III ulcers can be shallow. In contrast, areas of significant adiposity can develop extremely deep Category/Stage III pressure ulcers. Bone/tendon is not visible or directly palpable.</w:t>
      </w:r>
    </w:p>
    <w:p w14:paraId="70D9AAAB" w14:textId="77777777" w:rsidR="008C1D99" w:rsidRPr="00F068C8" w:rsidRDefault="008C1D99" w:rsidP="008C1D99">
      <w:pPr>
        <w:autoSpaceDE w:val="0"/>
        <w:autoSpaceDN w:val="0"/>
        <w:adjustRightInd w:val="0"/>
        <w:rPr>
          <w:rFonts w:asciiTheme="minorHAnsi" w:eastAsia="Times New Roman" w:hAnsiTheme="minorHAnsi" w:cs="Arial"/>
          <w:sz w:val="14"/>
          <w:szCs w:val="14"/>
        </w:rPr>
      </w:pPr>
    </w:p>
    <w:p w14:paraId="69754D0B" w14:textId="77777777" w:rsidR="008C1D99" w:rsidRPr="00F068C8" w:rsidRDefault="008C1D99" w:rsidP="008C1D99">
      <w:pPr>
        <w:autoSpaceDE w:val="0"/>
        <w:autoSpaceDN w:val="0"/>
        <w:adjustRightInd w:val="0"/>
        <w:ind w:firstLine="720"/>
        <w:rPr>
          <w:rFonts w:asciiTheme="minorHAnsi" w:eastAsia="Times New Roman" w:hAnsiTheme="minorHAnsi" w:cs="Arial"/>
          <w:b/>
          <w:bCs/>
          <w:sz w:val="18"/>
          <w:szCs w:val="18"/>
        </w:rPr>
      </w:pPr>
      <w:r w:rsidRPr="00F068C8">
        <w:rPr>
          <w:rFonts w:asciiTheme="minorHAnsi" w:eastAsia="Times New Roman" w:hAnsiTheme="minorHAnsi" w:cs="Arial"/>
          <w:b/>
          <w:bCs/>
          <w:sz w:val="18"/>
          <w:szCs w:val="18"/>
        </w:rPr>
        <w:t xml:space="preserve">4 - Category/Stage IV: Full thickness tissue loss </w:t>
      </w:r>
    </w:p>
    <w:p w14:paraId="541980A0" w14:textId="51DF80B3" w:rsidR="008C1D99" w:rsidRDefault="008C1D99" w:rsidP="008C1D99">
      <w:pPr>
        <w:autoSpaceDE w:val="0"/>
        <w:autoSpaceDN w:val="0"/>
        <w:adjustRightInd w:val="0"/>
        <w:ind w:left="720"/>
        <w:rPr>
          <w:rFonts w:asciiTheme="minorHAnsi" w:eastAsia="Times New Roman" w:hAnsiTheme="minorHAnsi" w:cs="Arial"/>
          <w:sz w:val="18"/>
          <w:szCs w:val="18"/>
        </w:rPr>
      </w:pPr>
      <w:r w:rsidRPr="00A82DEB">
        <w:rPr>
          <w:rFonts w:asciiTheme="minorHAnsi" w:eastAsia="Times New Roman" w:hAnsiTheme="minorHAnsi" w:cs="Arial"/>
          <w:sz w:val="18"/>
          <w:szCs w:val="18"/>
        </w:rPr>
        <w:t>Full thickness tissue loss with exposed bone, tendon or muscle. Slough or eschar may be present</w:t>
      </w:r>
      <w:r w:rsidR="004401A1" w:rsidRPr="00A82DEB">
        <w:rPr>
          <w:rFonts w:asciiTheme="minorHAnsi" w:eastAsia="Times New Roman" w:hAnsiTheme="minorHAnsi"/>
          <w:sz w:val="18"/>
          <w:szCs w:val="17"/>
          <w:lang w:val="en-US" w:eastAsia="nl-BE"/>
        </w:rPr>
        <w:t xml:space="preserve"> on some parts of the wound bed</w:t>
      </w:r>
      <w:r w:rsidRPr="00A82DEB">
        <w:rPr>
          <w:rFonts w:asciiTheme="minorHAnsi" w:eastAsia="Times New Roman" w:hAnsiTheme="minorHAnsi" w:cs="Arial"/>
          <w:sz w:val="18"/>
          <w:szCs w:val="18"/>
        </w:rPr>
        <w:t>. Often include undermining and tunneling. The depth of a C</w:t>
      </w:r>
      <w:r w:rsidR="004401A1" w:rsidRPr="00A82DEB">
        <w:rPr>
          <w:rFonts w:asciiTheme="minorHAnsi" w:eastAsia="Times New Roman" w:hAnsiTheme="minorHAnsi" w:cs="Arial"/>
          <w:sz w:val="18"/>
          <w:szCs w:val="18"/>
        </w:rPr>
        <w:t xml:space="preserve">ategory/Stage IV pressure ulcer </w:t>
      </w:r>
      <w:r w:rsidRPr="00A82DEB">
        <w:rPr>
          <w:rFonts w:asciiTheme="minorHAnsi" w:eastAsia="Times New Roman" w:hAnsiTheme="minorHAnsi" w:cs="Arial"/>
          <w:sz w:val="18"/>
          <w:szCs w:val="18"/>
        </w:rPr>
        <w:t xml:space="preserve">varies by anatomical location. The bridge of the nose, ear, occiput and malleolus do not have (adipose) subcutaneous tissue and these ulcers can be shallow. Category/Stage IV ulcers can extend into muscle and/or supporting structures (e.g., fascia, tendon or joint capsule) making osteomyelitis </w:t>
      </w:r>
      <w:r w:rsidR="004401A1" w:rsidRPr="00A82DEB">
        <w:rPr>
          <w:rFonts w:asciiTheme="minorHAnsi" w:eastAsia="Times New Roman" w:hAnsiTheme="minorHAnsi" w:cs="Arial"/>
          <w:sz w:val="18"/>
          <w:szCs w:val="18"/>
        </w:rPr>
        <w:t>possible</w:t>
      </w:r>
      <w:r w:rsidRPr="00A82DEB">
        <w:rPr>
          <w:rFonts w:asciiTheme="minorHAnsi" w:eastAsia="Times New Roman" w:hAnsiTheme="minorHAnsi" w:cs="Arial"/>
          <w:sz w:val="18"/>
          <w:szCs w:val="18"/>
        </w:rPr>
        <w:t>. Exposed bone/muscle is visible or</w:t>
      </w:r>
      <w:r w:rsidRPr="00F068C8">
        <w:rPr>
          <w:rFonts w:asciiTheme="minorHAnsi" w:eastAsia="Times New Roman" w:hAnsiTheme="minorHAnsi" w:cs="Arial"/>
          <w:sz w:val="18"/>
          <w:szCs w:val="18"/>
        </w:rPr>
        <w:t xml:space="preserve"> directly palpable.</w:t>
      </w:r>
    </w:p>
    <w:p w14:paraId="58765CF1" w14:textId="77777777" w:rsidR="008C1D99" w:rsidRPr="00F068C8" w:rsidRDefault="008C1D99" w:rsidP="008C1D99">
      <w:pPr>
        <w:autoSpaceDE w:val="0"/>
        <w:autoSpaceDN w:val="0"/>
        <w:adjustRightInd w:val="0"/>
        <w:rPr>
          <w:rFonts w:asciiTheme="minorHAnsi" w:eastAsia="Times New Roman" w:hAnsiTheme="minorHAnsi" w:cs="Arial"/>
          <w:b/>
          <w:bCs/>
          <w:sz w:val="18"/>
          <w:szCs w:val="18"/>
        </w:rPr>
      </w:pPr>
    </w:p>
    <w:p w14:paraId="4FD86DA8" w14:textId="4CD56897" w:rsidR="008C1D99" w:rsidRPr="00A82DEB" w:rsidRDefault="008C1D99" w:rsidP="008C1D99">
      <w:pPr>
        <w:autoSpaceDE w:val="0"/>
        <w:autoSpaceDN w:val="0"/>
        <w:adjustRightInd w:val="0"/>
        <w:ind w:firstLine="720"/>
        <w:rPr>
          <w:rFonts w:asciiTheme="minorHAnsi" w:eastAsia="Times New Roman" w:hAnsiTheme="minorHAnsi" w:cs="Arial"/>
          <w:b/>
          <w:bCs/>
          <w:sz w:val="18"/>
          <w:szCs w:val="18"/>
        </w:rPr>
      </w:pPr>
      <w:r w:rsidRPr="00A82DEB">
        <w:rPr>
          <w:rFonts w:asciiTheme="minorHAnsi" w:eastAsia="Times New Roman" w:hAnsiTheme="minorHAnsi" w:cs="Arial"/>
          <w:b/>
          <w:bCs/>
          <w:sz w:val="18"/>
          <w:szCs w:val="18"/>
        </w:rPr>
        <w:t>U - Unstageable/ Unclassified: Full thickness skin or tissue loss –</w:t>
      </w:r>
      <w:r w:rsidR="004401A1" w:rsidRPr="00A82DEB">
        <w:rPr>
          <w:rFonts w:asciiTheme="minorHAnsi" w:eastAsia="Times New Roman" w:hAnsiTheme="minorHAnsi" w:cs="Arial"/>
          <w:b/>
          <w:bCs/>
          <w:sz w:val="18"/>
          <w:szCs w:val="18"/>
        </w:rPr>
        <w:t>:</w:t>
      </w:r>
      <w:r w:rsidRPr="00A82DEB">
        <w:rPr>
          <w:rFonts w:asciiTheme="minorHAnsi" w:eastAsia="Times New Roman" w:hAnsiTheme="minorHAnsi" w:cs="Arial"/>
          <w:b/>
          <w:bCs/>
          <w:sz w:val="18"/>
          <w:szCs w:val="18"/>
        </w:rPr>
        <w:t xml:space="preserve"> depth unknown </w:t>
      </w:r>
    </w:p>
    <w:p w14:paraId="3CF39348" w14:textId="19716536" w:rsidR="008C1D99" w:rsidRPr="00F068C8" w:rsidRDefault="008C1D99" w:rsidP="008C1D99">
      <w:pPr>
        <w:autoSpaceDE w:val="0"/>
        <w:autoSpaceDN w:val="0"/>
        <w:adjustRightInd w:val="0"/>
        <w:ind w:left="720"/>
        <w:rPr>
          <w:rFonts w:asciiTheme="minorHAnsi" w:eastAsia="Times New Roman" w:hAnsiTheme="minorHAnsi" w:cs="Arial"/>
          <w:sz w:val="18"/>
          <w:szCs w:val="18"/>
        </w:rPr>
      </w:pPr>
      <w:r w:rsidRPr="00A82DEB">
        <w:rPr>
          <w:rFonts w:asciiTheme="minorHAnsi" w:eastAsia="Times New Roman" w:hAnsiTheme="minorHAnsi" w:cs="Arial"/>
          <w:sz w:val="18"/>
          <w:szCs w:val="18"/>
        </w:rPr>
        <w:t>Full thickness tissue loss in which</w:t>
      </w:r>
      <w:r w:rsidR="004401A1" w:rsidRPr="00A82DEB">
        <w:rPr>
          <w:rFonts w:asciiTheme="minorHAnsi" w:eastAsia="Times New Roman" w:hAnsiTheme="minorHAnsi" w:cs="Arial"/>
          <w:sz w:val="18"/>
          <w:szCs w:val="18"/>
        </w:rPr>
        <w:t xml:space="preserve"> the base</w:t>
      </w:r>
      <w:r w:rsidRPr="00A82DEB">
        <w:rPr>
          <w:rFonts w:asciiTheme="minorHAnsi" w:eastAsia="Times New Roman" w:hAnsiTheme="minorHAnsi" w:cs="Arial"/>
          <w:sz w:val="18"/>
          <w:szCs w:val="18"/>
        </w:rPr>
        <w:t xml:space="preserve"> of the ulcer is </w:t>
      </w:r>
      <w:r w:rsidR="004401A1" w:rsidRPr="00A82DEB">
        <w:rPr>
          <w:rFonts w:asciiTheme="minorHAnsi" w:eastAsia="Times New Roman" w:hAnsiTheme="minorHAnsi" w:cs="Arial"/>
          <w:sz w:val="18"/>
          <w:szCs w:val="18"/>
        </w:rPr>
        <w:t xml:space="preserve">covered </w:t>
      </w:r>
      <w:r w:rsidRPr="00A82DEB">
        <w:rPr>
          <w:rFonts w:asciiTheme="minorHAnsi" w:eastAsia="Times New Roman" w:hAnsiTheme="minorHAnsi" w:cs="Arial"/>
          <w:sz w:val="18"/>
          <w:szCs w:val="18"/>
        </w:rPr>
        <w:t xml:space="preserve">by slough (yellow, tan, gray, green or brown) and/or eschar (tan, brown or black) in the wound bed. Until enough slough and/or eschar are removed to expose the base of the wound, </w:t>
      </w:r>
      <w:r w:rsidR="00EA7E8D" w:rsidRPr="00A82DEB">
        <w:rPr>
          <w:rFonts w:asciiTheme="minorHAnsi" w:eastAsia="Times New Roman" w:hAnsiTheme="minorHAnsi" w:cs="Arial"/>
          <w:sz w:val="18"/>
          <w:szCs w:val="18"/>
        </w:rPr>
        <w:t>and therefore Category/Stage</w:t>
      </w:r>
      <w:r w:rsidRPr="00A82DEB">
        <w:rPr>
          <w:rFonts w:asciiTheme="minorHAnsi" w:eastAsia="Times New Roman" w:hAnsiTheme="minorHAnsi" w:cs="Arial"/>
          <w:sz w:val="18"/>
          <w:szCs w:val="18"/>
        </w:rPr>
        <w:t xml:space="preserve"> cannot be determined. Stable (dry, adherent, intact without erythema or fluctuance) eschar on the heels serves as “the body’s natural (biological) cover” and should not be</w:t>
      </w:r>
      <w:r w:rsidRPr="00F068C8">
        <w:rPr>
          <w:rFonts w:asciiTheme="minorHAnsi" w:eastAsia="Times New Roman" w:hAnsiTheme="minorHAnsi" w:cs="Arial"/>
          <w:sz w:val="18"/>
          <w:szCs w:val="18"/>
        </w:rPr>
        <w:t xml:space="preserve"> removed.</w:t>
      </w:r>
    </w:p>
    <w:p w14:paraId="57CC5E73" w14:textId="77777777" w:rsidR="00CF65A6" w:rsidRPr="00F068C8" w:rsidRDefault="00CF65A6" w:rsidP="008C1D99">
      <w:pPr>
        <w:autoSpaceDE w:val="0"/>
        <w:autoSpaceDN w:val="0"/>
        <w:adjustRightInd w:val="0"/>
        <w:rPr>
          <w:rFonts w:asciiTheme="minorHAnsi" w:eastAsia="Times New Roman" w:hAnsiTheme="minorHAnsi" w:cs="Arial"/>
          <w:b/>
          <w:bCs/>
          <w:sz w:val="18"/>
          <w:szCs w:val="18"/>
        </w:rPr>
      </w:pPr>
    </w:p>
    <w:p w14:paraId="52503855" w14:textId="3250AFAB" w:rsidR="008C1D99" w:rsidRPr="00F068C8" w:rsidRDefault="008C1D99" w:rsidP="008C1D99">
      <w:pPr>
        <w:autoSpaceDE w:val="0"/>
        <w:autoSpaceDN w:val="0"/>
        <w:adjustRightInd w:val="0"/>
        <w:ind w:firstLine="720"/>
        <w:rPr>
          <w:rFonts w:asciiTheme="minorHAnsi" w:eastAsia="Times New Roman" w:hAnsiTheme="minorHAnsi" w:cs="Arial"/>
          <w:b/>
          <w:bCs/>
          <w:sz w:val="18"/>
          <w:szCs w:val="18"/>
        </w:rPr>
      </w:pPr>
      <w:r w:rsidRPr="00A82DEB">
        <w:rPr>
          <w:rFonts w:asciiTheme="minorHAnsi" w:eastAsia="Times New Roman" w:hAnsiTheme="minorHAnsi" w:cs="Arial"/>
          <w:b/>
          <w:bCs/>
          <w:sz w:val="18"/>
          <w:szCs w:val="18"/>
        </w:rPr>
        <w:t>S - Suspected Deep Tissue Injury</w:t>
      </w:r>
      <w:r w:rsidR="00AD0098" w:rsidRPr="00A82DEB">
        <w:rPr>
          <w:rFonts w:asciiTheme="minorHAnsi" w:eastAsia="Times New Roman" w:hAnsiTheme="minorHAnsi" w:cs="Arial"/>
          <w:b/>
          <w:bCs/>
          <w:sz w:val="18"/>
          <w:szCs w:val="18"/>
        </w:rPr>
        <w:t>:</w:t>
      </w:r>
      <w:r w:rsidRPr="00A82DEB">
        <w:rPr>
          <w:rFonts w:asciiTheme="minorHAnsi" w:eastAsia="Times New Roman" w:hAnsiTheme="minorHAnsi" w:cs="Arial"/>
          <w:b/>
          <w:bCs/>
          <w:sz w:val="18"/>
          <w:szCs w:val="18"/>
        </w:rPr>
        <w:t xml:space="preserve"> depth unknown</w:t>
      </w:r>
    </w:p>
    <w:p w14:paraId="6A8DF0E3" w14:textId="77777777" w:rsidR="008C1D99" w:rsidRDefault="008C1D99" w:rsidP="008C1D99">
      <w:pPr>
        <w:autoSpaceDE w:val="0"/>
        <w:autoSpaceDN w:val="0"/>
        <w:adjustRightInd w:val="0"/>
        <w:ind w:left="720"/>
        <w:rPr>
          <w:rFonts w:asciiTheme="minorHAnsi" w:eastAsia="Times New Roman" w:hAnsiTheme="minorHAnsi" w:cs="Arial"/>
          <w:sz w:val="18"/>
          <w:szCs w:val="18"/>
        </w:rPr>
      </w:pPr>
      <w:r w:rsidRPr="00F068C8">
        <w:rPr>
          <w:rFonts w:asciiTheme="minorHAnsi" w:eastAsia="Times New Roman" w:hAnsiTheme="minorHAnsi" w:cs="Arial"/>
          <w:sz w:val="18"/>
          <w:szCs w:val="18"/>
        </w:rPr>
        <w:t xml:space="preserve">Purple or maroon localized area of discolored intact skin or blood-filled blister due to damage of underlying soft tissue from pressure and/or </w:t>
      </w:r>
      <w:r w:rsidRPr="00F068C8">
        <w:rPr>
          <w:rFonts w:asciiTheme="minorHAnsi" w:eastAsia="Times New Roman" w:hAnsiTheme="minorHAnsi" w:cs="Arial"/>
          <w:bCs/>
          <w:iCs/>
          <w:sz w:val="18"/>
          <w:szCs w:val="18"/>
        </w:rPr>
        <w:t>shear.</w:t>
      </w:r>
      <w:r w:rsidRPr="00F068C8">
        <w:rPr>
          <w:rFonts w:asciiTheme="minorHAnsi" w:eastAsia="Times New Roman" w:hAnsiTheme="minorHAnsi" w:cs="Arial"/>
          <w:b/>
          <w:bCs/>
          <w:i/>
          <w:iCs/>
          <w:sz w:val="18"/>
          <w:szCs w:val="18"/>
        </w:rPr>
        <w:t xml:space="preserve"> </w:t>
      </w:r>
      <w:r w:rsidRPr="00F068C8">
        <w:rPr>
          <w:rFonts w:asciiTheme="minorHAnsi" w:eastAsia="Times New Roman" w:hAnsiTheme="minorHAnsi" w:cs="Arial"/>
          <w:sz w:val="18"/>
          <w:szCs w:val="18"/>
        </w:rPr>
        <w:t>The area may be preceded by tissue that is painful, firm, mushy, boggy, warmer or cooler as compared to adjacent tissue. Deep tissue injury may be difficult to detect in individuals with dark skin tones. Evolution may include a thin blister over a dark wound bed. The wound may further evolve and become covered by thin eschar. Evolution may be rapid exposing additional layers of tissue even with optimal treatment.</w:t>
      </w:r>
    </w:p>
    <w:p w14:paraId="17A44346" w14:textId="77777777" w:rsidR="00E8736E" w:rsidRDefault="00E8736E" w:rsidP="008C1D99">
      <w:pPr>
        <w:autoSpaceDE w:val="0"/>
        <w:autoSpaceDN w:val="0"/>
        <w:adjustRightInd w:val="0"/>
        <w:ind w:left="720"/>
        <w:rPr>
          <w:rFonts w:asciiTheme="minorHAnsi" w:eastAsia="Times New Roman" w:hAnsiTheme="minorHAnsi" w:cs="Arial"/>
          <w:sz w:val="18"/>
          <w:szCs w:val="18"/>
        </w:rPr>
      </w:pPr>
    </w:p>
    <w:p w14:paraId="625F36C3" w14:textId="77777777" w:rsidR="008C1D99" w:rsidRPr="00F068C8" w:rsidRDefault="008C1D99" w:rsidP="008C1D99">
      <w:pPr>
        <w:autoSpaceDE w:val="0"/>
        <w:autoSpaceDN w:val="0"/>
        <w:adjustRightInd w:val="0"/>
        <w:rPr>
          <w:rFonts w:asciiTheme="minorHAnsi" w:eastAsia="Times New Roman" w:hAnsiTheme="minorHAnsi" w:cs="Arial"/>
          <w:sz w:val="18"/>
          <w:szCs w:val="18"/>
        </w:rPr>
      </w:pPr>
    </w:p>
    <w:p w14:paraId="79C4D22B" w14:textId="77777777" w:rsidR="008C1D99" w:rsidRPr="00F068C8" w:rsidRDefault="008C1D99" w:rsidP="008C1D99">
      <w:pPr>
        <w:pStyle w:val="CM9"/>
        <w:rPr>
          <w:rFonts w:asciiTheme="minorHAnsi" w:hAnsiTheme="minorHAnsi" w:cs="Arial"/>
          <w:b/>
          <w:bCs/>
          <w:i/>
          <w:sz w:val="18"/>
          <w:szCs w:val="18"/>
          <w:u w:val="single"/>
          <w:lang w:val="en-GB"/>
        </w:rPr>
      </w:pPr>
      <w:r w:rsidRPr="00F068C8">
        <w:rPr>
          <w:rFonts w:asciiTheme="minorHAnsi" w:hAnsiTheme="minorHAnsi" w:cs="Arial"/>
          <w:b/>
          <w:bCs/>
          <w:i/>
          <w:sz w:val="18"/>
          <w:szCs w:val="18"/>
          <w:u w:val="single"/>
          <w:lang w:val="en-GB"/>
        </w:rPr>
        <w:t>Box 2</w:t>
      </w:r>
      <w:r w:rsidRPr="00F068C8">
        <w:rPr>
          <w:rFonts w:asciiTheme="minorHAnsi" w:hAnsiTheme="minorHAnsi" w:cs="Arial"/>
          <w:bCs/>
          <w:sz w:val="18"/>
          <w:szCs w:val="18"/>
          <w:lang w:val="en-GB"/>
        </w:rPr>
        <w:t>: ulcer present upon ICU admission</w:t>
      </w:r>
    </w:p>
    <w:p w14:paraId="0EBFBB14" w14:textId="77777777" w:rsidR="008C1D99" w:rsidRPr="00F068C8" w:rsidRDefault="008C1D99" w:rsidP="008C1D99">
      <w:pPr>
        <w:autoSpaceDE w:val="0"/>
        <w:autoSpaceDN w:val="0"/>
        <w:adjustRightInd w:val="0"/>
        <w:rPr>
          <w:rFonts w:asciiTheme="minorHAnsi" w:eastAsia="Times New Roman" w:hAnsiTheme="minorHAnsi" w:cs="Arial"/>
          <w:b/>
          <w:bCs/>
          <w:sz w:val="18"/>
          <w:szCs w:val="18"/>
        </w:rPr>
      </w:pPr>
    </w:p>
    <w:p w14:paraId="6C78A0B1" w14:textId="77777777" w:rsidR="008C1D99" w:rsidRPr="00F068C8" w:rsidRDefault="008C1D99" w:rsidP="008C1D99">
      <w:pPr>
        <w:autoSpaceDE w:val="0"/>
        <w:autoSpaceDN w:val="0"/>
        <w:adjustRightInd w:val="0"/>
        <w:ind w:firstLine="720"/>
        <w:rPr>
          <w:rFonts w:asciiTheme="minorHAnsi" w:eastAsia="Times New Roman" w:hAnsiTheme="minorHAnsi" w:cs="Arial"/>
          <w:b/>
          <w:bCs/>
          <w:sz w:val="18"/>
          <w:szCs w:val="18"/>
        </w:rPr>
      </w:pPr>
      <w:r w:rsidRPr="00F068C8">
        <w:rPr>
          <w:rFonts w:asciiTheme="minorHAnsi" w:eastAsia="Times New Roman" w:hAnsiTheme="minorHAnsi" w:cs="Arial"/>
          <w:b/>
          <w:bCs/>
          <w:sz w:val="18"/>
          <w:szCs w:val="18"/>
        </w:rPr>
        <w:t>Check the second box if ICU acquired.</w:t>
      </w:r>
    </w:p>
    <w:p w14:paraId="6AB98981" w14:textId="77777777" w:rsidR="008C1D99" w:rsidRPr="00F068C8" w:rsidRDefault="008C1D99" w:rsidP="008C1D99">
      <w:pPr>
        <w:autoSpaceDE w:val="0"/>
        <w:autoSpaceDN w:val="0"/>
        <w:adjustRightInd w:val="0"/>
        <w:rPr>
          <w:rFonts w:asciiTheme="minorHAnsi" w:eastAsia="Times New Roman" w:hAnsiTheme="minorHAnsi" w:cs="Arial"/>
          <w:b/>
          <w:bCs/>
          <w:sz w:val="18"/>
          <w:szCs w:val="18"/>
        </w:rPr>
      </w:pPr>
    </w:p>
    <w:p w14:paraId="6ADD0695" w14:textId="77777777" w:rsidR="008C1D99" w:rsidRPr="00F068C8" w:rsidRDefault="008C1D99" w:rsidP="008C1D99">
      <w:pPr>
        <w:pStyle w:val="CM9"/>
        <w:rPr>
          <w:rFonts w:asciiTheme="minorHAnsi" w:hAnsiTheme="minorHAnsi" w:cs="Arial"/>
          <w:caps/>
          <w:sz w:val="18"/>
          <w:szCs w:val="18"/>
          <w:lang w:val="en-GB"/>
        </w:rPr>
      </w:pPr>
      <w:r w:rsidRPr="00F068C8">
        <w:rPr>
          <w:rFonts w:asciiTheme="minorHAnsi" w:hAnsiTheme="minorHAnsi" w:cs="Arial"/>
          <w:bCs/>
          <w:sz w:val="18"/>
          <w:szCs w:val="18"/>
          <w:lang w:val="en-GB"/>
        </w:rPr>
        <w:t xml:space="preserve">Please refer to the instructions form for an </w:t>
      </w:r>
      <w:r w:rsidRPr="00F068C8">
        <w:rPr>
          <w:rFonts w:asciiTheme="minorHAnsi" w:hAnsiTheme="minorHAnsi" w:cs="Arial"/>
          <w:sz w:val="18"/>
          <w:szCs w:val="18"/>
          <w:lang w:val="en-GB"/>
        </w:rPr>
        <w:t>exemplary pressure ulcer identification chart</w:t>
      </w:r>
      <w:r w:rsidRPr="00F068C8">
        <w:rPr>
          <w:rFonts w:asciiTheme="minorHAnsi" w:hAnsiTheme="minorHAnsi" w:cs="Arial"/>
          <w:bCs/>
          <w:sz w:val="18"/>
          <w:szCs w:val="18"/>
          <w:lang w:val="en-GB"/>
        </w:rPr>
        <w:t>.</w:t>
      </w:r>
    </w:p>
    <w:p w14:paraId="3C527179" w14:textId="77777777" w:rsidR="008C1D99" w:rsidRPr="00F068C8" w:rsidRDefault="008C1D99" w:rsidP="008C1D99">
      <w:pPr>
        <w:autoSpaceDE w:val="0"/>
        <w:autoSpaceDN w:val="0"/>
        <w:adjustRightInd w:val="0"/>
        <w:rPr>
          <w:rFonts w:asciiTheme="minorHAnsi" w:eastAsia="Times New Roman" w:hAnsiTheme="minorHAnsi" w:cs="Arial"/>
          <w:bCs/>
          <w:sz w:val="18"/>
          <w:szCs w:val="18"/>
        </w:rPr>
      </w:pPr>
      <w:r w:rsidRPr="00F068C8">
        <w:rPr>
          <w:rFonts w:asciiTheme="minorHAnsi" w:hAnsiTheme="minorHAnsi" w:cs="Arial"/>
          <w:b/>
          <w:caps/>
          <w:sz w:val="18"/>
          <w:szCs w:val="18"/>
          <w:u w:val="single"/>
        </w:rPr>
        <w:br w:type="page"/>
      </w:r>
      <w:r w:rsidRPr="00F068C8">
        <w:rPr>
          <w:rFonts w:asciiTheme="minorHAnsi" w:hAnsiTheme="minorHAnsi" w:cs="Arial"/>
          <w:b/>
          <w:caps/>
          <w:sz w:val="18"/>
          <w:szCs w:val="18"/>
          <w:u w:val="single"/>
        </w:rPr>
        <w:lastRenderedPageBreak/>
        <w:t xml:space="preserve">Preventive measures </w:t>
      </w:r>
    </w:p>
    <w:p w14:paraId="41D805CD" w14:textId="77777777" w:rsidR="008C1D99" w:rsidRPr="00F068C8" w:rsidRDefault="008C1D99" w:rsidP="008C1D99">
      <w:pPr>
        <w:pStyle w:val="CM9"/>
        <w:rPr>
          <w:rFonts w:asciiTheme="minorHAnsi" w:hAnsiTheme="minorHAnsi" w:cs="Arial"/>
          <w:sz w:val="18"/>
          <w:szCs w:val="18"/>
          <w:lang w:val="en-GB"/>
        </w:rPr>
      </w:pPr>
      <w:r w:rsidRPr="00F068C8">
        <w:rPr>
          <w:rFonts w:asciiTheme="minorHAnsi" w:hAnsiTheme="minorHAnsi" w:cs="Arial"/>
          <w:b/>
          <w:bCs/>
          <w:sz w:val="18"/>
          <w:szCs w:val="18"/>
          <w:lang w:val="en-GB"/>
        </w:rPr>
        <w:t>Description</w:t>
      </w:r>
      <w:r w:rsidRPr="00F068C8">
        <w:rPr>
          <w:rFonts w:asciiTheme="minorHAnsi" w:hAnsiTheme="minorHAnsi" w:cs="Arial"/>
          <w:sz w:val="18"/>
          <w:szCs w:val="18"/>
          <w:lang w:val="en-GB"/>
        </w:rPr>
        <w:t xml:space="preserve">: All measures </w:t>
      </w:r>
      <w:r w:rsidRPr="00F068C8">
        <w:rPr>
          <w:rFonts w:asciiTheme="minorHAnsi" w:hAnsiTheme="minorHAnsi" w:cs="Arial"/>
          <w:b/>
          <w:sz w:val="18"/>
          <w:szCs w:val="18"/>
          <w:u w:val="single"/>
          <w:lang w:val="en-GB"/>
        </w:rPr>
        <w:t>used specifically in order to prevent pressure ulcers</w:t>
      </w:r>
      <w:r w:rsidRPr="00F068C8">
        <w:rPr>
          <w:rFonts w:asciiTheme="minorHAnsi" w:hAnsiTheme="minorHAnsi" w:cs="Arial"/>
          <w:sz w:val="18"/>
          <w:szCs w:val="18"/>
          <w:lang w:val="en-GB"/>
        </w:rPr>
        <w:t xml:space="preserve"> on the study day should be reported. Measures listed which are commonly used on the ward but not specifically in order to prevent pressure ulcers should NOT be scored (e.g. use of body moisturizing products, massage).</w:t>
      </w:r>
    </w:p>
    <w:p w14:paraId="176350F5" w14:textId="77777777" w:rsidR="008C1D99" w:rsidRPr="00F068C8" w:rsidRDefault="008C1D99" w:rsidP="008C1D99">
      <w:pPr>
        <w:pStyle w:val="Default"/>
        <w:ind w:left="415" w:right="1600"/>
        <w:rPr>
          <w:rFonts w:asciiTheme="minorHAnsi" w:hAnsiTheme="minorHAnsi" w:cs="Arial"/>
          <w:b/>
          <w:bCs/>
          <w:sz w:val="16"/>
          <w:szCs w:val="16"/>
          <w:lang w:val="en-GB"/>
        </w:rPr>
      </w:pPr>
    </w:p>
    <w:p w14:paraId="5825856B"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100 Low-tech (non-powered) support surfaces</w:t>
      </w:r>
    </w:p>
    <w:p w14:paraId="327C3F7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101</w:t>
      </w:r>
      <w:r w:rsidRPr="00F068C8">
        <w:rPr>
          <w:rFonts w:asciiTheme="minorHAnsi" w:hAnsiTheme="minorHAnsi" w:cs="Arial"/>
          <w:color w:val="000000"/>
          <w:sz w:val="18"/>
          <w:szCs w:val="18"/>
          <w:lang w:val="en-GB"/>
        </w:rPr>
        <w:tab/>
        <w:t>Standard foam mattresses</w:t>
      </w:r>
    </w:p>
    <w:p w14:paraId="639BEA7C"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102</w:t>
      </w:r>
      <w:r w:rsidRPr="00F068C8">
        <w:rPr>
          <w:rFonts w:asciiTheme="minorHAnsi" w:hAnsiTheme="minorHAnsi" w:cs="Arial"/>
          <w:color w:val="000000"/>
          <w:sz w:val="18"/>
          <w:szCs w:val="18"/>
          <w:lang w:val="en-GB"/>
        </w:rPr>
        <w:tab/>
        <w:t>Alternative foam mattresses/overlays (e.g. convoluted foam, cubed foam)</w:t>
      </w:r>
    </w:p>
    <w:p w14:paraId="6F7F759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103</w:t>
      </w:r>
      <w:r w:rsidRPr="00F068C8">
        <w:rPr>
          <w:rFonts w:asciiTheme="minorHAnsi" w:hAnsiTheme="minorHAnsi" w:cs="Arial"/>
          <w:color w:val="000000"/>
          <w:sz w:val="18"/>
          <w:szCs w:val="18"/>
          <w:lang w:val="en-GB"/>
        </w:rPr>
        <w:tab/>
        <w:t>Gel-filled mattresses/overlays</w:t>
      </w:r>
    </w:p>
    <w:p w14:paraId="07CF9DF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104</w:t>
      </w:r>
      <w:r w:rsidRPr="00F068C8">
        <w:rPr>
          <w:rFonts w:asciiTheme="minorHAnsi" w:hAnsiTheme="minorHAnsi" w:cs="Arial"/>
          <w:color w:val="000000"/>
          <w:sz w:val="18"/>
          <w:szCs w:val="18"/>
          <w:lang w:val="en-GB"/>
        </w:rPr>
        <w:tab/>
        <w:t>Fibre-filled mattresses/overlays</w:t>
      </w:r>
    </w:p>
    <w:p w14:paraId="42ECD54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105</w:t>
      </w:r>
      <w:r w:rsidRPr="00F068C8">
        <w:rPr>
          <w:rFonts w:asciiTheme="minorHAnsi" w:hAnsiTheme="minorHAnsi" w:cs="Arial"/>
          <w:color w:val="000000"/>
          <w:sz w:val="18"/>
          <w:szCs w:val="18"/>
          <w:lang w:val="en-GB"/>
        </w:rPr>
        <w:tab/>
        <w:t>Air-filled mattresses/overlays</w:t>
      </w:r>
    </w:p>
    <w:p w14:paraId="12BF64AF"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106</w:t>
      </w:r>
      <w:r w:rsidRPr="00F068C8">
        <w:rPr>
          <w:rFonts w:asciiTheme="minorHAnsi" w:hAnsiTheme="minorHAnsi" w:cs="Arial"/>
          <w:color w:val="000000"/>
          <w:sz w:val="18"/>
          <w:szCs w:val="18"/>
          <w:lang w:val="en-GB"/>
        </w:rPr>
        <w:tab/>
        <w:t>Water-filled mattresses/overlays</w:t>
      </w:r>
    </w:p>
    <w:p w14:paraId="53863729"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107</w:t>
      </w:r>
      <w:r w:rsidRPr="00F068C8">
        <w:rPr>
          <w:rFonts w:asciiTheme="minorHAnsi" w:hAnsiTheme="minorHAnsi" w:cs="Arial"/>
          <w:color w:val="000000"/>
          <w:sz w:val="18"/>
          <w:szCs w:val="18"/>
          <w:lang w:val="en-GB"/>
        </w:rPr>
        <w:tab/>
        <w:t>Bead-filled mattresses/overlays</w:t>
      </w:r>
    </w:p>
    <w:p w14:paraId="5EFEF27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108</w:t>
      </w:r>
      <w:r w:rsidRPr="00F068C8">
        <w:rPr>
          <w:rFonts w:asciiTheme="minorHAnsi" w:hAnsiTheme="minorHAnsi" w:cs="Arial"/>
          <w:color w:val="000000"/>
          <w:sz w:val="18"/>
          <w:szCs w:val="18"/>
          <w:lang w:val="en-GB"/>
        </w:rPr>
        <w:tab/>
        <w:t>Foam cushions</w:t>
      </w:r>
    </w:p>
    <w:p w14:paraId="75A89F8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109</w:t>
      </w:r>
      <w:r w:rsidRPr="00F068C8">
        <w:rPr>
          <w:rFonts w:asciiTheme="minorHAnsi" w:hAnsiTheme="minorHAnsi" w:cs="Arial"/>
          <w:color w:val="000000"/>
          <w:sz w:val="18"/>
          <w:szCs w:val="18"/>
          <w:lang w:val="en-GB"/>
        </w:rPr>
        <w:tab/>
        <w:t>Non-foam cushions (except ring cushions)</w:t>
      </w:r>
    </w:p>
    <w:p w14:paraId="60FC4E16"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 xml:space="preserve">110 </w:t>
      </w:r>
      <w:r w:rsidRPr="00F068C8">
        <w:rPr>
          <w:rFonts w:asciiTheme="minorHAnsi" w:hAnsiTheme="minorHAnsi" w:cs="Arial"/>
          <w:color w:val="000000"/>
          <w:sz w:val="18"/>
          <w:szCs w:val="18"/>
          <w:lang w:val="en-GB"/>
        </w:rPr>
        <w:tab/>
        <w:t>Ring cushions</w:t>
      </w:r>
    </w:p>
    <w:p w14:paraId="4A4C989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111</w:t>
      </w:r>
      <w:r w:rsidRPr="00F068C8">
        <w:rPr>
          <w:rFonts w:asciiTheme="minorHAnsi" w:hAnsiTheme="minorHAnsi" w:cs="Arial"/>
          <w:color w:val="000000"/>
          <w:sz w:val="18"/>
          <w:szCs w:val="18"/>
          <w:lang w:val="en-GB"/>
        </w:rPr>
        <w:tab/>
        <w:t>Sheepskins</w:t>
      </w:r>
    </w:p>
    <w:p w14:paraId="77873A63" w14:textId="77777777" w:rsidR="008C1D99" w:rsidRPr="00F068C8" w:rsidRDefault="008C1D99" w:rsidP="008C1D99">
      <w:pPr>
        <w:pStyle w:val="CM9"/>
        <w:rPr>
          <w:rFonts w:asciiTheme="minorHAnsi" w:hAnsiTheme="minorHAnsi" w:cs="Arial"/>
          <w:b/>
          <w:bCs/>
          <w:sz w:val="18"/>
          <w:szCs w:val="18"/>
          <w:lang w:val="en-GB"/>
        </w:rPr>
      </w:pPr>
    </w:p>
    <w:p w14:paraId="19D7DE21"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200 High-tech support surfaces</w:t>
      </w:r>
    </w:p>
    <w:p w14:paraId="09715CB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201</w:t>
      </w:r>
      <w:r w:rsidRPr="00F068C8">
        <w:rPr>
          <w:rFonts w:asciiTheme="minorHAnsi" w:hAnsiTheme="minorHAnsi" w:cs="Arial"/>
          <w:color w:val="000000"/>
          <w:sz w:val="18"/>
          <w:szCs w:val="18"/>
          <w:lang w:val="en-GB"/>
        </w:rPr>
        <w:tab/>
        <w:t>Alternating-pressure mattresses/overlays: patient lies on air-filled sacs which sequentially inflate and deflate and relieve pressure at different anatomical sites for short periods; may incorporate a pressure sensor.</w:t>
      </w:r>
    </w:p>
    <w:p w14:paraId="5CFE0828"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202</w:t>
      </w:r>
      <w:r w:rsidRPr="00F068C8">
        <w:rPr>
          <w:rFonts w:asciiTheme="minorHAnsi" w:hAnsiTheme="minorHAnsi" w:cs="Arial"/>
          <w:color w:val="000000"/>
          <w:sz w:val="18"/>
          <w:szCs w:val="18"/>
          <w:lang w:val="en-GB"/>
        </w:rPr>
        <w:tab/>
        <w:t>Air-fluidised beds: warmed air circulated through fine ceramic beads covered by a permeable sheet; allows support over a larger contact area.</w:t>
      </w:r>
    </w:p>
    <w:p w14:paraId="188BCB2A"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203</w:t>
      </w:r>
      <w:r w:rsidRPr="00F068C8">
        <w:rPr>
          <w:rFonts w:asciiTheme="minorHAnsi" w:hAnsiTheme="minorHAnsi" w:cs="Arial"/>
          <w:color w:val="000000"/>
          <w:sz w:val="18"/>
          <w:szCs w:val="18"/>
          <w:lang w:val="en-GB"/>
        </w:rPr>
        <w:tab/>
        <w:t>Low-air-loss beds: patients are supported on a series of air sacs through which warmed air passes.</w:t>
      </w:r>
    </w:p>
    <w:p w14:paraId="45FDBB90" w14:textId="77777777" w:rsidR="008C1D99" w:rsidRPr="00F068C8" w:rsidRDefault="008C1D99" w:rsidP="008C1D99">
      <w:pPr>
        <w:pStyle w:val="Default"/>
        <w:rPr>
          <w:rFonts w:asciiTheme="minorHAnsi" w:hAnsiTheme="minorHAnsi"/>
          <w:sz w:val="18"/>
          <w:szCs w:val="18"/>
          <w:lang w:val="en-US"/>
        </w:rPr>
      </w:pPr>
      <w:r w:rsidRPr="00F068C8">
        <w:rPr>
          <w:rFonts w:asciiTheme="minorHAnsi" w:hAnsiTheme="minorHAnsi"/>
          <w:sz w:val="18"/>
          <w:szCs w:val="18"/>
          <w:lang w:val="en-US"/>
        </w:rPr>
        <w:tab/>
        <w:t>204     Continuous bedside pressure mapping devices indicating excessive pressures.</w:t>
      </w:r>
    </w:p>
    <w:p w14:paraId="32114AB8" w14:textId="77777777" w:rsidR="008C1D99" w:rsidRPr="00F068C8" w:rsidRDefault="008C1D99" w:rsidP="008C1D99">
      <w:pPr>
        <w:pStyle w:val="Default"/>
        <w:rPr>
          <w:rFonts w:asciiTheme="minorHAnsi" w:hAnsiTheme="minorHAnsi"/>
          <w:lang w:val="en-GB"/>
        </w:rPr>
      </w:pPr>
    </w:p>
    <w:p w14:paraId="5C6C52A7" w14:textId="77777777" w:rsidR="008C1D99" w:rsidRPr="00F068C8" w:rsidRDefault="008C1D99" w:rsidP="008C1D99">
      <w:pPr>
        <w:pStyle w:val="CM9"/>
        <w:rPr>
          <w:rFonts w:asciiTheme="minorHAnsi" w:hAnsiTheme="minorHAnsi" w:cs="Arial"/>
          <w:b/>
          <w:bCs/>
          <w:sz w:val="18"/>
          <w:szCs w:val="18"/>
          <w:lang w:val="en-GB"/>
        </w:rPr>
      </w:pPr>
      <w:r w:rsidRPr="00F068C8">
        <w:rPr>
          <w:rFonts w:asciiTheme="minorHAnsi" w:hAnsiTheme="minorHAnsi" w:cs="Arial"/>
          <w:b/>
          <w:bCs/>
          <w:sz w:val="18"/>
          <w:szCs w:val="18"/>
          <w:lang w:val="en-GB"/>
        </w:rPr>
        <w:t>300 Various</w:t>
      </w:r>
    </w:p>
    <w:p w14:paraId="42ABBA64"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301</w:t>
      </w:r>
      <w:r w:rsidRPr="00F068C8">
        <w:rPr>
          <w:rFonts w:asciiTheme="minorHAnsi" w:hAnsiTheme="minorHAnsi" w:cs="Arial"/>
          <w:color w:val="000000"/>
          <w:sz w:val="18"/>
          <w:szCs w:val="18"/>
          <w:lang w:val="en-GB"/>
        </w:rPr>
        <w:tab/>
        <w:t xml:space="preserve">Turning beds/frames: these devices work by either aiding manual repositioning of the patient, or by automatic motor-driven turning and tilting. They may have a static or an alternating support surface in conjunction with the frame. </w:t>
      </w:r>
    </w:p>
    <w:p w14:paraId="511A737B"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302</w:t>
      </w:r>
      <w:r w:rsidRPr="00F068C8">
        <w:rPr>
          <w:rFonts w:asciiTheme="minorHAnsi" w:hAnsiTheme="minorHAnsi" w:cs="Arial"/>
          <w:color w:val="000000"/>
          <w:sz w:val="18"/>
          <w:szCs w:val="18"/>
          <w:lang w:val="en-GB"/>
        </w:rPr>
        <w:tab/>
        <w:t>Patient repositioning: patient is repositioned in the bed and / or chair within predefined fixed timeframes.</w:t>
      </w:r>
    </w:p>
    <w:p w14:paraId="7ECD17C3"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303</w:t>
      </w:r>
      <w:r w:rsidRPr="00F068C8">
        <w:rPr>
          <w:rFonts w:asciiTheme="minorHAnsi" w:hAnsiTheme="minorHAnsi" w:cs="Arial"/>
          <w:color w:val="000000"/>
          <w:sz w:val="18"/>
          <w:szCs w:val="18"/>
          <w:lang w:val="en-GB"/>
        </w:rPr>
        <w:tab/>
        <w:t>Ice friction</w:t>
      </w:r>
    </w:p>
    <w:p w14:paraId="1D158B21"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304</w:t>
      </w:r>
      <w:r w:rsidRPr="00F068C8">
        <w:rPr>
          <w:rFonts w:asciiTheme="minorHAnsi" w:hAnsiTheme="minorHAnsi" w:cs="Arial"/>
          <w:color w:val="000000"/>
          <w:sz w:val="18"/>
          <w:szCs w:val="18"/>
          <w:lang w:val="en-GB"/>
        </w:rPr>
        <w:tab/>
        <w:t>Blow-drying</w:t>
      </w:r>
    </w:p>
    <w:p w14:paraId="5E872B0E"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305</w:t>
      </w:r>
      <w:r w:rsidRPr="00F068C8">
        <w:rPr>
          <w:rFonts w:asciiTheme="minorHAnsi" w:hAnsiTheme="minorHAnsi" w:cs="Arial"/>
          <w:color w:val="000000"/>
          <w:sz w:val="18"/>
          <w:szCs w:val="18"/>
          <w:lang w:val="en-GB"/>
        </w:rPr>
        <w:tab/>
        <w:t>Bolstering of the heels</w:t>
      </w:r>
    </w:p>
    <w:p w14:paraId="028BAF87"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306</w:t>
      </w:r>
      <w:r w:rsidRPr="00F068C8">
        <w:rPr>
          <w:rFonts w:asciiTheme="minorHAnsi" w:hAnsiTheme="minorHAnsi" w:cs="Arial"/>
          <w:color w:val="000000"/>
          <w:sz w:val="18"/>
          <w:szCs w:val="18"/>
          <w:lang w:val="en-GB"/>
        </w:rPr>
        <w:tab/>
        <w:t>Floating heels</w:t>
      </w:r>
    </w:p>
    <w:p w14:paraId="43D96FB0" w14:textId="77777777"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307</w:t>
      </w:r>
      <w:r w:rsidRPr="00F068C8">
        <w:rPr>
          <w:rFonts w:asciiTheme="minorHAnsi" w:hAnsiTheme="minorHAnsi" w:cs="Arial"/>
          <w:color w:val="000000"/>
          <w:sz w:val="18"/>
          <w:szCs w:val="18"/>
          <w:lang w:val="en-GB"/>
        </w:rPr>
        <w:tab/>
        <w:t>Hydrating body moisturizers</w:t>
      </w:r>
    </w:p>
    <w:p w14:paraId="079E7BC6" w14:textId="7E870962" w:rsidR="008C1D99" w:rsidRPr="00F068C8" w:rsidRDefault="008C1D99" w:rsidP="008C1D99">
      <w:pPr>
        <w:pStyle w:val="CM1"/>
        <w:ind w:left="1200" w:right="182" w:hanging="480"/>
        <w:rPr>
          <w:rFonts w:asciiTheme="minorHAnsi" w:hAnsiTheme="minorHAnsi" w:cs="Arial"/>
          <w:color w:val="000000"/>
          <w:sz w:val="18"/>
          <w:szCs w:val="18"/>
          <w:lang w:val="en-GB"/>
        </w:rPr>
      </w:pPr>
      <w:r w:rsidRPr="00F068C8">
        <w:rPr>
          <w:rFonts w:asciiTheme="minorHAnsi" w:hAnsiTheme="minorHAnsi" w:cs="Arial"/>
          <w:color w:val="000000"/>
          <w:sz w:val="18"/>
          <w:szCs w:val="18"/>
          <w:lang w:val="en-GB"/>
        </w:rPr>
        <w:t>308</w:t>
      </w:r>
      <w:r w:rsidRPr="00F068C8">
        <w:rPr>
          <w:rFonts w:asciiTheme="minorHAnsi" w:hAnsiTheme="minorHAnsi" w:cs="Arial"/>
          <w:color w:val="000000"/>
          <w:sz w:val="18"/>
          <w:szCs w:val="18"/>
          <w:lang w:val="en-GB"/>
        </w:rPr>
        <w:tab/>
        <w:t>Soft silicone multi-layered foam dressing</w:t>
      </w:r>
    </w:p>
    <w:p w14:paraId="65FF1453" w14:textId="77777777" w:rsidR="008C1D99" w:rsidRPr="00F068C8" w:rsidRDefault="008C1D99" w:rsidP="008C1D99">
      <w:pPr>
        <w:pStyle w:val="Default"/>
        <w:rPr>
          <w:rFonts w:asciiTheme="minorHAnsi" w:hAnsiTheme="minorHAnsi"/>
          <w:lang w:val="en-GB"/>
        </w:rPr>
      </w:pPr>
    </w:p>
    <w:p w14:paraId="05BB933D" w14:textId="77777777" w:rsidR="008C1D99" w:rsidRPr="006E078F" w:rsidRDefault="008C1D99" w:rsidP="008C1D99">
      <w:pPr>
        <w:pStyle w:val="CM5"/>
        <w:rPr>
          <w:rFonts w:asciiTheme="minorHAnsi" w:hAnsiTheme="minorHAnsi" w:cs="Arial"/>
          <w:b/>
          <w:bCs/>
          <w:sz w:val="18"/>
          <w:szCs w:val="18"/>
          <w:lang w:val="en-GB"/>
        </w:rPr>
      </w:pPr>
      <w:r w:rsidRPr="00F068C8">
        <w:rPr>
          <w:rFonts w:asciiTheme="minorHAnsi" w:hAnsiTheme="minorHAnsi" w:cs="Arial"/>
          <w:b/>
          <w:bCs/>
          <w:sz w:val="18"/>
          <w:szCs w:val="18"/>
          <w:lang w:val="en-GB"/>
        </w:rPr>
        <w:t>000 Other preventive measures</w:t>
      </w:r>
      <w:r w:rsidRPr="006E078F">
        <w:rPr>
          <w:rFonts w:asciiTheme="minorHAnsi" w:hAnsiTheme="minorHAnsi" w:cs="Arial"/>
          <w:b/>
          <w:bCs/>
          <w:sz w:val="18"/>
          <w:szCs w:val="18"/>
          <w:lang w:val="en-GB"/>
        </w:rPr>
        <w:t xml:space="preserve"> </w:t>
      </w:r>
    </w:p>
    <w:p w14:paraId="080C51E5" w14:textId="77777777" w:rsidR="008C1D99" w:rsidRPr="006E078F" w:rsidRDefault="008C1D99" w:rsidP="008C1D99">
      <w:pPr>
        <w:pStyle w:val="Default"/>
        <w:ind w:left="415" w:right="1600"/>
        <w:rPr>
          <w:rFonts w:asciiTheme="minorHAnsi" w:hAnsiTheme="minorHAnsi" w:cs="Arial"/>
          <w:sz w:val="18"/>
          <w:szCs w:val="18"/>
          <w:lang w:val="en-GB"/>
        </w:rPr>
      </w:pPr>
    </w:p>
    <w:p w14:paraId="5BAE83A6" w14:textId="77777777" w:rsidR="003255C4" w:rsidRPr="007567B5" w:rsidRDefault="003255C4" w:rsidP="003255C4">
      <w:pPr>
        <w:rPr>
          <w:rFonts w:asciiTheme="minorHAnsi" w:hAnsiTheme="minorHAnsi" w:cs="Arial"/>
          <w:sz w:val="22"/>
          <w:szCs w:val="22"/>
        </w:rPr>
      </w:pPr>
    </w:p>
    <w:p w14:paraId="50FD5FC1" w14:textId="77777777" w:rsidR="003255C4" w:rsidRPr="007567B5" w:rsidRDefault="003255C4" w:rsidP="003255C4">
      <w:pPr>
        <w:rPr>
          <w:rFonts w:asciiTheme="minorHAnsi" w:hAnsiTheme="minorHAnsi" w:cs="Arial"/>
          <w:sz w:val="22"/>
          <w:szCs w:val="22"/>
        </w:rPr>
      </w:pPr>
    </w:p>
    <w:p w14:paraId="234F50E6" w14:textId="77777777" w:rsidR="003255C4" w:rsidRPr="007567B5" w:rsidRDefault="003255C4" w:rsidP="003255C4">
      <w:pPr>
        <w:rPr>
          <w:rFonts w:asciiTheme="minorHAnsi" w:hAnsiTheme="minorHAnsi" w:cs="Arial"/>
          <w:sz w:val="22"/>
          <w:szCs w:val="22"/>
        </w:rPr>
      </w:pPr>
    </w:p>
    <w:p w14:paraId="34DF3C9B" w14:textId="77777777" w:rsidR="003255C4" w:rsidRPr="007567B5" w:rsidRDefault="003255C4" w:rsidP="003255C4">
      <w:pPr>
        <w:rPr>
          <w:rFonts w:asciiTheme="minorHAnsi" w:hAnsiTheme="minorHAnsi" w:cs="Arial"/>
          <w:sz w:val="22"/>
          <w:szCs w:val="22"/>
        </w:rPr>
      </w:pPr>
    </w:p>
    <w:p w14:paraId="7324D0DC" w14:textId="77777777" w:rsidR="003255C4" w:rsidRPr="007567B5" w:rsidRDefault="003255C4" w:rsidP="003255C4">
      <w:pPr>
        <w:rPr>
          <w:rFonts w:asciiTheme="minorHAnsi" w:hAnsiTheme="minorHAnsi" w:cs="Arial"/>
          <w:sz w:val="22"/>
          <w:szCs w:val="22"/>
        </w:rPr>
      </w:pPr>
    </w:p>
    <w:p w14:paraId="666D7DDB" w14:textId="77777777" w:rsidR="003255C4" w:rsidRPr="007567B5" w:rsidRDefault="003255C4" w:rsidP="003255C4">
      <w:pPr>
        <w:rPr>
          <w:rFonts w:asciiTheme="minorHAnsi" w:hAnsiTheme="minorHAnsi" w:cs="Arial"/>
          <w:sz w:val="22"/>
          <w:szCs w:val="22"/>
        </w:rPr>
      </w:pPr>
    </w:p>
    <w:p w14:paraId="1182372B" w14:textId="77777777" w:rsidR="003255C4" w:rsidRPr="007567B5" w:rsidRDefault="003255C4" w:rsidP="003255C4">
      <w:pPr>
        <w:rPr>
          <w:rFonts w:asciiTheme="minorHAnsi" w:hAnsiTheme="minorHAnsi" w:cs="Arial"/>
          <w:sz w:val="22"/>
          <w:szCs w:val="22"/>
        </w:rPr>
      </w:pPr>
    </w:p>
    <w:p w14:paraId="4B8B22B8" w14:textId="77777777" w:rsidR="003255C4" w:rsidRPr="007567B5" w:rsidRDefault="003255C4" w:rsidP="003255C4">
      <w:pPr>
        <w:rPr>
          <w:rFonts w:asciiTheme="minorHAnsi" w:hAnsiTheme="minorHAnsi" w:cs="Arial"/>
          <w:sz w:val="22"/>
          <w:szCs w:val="22"/>
        </w:rPr>
      </w:pPr>
    </w:p>
    <w:p w14:paraId="33BFCC3B" w14:textId="77777777" w:rsidR="003255C4" w:rsidRPr="007567B5" w:rsidRDefault="003255C4" w:rsidP="003255C4">
      <w:pPr>
        <w:rPr>
          <w:rFonts w:asciiTheme="minorHAnsi" w:hAnsiTheme="minorHAnsi" w:cs="Arial"/>
          <w:sz w:val="22"/>
          <w:szCs w:val="22"/>
        </w:rPr>
      </w:pPr>
    </w:p>
    <w:p w14:paraId="600AAFAD" w14:textId="77777777" w:rsidR="003255C4" w:rsidRPr="007567B5" w:rsidRDefault="003255C4" w:rsidP="003255C4">
      <w:pPr>
        <w:rPr>
          <w:rFonts w:asciiTheme="minorHAnsi" w:hAnsiTheme="minorHAnsi" w:cs="Arial"/>
          <w:sz w:val="22"/>
          <w:szCs w:val="22"/>
        </w:rPr>
      </w:pPr>
    </w:p>
    <w:p w14:paraId="15025B30" w14:textId="77777777" w:rsidR="003255C4" w:rsidRPr="007567B5" w:rsidRDefault="003255C4" w:rsidP="003255C4">
      <w:pPr>
        <w:rPr>
          <w:rFonts w:asciiTheme="minorHAnsi" w:hAnsiTheme="minorHAnsi" w:cs="Arial"/>
          <w:sz w:val="22"/>
          <w:szCs w:val="22"/>
        </w:rPr>
      </w:pPr>
    </w:p>
    <w:p w14:paraId="16710407" w14:textId="77777777" w:rsidR="003255C4" w:rsidRPr="007567B5" w:rsidRDefault="003255C4" w:rsidP="003255C4">
      <w:pPr>
        <w:rPr>
          <w:rFonts w:asciiTheme="minorHAnsi" w:hAnsiTheme="minorHAnsi" w:cs="Arial"/>
          <w:sz w:val="22"/>
          <w:szCs w:val="22"/>
        </w:rPr>
      </w:pPr>
    </w:p>
    <w:p w14:paraId="08B42DE1" w14:textId="77777777" w:rsidR="003255C4" w:rsidRPr="007567B5" w:rsidRDefault="003255C4" w:rsidP="003255C4">
      <w:pPr>
        <w:rPr>
          <w:rFonts w:asciiTheme="minorHAnsi" w:hAnsiTheme="minorHAnsi" w:cs="Arial"/>
          <w:sz w:val="22"/>
          <w:szCs w:val="22"/>
        </w:rPr>
      </w:pPr>
    </w:p>
    <w:p w14:paraId="0350C019" w14:textId="77777777" w:rsidR="003255C4" w:rsidRPr="007567B5" w:rsidRDefault="003255C4" w:rsidP="003255C4">
      <w:pPr>
        <w:rPr>
          <w:rFonts w:asciiTheme="minorHAnsi" w:hAnsiTheme="minorHAnsi" w:cs="Arial"/>
          <w:sz w:val="22"/>
          <w:szCs w:val="22"/>
        </w:rPr>
      </w:pPr>
    </w:p>
    <w:p w14:paraId="4BE62AC4" w14:textId="77777777" w:rsidR="003255C4" w:rsidRPr="007567B5" w:rsidRDefault="003255C4" w:rsidP="003255C4">
      <w:pPr>
        <w:rPr>
          <w:rFonts w:asciiTheme="minorHAnsi" w:hAnsiTheme="minorHAnsi" w:cs="Arial"/>
          <w:sz w:val="22"/>
          <w:szCs w:val="22"/>
        </w:rPr>
      </w:pPr>
    </w:p>
    <w:p w14:paraId="58037712" w14:textId="77777777" w:rsidR="003255C4" w:rsidRPr="007567B5" w:rsidRDefault="003255C4" w:rsidP="003255C4">
      <w:pPr>
        <w:rPr>
          <w:rFonts w:asciiTheme="minorHAnsi" w:hAnsiTheme="minorHAnsi" w:cs="Arial"/>
          <w:sz w:val="22"/>
          <w:szCs w:val="22"/>
        </w:rPr>
      </w:pPr>
    </w:p>
    <w:p w14:paraId="17FBE487" w14:textId="6CA18D7B" w:rsidR="00891DE5" w:rsidRPr="007567B5" w:rsidRDefault="00F54070" w:rsidP="00EC23DB">
      <w:pPr>
        <w:rPr>
          <w:rFonts w:asciiTheme="minorHAnsi" w:hAnsiTheme="minorHAnsi" w:cs="Arial"/>
          <w:sz w:val="22"/>
          <w:szCs w:val="22"/>
        </w:rPr>
      </w:pPr>
      <w:r>
        <w:rPr>
          <w:rFonts w:asciiTheme="minorHAnsi" w:hAnsiTheme="minorHAnsi" w:cs="Arial"/>
          <w:sz w:val="22"/>
          <w:szCs w:val="22"/>
        </w:rPr>
        <w:fldChar w:fldCharType="begin"/>
      </w:r>
      <w:r>
        <w:rPr>
          <w:rFonts w:asciiTheme="minorHAnsi" w:hAnsiTheme="minorHAnsi" w:cs="Arial"/>
          <w:sz w:val="22"/>
          <w:szCs w:val="22"/>
        </w:rPr>
        <w:instrText xml:space="preserve"> ADDIN PAPERS2_CITATIONS &lt;papers2_bibliography/&gt;</w:instrText>
      </w:r>
      <w:r>
        <w:rPr>
          <w:rFonts w:asciiTheme="minorHAnsi" w:hAnsiTheme="minorHAnsi" w:cs="Arial"/>
          <w:sz w:val="22"/>
          <w:szCs w:val="22"/>
        </w:rPr>
        <w:fldChar w:fldCharType="end"/>
      </w:r>
    </w:p>
    <w:sectPr w:rsidR="00891DE5" w:rsidRPr="007567B5" w:rsidSect="003255C4">
      <w:headerReference w:type="even" r:id="rId19"/>
      <w:headerReference w:type="default" r:id="rId20"/>
      <w:footerReference w:type="default" r:id="rId21"/>
      <w:headerReference w:type="first" r:id="rId22"/>
      <w:pgSz w:w="11900" w:h="17340"/>
      <w:pgMar w:top="1417" w:right="1417" w:bottom="1417" w:left="1417" w:header="708" w:footer="708" w:gutter="0"/>
      <w:cols w:space="708"/>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69600" w14:textId="77777777" w:rsidR="00F57502" w:rsidRDefault="00F57502" w:rsidP="00D2275C">
      <w:r>
        <w:separator/>
      </w:r>
    </w:p>
  </w:endnote>
  <w:endnote w:type="continuationSeparator" w:id="0">
    <w:p w14:paraId="05EFA8CE" w14:textId="77777777" w:rsidR="00F57502" w:rsidRDefault="00F57502" w:rsidP="00D2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JJDIPN+BernardMT">
    <w:altName w:val="Cambria"/>
    <w:panose1 w:val="00000000000000000000"/>
    <w:charset w:val="00"/>
    <w:family w:val="roman"/>
    <w:notTrueType/>
    <w:pitch w:val="default"/>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EOEMMH+Arial,Bold">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66D7E" w14:textId="77777777" w:rsidR="00F57502" w:rsidRDefault="00F57502" w:rsidP="007E295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734122" w14:textId="77777777" w:rsidR="00F57502" w:rsidRDefault="00F57502" w:rsidP="00D2275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95993" w14:textId="77777777" w:rsidR="00F57502" w:rsidRPr="001056F1" w:rsidRDefault="00F57502" w:rsidP="007E2951">
    <w:pPr>
      <w:pStyle w:val="Voettekst"/>
      <w:framePr w:wrap="around" w:vAnchor="text" w:hAnchor="margin" w:xAlign="right" w:y="1"/>
      <w:rPr>
        <w:rStyle w:val="Paginanummer"/>
        <w:sz w:val="20"/>
        <w:szCs w:val="20"/>
      </w:rPr>
    </w:pPr>
  </w:p>
  <w:p w14:paraId="256E15F3" w14:textId="27B7D20A" w:rsidR="00F57502" w:rsidRPr="00913F3B" w:rsidRDefault="00B32CAB" w:rsidP="004C5249">
    <w:pPr>
      <w:tabs>
        <w:tab w:val="center" w:pos="4536"/>
        <w:tab w:val="right" w:pos="9066"/>
      </w:tabs>
      <w:rPr>
        <w:rFonts w:ascii="Calibri" w:hAnsi="Calibri"/>
        <w:sz w:val="18"/>
        <w:szCs w:val="18"/>
        <w:lang w:val="nl-NL"/>
      </w:rPr>
    </w:pPr>
    <w:r>
      <w:rPr>
        <w:rFonts w:ascii="Calibri" w:hAnsi="Calibri"/>
        <w:sz w:val="18"/>
        <w:szCs w:val="18"/>
        <w:lang w:val="nl-NL"/>
      </w:rPr>
      <w:t>Study Protocol_v2017.08.21b</w:t>
    </w:r>
    <w:r w:rsidR="00F57502" w:rsidRPr="00913F3B">
      <w:rPr>
        <w:rFonts w:ascii="Calibri" w:hAnsi="Calibri"/>
        <w:sz w:val="18"/>
        <w:szCs w:val="18"/>
        <w:lang w:val="nl-NL"/>
      </w:rPr>
      <w:tab/>
      <w:t>Decub</w:t>
    </w:r>
    <w:r w:rsidR="00F57502" w:rsidRPr="00913F3B">
      <w:rPr>
        <w:rFonts w:ascii="Calibri" w:hAnsi="Calibri"/>
        <w:i/>
        <w:sz w:val="18"/>
        <w:szCs w:val="18"/>
        <w:lang w:val="nl-NL"/>
      </w:rPr>
      <w:t>ICU</w:t>
    </w:r>
    <w:r w:rsidR="00F57502" w:rsidRPr="00913F3B">
      <w:rPr>
        <w:rFonts w:ascii="Calibri" w:hAnsi="Calibri"/>
        <w:sz w:val="18"/>
        <w:szCs w:val="18"/>
        <w:lang w:val="nl-NL"/>
      </w:rPr>
      <w:t>s</w:t>
    </w:r>
    <w:r w:rsidR="00F57502" w:rsidRPr="00913F3B">
      <w:rPr>
        <w:rFonts w:ascii="Calibri" w:hAnsi="Calibri"/>
        <w:sz w:val="18"/>
        <w:szCs w:val="18"/>
        <w:lang w:val="nl-NL"/>
      </w:rPr>
      <w:tab/>
    </w:r>
    <w:r w:rsidR="00F57502" w:rsidRPr="00913F3B">
      <w:rPr>
        <w:rFonts w:ascii="Calibri" w:hAnsi="Calibri"/>
        <w:bCs/>
        <w:sz w:val="18"/>
        <w:szCs w:val="18"/>
        <w:lang w:val="nl-NL"/>
      </w:rPr>
      <w:fldChar w:fldCharType="begin"/>
    </w:r>
    <w:r w:rsidR="00F57502" w:rsidRPr="00913F3B">
      <w:rPr>
        <w:rFonts w:ascii="Calibri" w:hAnsi="Calibri"/>
        <w:bCs/>
        <w:sz w:val="18"/>
        <w:szCs w:val="18"/>
        <w:lang w:val="nl-NL"/>
      </w:rPr>
      <w:instrText>PAGE</w:instrText>
    </w:r>
    <w:r w:rsidR="00F57502" w:rsidRPr="00913F3B">
      <w:rPr>
        <w:rFonts w:ascii="Calibri" w:hAnsi="Calibri"/>
        <w:bCs/>
        <w:sz w:val="18"/>
        <w:szCs w:val="18"/>
        <w:lang w:val="nl-NL"/>
      </w:rPr>
      <w:fldChar w:fldCharType="separate"/>
    </w:r>
    <w:r w:rsidR="003168CA">
      <w:rPr>
        <w:rFonts w:ascii="Calibri" w:hAnsi="Calibri"/>
        <w:bCs/>
        <w:noProof/>
        <w:sz w:val="18"/>
        <w:szCs w:val="18"/>
        <w:lang w:val="nl-NL"/>
      </w:rPr>
      <w:t>2</w:t>
    </w:r>
    <w:r w:rsidR="00F57502" w:rsidRPr="00913F3B">
      <w:rPr>
        <w:rFonts w:ascii="Calibri" w:hAnsi="Calibri"/>
        <w:bCs/>
        <w:sz w:val="18"/>
        <w:szCs w:val="18"/>
        <w:lang w:val="nl-NL"/>
      </w:rPr>
      <w:fldChar w:fldCharType="end"/>
    </w:r>
    <w:r w:rsidR="00F57502" w:rsidRPr="00913F3B">
      <w:rPr>
        <w:rFonts w:ascii="Calibri" w:hAnsi="Calibri"/>
        <w:bCs/>
        <w:sz w:val="18"/>
        <w:szCs w:val="18"/>
        <w:lang w:val="nl-NL"/>
      </w:rPr>
      <w:t>/</w:t>
    </w:r>
    <w:r w:rsidR="00F57502" w:rsidRPr="00913F3B">
      <w:rPr>
        <w:rFonts w:ascii="Calibri" w:hAnsi="Calibri"/>
        <w:sz w:val="18"/>
        <w:szCs w:val="18"/>
        <w:lang w:val="nl-NL"/>
      </w:rPr>
      <w:t xml:space="preserve"> </w:t>
    </w:r>
    <w:r w:rsidR="00F57502" w:rsidRPr="00913F3B">
      <w:rPr>
        <w:rFonts w:ascii="Calibri" w:hAnsi="Calibri"/>
        <w:bCs/>
        <w:sz w:val="18"/>
        <w:szCs w:val="18"/>
        <w:lang w:val="nl-NL"/>
      </w:rPr>
      <w:fldChar w:fldCharType="begin"/>
    </w:r>
    <w:r w:rsidR="00F57502" w:rsidRPr="00913F3B">
      <w:rPr>
        <w:rFonts w:ascii="Calibri" w:hAnsi="Calibri"/>
        <w:bCs/>
        <w:sz w:val="18"/>
        <w:szCs w:val="18"/>
        <w:lang w:val="nl-NL"/>
      </w:rPr>
      <w:instrText>NUMPAGES</w:instrText>
    </w:r>
    <w:r w:rsidR="00F57502" w:rsidRPr="00913F3B">
      <w:rPr>
        <w:rFonts w:ascii="Calibri" w:hAnsi="Calibri"/>
        <w:bCs/>
        <w:sz w:val="18"/>
        <w:szCs w:val="18"/>
        <w:lang w:val="nl-NL"/>
      </w:rPr>
      <w:fldChar w:fldCharType="separate"/>
    </w:r>
    <w:r w:rsidR="003168CA">
      <w:rPr>
        <w:rFonts w:ascii="Calibri" w:hAnsi="Calibri"/>
        <w:bCs/>
        <w:noProof/>
        <w:sz w:val="18"/>
        <w:szCs w:val="18"/>
        <w:lang w:val="nl-NL"/>
      </w:rPr>
      <w:t>25</w:t>
    </w:r>
    <w:r w:rsidR="00F57502" w:rsidRPr="00913F3B">
      <w:rPr>
        <w:rFonts w:ascii="Calibri" w:hAnsi="Calibri"/>
        <w:bCs/>
        <w:sz w:val="18"/>
        <w:szCs w:val="18"/>
        <w:lang w:val="nl-NL"/>
      </w:rPr>
      <w:fldChar w:fldCharType="end"/>
    </w:r>
  </w:p>
  <w:p w14:paraId="0B4CD1F0" w14:textId="77777777" w:rsidR="00F57502" w:rsidRDefault="00F57502" w:rsidP="00D2275C">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30FBB" w14:textId="77777777" w:rsidR="00F57502" w:rsidRDefault="00F57502">
    <w:pPr>
      <w:pStyle w:val="Voettekst"/>
    </w:pPr>
  </w:p>
  <w:p w14:paraId="3DEF31BB" w14:textId="77777777" w:rsidR="00F57502" w:rsidRDefault="00F57502">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64E8D" w14:textId="77777777" w:rsidR="00F57502" w:rsidRPr="001056F1" w:rsidRDefault="00F57502" w:rsidP="007E2951">
    <w:pPr>
      <w:pStyle w:val="Voettekst"/>
      <w:framePr w:wrap="around" w:vAnchor="text" w:hAnchor="margin" w:xAlign="right" w:y="1"/>
      <w:rPr>
        <w:rStyle w:val="Paginanummer"/>
        <w:sz w:val="20"/>
        <w:szCs w:val="20"/>
      </w:rPr>
    </w:pPr>
  </w:p>
  <w:p w14:paraId="5740600C" w14:textId="77777777" w:rsidR="00F57502" w:rsidRPr="00321AC2" w:rsidRDefault="00F57502" w:rsidP="004C5249">
    <w:pPr>
      <w:tabs>
        <w:tab w:val="center" w:pos="4536"/>
        <w:tab w:val="right" w:pos="9066"/>
      </w:tabs>
      <w:rPr>
        <w:rFonts w:ascii="Calibri" w:hAnsi="Calibri"/>
        <w:color w:val="7F7F7F"/>
        <w:sz w:val="18"/>
        <w:szCs w:val="18"/>
        <w:lang w:val="nl-NL"/>
      </w:rPr>
    </w:pPr>
    <w:r>
      <w:rPr>
        <w:rFonts w:ascii="Calibri" w:hAnsi="Calibri"/>
        <w:color w:val="7F7F7F"/>
        <w:sz w:val="18"/>
        <w:szCs w:val="18"/>
        <w:lang w:val="nl-NL"/>
      </w:rPr>
      <w:t>Study Protocol</w:t>
    </w:r>
    <w:r>
      <w:rPr>
        <w:rFonts w:ascii="Calibri" w:hAnsi="Calibri"/>
        <w:color w:val="7F7F7F"/>
        <w:sz w:val="18"/>
        <w:szCs w:val="18"/>
        <w:lang w:val="nl-NL"/>
      </w:rPr>
      <w:tab/>
    </w:r>
    <w:r w:rsidRPr="00321AC2">
      <w:rPr>
        <w:rFonts w:ascii="Calibri" w:hAnsi="Calibri"/>
        <w:color w:val="7F7F7F"/>
        <w:sz w:val="18"/>
        <w:szCs w:val="18"/>
        <w:lang w:val="nl-NL"/>
      </w:rPr>
      <w:t>Decub</w:t>
    </w:r>
    <w:r w:rsidRPr="00321AC2">
      <w:rPr>
        <w:rFonts w:ascii="Calibri" w:hAnsi="Calibri"/>
        <w:i/>
        <w:color w:val="7F7F7F"/>
        <w:sz w:val="18"/>
        <w:szCs w:val="18"/>
        <w:lang w:val="nl-NL"/>
      </w:rPr>
      <w:t>ICU</w:t>
    </w:r>
    <w:r w:rsidRPr="00321AC2">
      <w:rPr>
        <w:rFonts w:ascii="Calibri" w:hAnsi="Calibri"/>
        <w:color w:val="7F7F7F"/>
        <w:sz w:val="18"/>
        <w:szCs w:val="18"/>
        <w:lang w:val="nl-NL"/>
      </w:rPr>
      <w:t>s</w:t>
    </w:r>
    <w:r>
      <w:rPr>
        <w:rFonts w:ascii="Calibri" w:hAnsi="Calibri"/>
        <w:color w:val="7F7F7F"/>
        <w:sz w:val="18"/>
        <w:szCs w:val="18"/>
        <w:lang w:val="nl-NL"/>
      </w:rPr>
      <w:tab/>
    </w:r>
    <w:r w:rsidRPr="00321AC2">
      <w:rPr>
        <w:rFonts w:ascii="Calibri" w:hAnsi="Calibri"/>
        <w:bCs/>
        <w:color w:val="7F7F7F"/>
        <w:sz w:val="18"/>
        <w:szCs w:val="18"/>
        <w:lang w:val="nl-NL"/>
      </w:rPr>
      <w:fldChar w:fldCharType="begin"/>
    </w:r>
    <w:r w:rsidRPr="00321AC2">
      <w:rPr>
        <w:rFonts w:ascii="Calibri" w:hAnsi="Calibri"/>
        <w:bCs/>
        <w:color w:val="7F7F7F"/>
        <w:sz w:val="18"/>
        <w:szCs w:val="18"/>
        <w:lang w:val="nl-NL"/>
      </w:rPr>
      <w:instrText>PAGE</w:instrText>
    </w:r>
    <w:r w:rsidRPr="00321AC2">
      <w:rPr>
        <w:rFonts w:ascii="Calibri" w:hAnsi="Calibri"/>
        <w:bCs/>
        <w:color w:val="7F7F7F"/>
        <w:sz w:val="18"/>
        <w:szCs w:val="18"/>
        <w:lang w:val="nl-NL"/>
      </w:rPr>
      <w:fldChar w:fldCharType="separate"/>
    </w:r>
    <w:r w:rsidR="00B32CAB">
      <w:rPr>
        <w:rFonts w:ascii="Calibri" w:hAnsi="Calibri"/>
        <w:bCs/>
        <w:noProof/>
        <w:color w:val="7F7F7F"/>
        <w:sz w:val="18"/>
        <w:szCs w:val="18"/>
        <w:lang w:val="nl-NL"/>
      </w:rPr>
      <w:t>25</w:t>
    </w:r>
    <w:r w:rsidRPr="00321AC2">
      <w:rPr>
        <w:rFonts w:ascii="Calibri" w:hAnsi="Calibri"/>
        <w:bCs/>
        <w:color w:val="7F7F7F"/>
        <w:sz w:val="18"/>
        <w:szCs w:val="18"/>
        <w:lang w:val="nl-NL"/>
      </w:rPr>
      <w:fldChar w:fldCharType="end"/>
    </w:r>
    <w:r w:rsidRPr="00321AC2">
      <w:rPr>
        <w:rFonts w:ascii="Calibri" w:hAnsi="Calibri"/>
        <w:bCs/>
        <w:color w:val="7F7F7F"/>
        <w:sz w:val="18"/>
        <w:szCs w:val="18"/>
        <w:lang w:val="nl-NL"/>
      </w:rPr>
      <w:t>/</w:t>
    </w:r>
    <w:r w:rsidRPr="00321AC2">
      <w:rPr>
        <w:rFonts w:ascii="Calibri" w:hAnsi="Calibri"/>
        <w:bCs/>
        <w:color w:val="7F7F7F"/>
        <w:sz w:val="18"/>
        <w:szCs w:val="18"/>
        <w:lang w:val="nl-NL"/>
      </w:rPr>
      <w:fldChar w:fldCharType="begin"/>
    </w:r>
    <w:r w:rsidRPr="00321AC2">
      <w:rPr>
        <w:rFonts w:ascii="Calibri" w:hAnsi="Calibri"/>
        <w:bCs/>
        <w:color w:val="7F7F7F"/>
        <w:sz w:val="18"/>
        <w:szCs w:val="18"/>
        <w:lang w:val="nl-NL"/>
      </w:rPr>
      <w:instrText>NUMPAGES</w:instrText>
    </w:r>
    <w:r w:rsidRPr="00321AC2">
      <w:rPr>
        <w:rFonts w:ascii="Calibri" w:hAnsi="Calibri"/>
        <w:bCs/>
        <w:color w:val="7F7F7F"/>
        <w:sz w:val="18"/>
        <w:szCs w:val="18"/>
        <w:lang w:val="nl-NL"/>
      </w:rPr>
      <w:fldChar w:fldCharType="separate"/>
    </w:r>
    <w:r w:rsidR="00B32CAB">
      <w:rPr>
        <w:rFonts w:ascii="Calibri" w:hAnsi="Calibri"/>
        <w:bCs/>
        <w:noProof/>
        <w:color w:val="7F7F7F"/>
        <w:sz w:val="18"/>
        <w:szCs w:val="18"/>
        <w:lang w:val="nl-NL"/>
      </w:rPr>
      <w:t>25</w:t>
    </w:r>
    <w:r w:rsidRPr="00321AC2">
      <w:rPr>
        <w:rFonts w:ascii="Calibri" w:hAnsi="Calibri"/>
        <w:bCs/>
        <w:color w:val="7F7F7F"/>
        <w:sz w:val="18"/>
        <w:szCs w:val="18"/>
        <w:lang w:val="nl-NL"/>
      </w:rPr>
      <w:fldChar w:fldCharType="end"/>
    </w:r>
  </w:p>
  <w:p w14:paraId="5BB18A9E" w14:textId="77777777" w:rsidR="00F57502" w:rsidRDefault="00F57502" w:rsidP="00D2275C">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8CB81" w14:textId="77777777" w:rsidR="00F57502" w:rsidRDefault="00F57502" w:rsidP="00D2275C">
      <w:r>
        <w:separator/>
      </w:r>
    </w:p>
  </w:footnote>
  <w:footnote w:type="continuationSeparator" w:id="0">
    <w:p w14:paraId="6186404F" w14:textId="77777777" w:rsidR="00F57502" w:rsidRDefault="00F57502" w:rsidP="00D227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CB8B5" w14:textId="77777777" w:rsidR="00F57502" w:rsidRDefault="00F5750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5F49B" w14:textId="77777777" w:rsidR="00F57502" w:rsidRDefault="00F5750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AB685" w14:textId="77777777" w:rsidR="00F57502" w:rsidRDefault="00F5750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43B229"/>
    <w:multiLevelType w:val="hybridMultilevel"/>
    <w:tmpl w:val="934DB96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548AA7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51E0FF9"/>
    <w:multiLevelType w:val="hybridMultilevel"/>
    <w:tmpl w:val="E38878F8"/>
    <w:lvl w:ilvl="0" w:tplc="203E3796">
      <w:start w:val="1"/>
      <w:numFmt w:val="decimal"/>
      <w:lvlText w:val="%1"/>
      <w:lvlJc w:val="left"/>
      <w:pPr>
        <w:tabs>
          <w:tab w:val="num" w:pos="1800"/>
        </w:tabs>
        <w:ind w:left="1800" w:hanging="38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3">
    <w:nsid w:val="07FE44FF"/>
    <w:multiLevelType w:val="hybridMultilevel"/>
    <w:tmpl w:val="3FF60DA0"/>
    <w:lvl w:ilvl="0" w:tplc="6C6269B2">
      <w:start w:val="1"/>
      <w:numFmt w:val="decimal"/>
      <w:lvlText w:val="%1."/>
      <w:lvlJc w:val="left"/>
      <w:pPr>
        <w:ind w:left="2940" w:hanging="78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B1719ED"/>
    <w:multiLevelType w:val="hybridMultilevel"/>
    <w:tmpl w:val="E51ACFB4"/>
    <w:lvl w:ilvl="0" w:tplc="261076A4">
      <w:start w:val="1"/>
      <w:numFmt w:val="bullet"/>
      <w:lvlText w:val=""/>
      <w:lvlJc w:val="left"/>
      <w:pPr>
        <w:ind w:left="2892" w:hanging="372"/>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0E6E4A39"/>
    <w:multiLevelType w:val="hybridMultilevel"/>
    <w:tmpl w:val="E934F198"/>
    <w:lvl w:ilvl="0" w:tplc="3CCA7E54">
      <w:start w:val="1"/>
      <w:numFmt w:val="bullet"/>
      <w:lvlText w:val=""/>
      <w:lvlJc w:val="left"/>
      <w:pPr>
        <w:tabs>
          <w:tab w:val="num" w:pos="720"/>
        </w:tabs>
        <w:ind w:left="720" w:hanging="360"/>
      </w:pPr>
      <w:rPr>
        <w:rFonts w:ascii="Wingdings" w:hAnsi="Wingdings" w:hint="default"/>
      </w:rPr>
    </w:lvl>
    <w:lvl w:ilvl="1" w:tplc="4052FB72">
      <w:start w:val="1"/>
      <w:numFmt w:val="bullet"/>
      <w:lvlText w:val="o"/>
      <w:lvlJc w:val="left"/>
      <w:pPr>
        <w:ind w:left="1474" w:hanging="113"/>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3585721"/>
    <w:multiLevelType w:val="hybridMultilevel"/>
    <w:tmpl w:val="217AAF9C"/>
    <w:lvl w:ilvl="0" w:tplc="4EB8406E">
      <w:start w:val="1"/>
      <w:numFmt w:val="decimal"/>
      <w:lvlText w:val="%1."/>
      <w:lvlJc w:val="left"/>
      <w:pPr>
        <w:ind w:left="2511" w:hanging="360"/>
      </w:pPr>
      <w:rPr>
        <w:rFonts w:hint="default"/>
        <w:b/>
      </w:rPr>
    </w:lvl>
    <w:lvl w:ilvl="1" w:tplc="04090019" w:tentative="1">
      <w:start w:val="1"/>
      <w:numFmt w:val="lowerLetter"/>
      <w:lvlText w:val="%2."/>
      <w:lvlJc w:val="left"/>
      <w:pPr>
        <w:ind w:left="3231" w:hanging="360"/>
      </w:pPr>
    </w:lvl>
    <w:lvl w:ilvl="2" w:tplc="0409001B" w:tentative="1">
      <w:start w:val="1"/>
      <w:numFmt w:val="lowerRoman"/>
      <w:lvlText w:val="%3."/>
      <w:lvlJc w:val="right"/>
      <w:pPr>
        <w:ind w:left="3951" w:hanging="180"/>
      </w:pPr>
    </w:lvl>
    <w:lvl w:ilvl="3" w:tplc="0409000F" w:tentative="1">
      <w:start w:val="1"/>
      <w:numFmt w:val="decimal"/>
      <w:lvlText w:val="%4."/>
      <w:lvlJc w:val="left"/>
      <w:pPr>
        <w:ind w:left="4671" w:hanging="360"/>
      </w:pPr>
    </w:lvl>
    <w:lvl w:ilvl="4" w:tplc="04090019" w:tentative="1">
      <w:start w:val="1"/>
      <w:numFmt w:val="lowerLetter"/>
      <w:lvlText w:val="%5."/>
      <w:lvlJc w:val="left"/>
      <w:pPr>
        <w:ind w:left="5391" w:hanging="360"/>
      </w:pPr>
    </w:lvl>
    <w:lvl w:ilvl="5" w:tplc="0409001B" w:tentative="1">
      <w:start w:val="1"/>
      <w:numFmt w:val="lowerRoman"/>
      <w:lvlText w:val="%6."/>
      <w:lvlJc w:val="right"/>
      <w:pPr>
        <w:ind w:left="6111" w:hanging="180"/>
      </w:pPr>
    </w:lvl>
    <w:lvl w:ilvl="6" w:tplc="0409000F" w:tentative="1">
      <w:start w:val="1"/>
      <w:numFmt w:val="decimal"/>
      <w:lvlText w:val="%7."/>
      <w:lvlJc w:val="left"/>
      <w:pPr>
        <w:ind w:left="6831" w:hanging="360"/>
      </w:pPr>
    </w:lvl>
    <w:lvl w:ilvl="7" w:tplc="04090019" w:tentative="1">
      <w:start w:val="1"/>
      <w:numFmt w:val="lowerLetter"/>
      <w:lvlText w:val="%8."/>
      <w:lvlJc w:val="left"/>
      <w:pPr>
        <w:ind w:left="7551" w:hanging="360"/>
      </w:pPr>
    </w:lvl>
    <w:lvl w:ilvl="8" w:tplc="0409001B" w:tentative="1">
      <w:start w:val="1"/>
      <w:numFmt w:val="lowerRoman"/>
      <w:lvlText w:val="%9."/>
      <w:lvlJc w:val="right"/>
      <w:pPr>
        <w:ind w:left="8271" w:hanging="180"/>
      </w:pPr>
    </w:lvl>
  </w:abstractNum>
  <w:abstractNum w:abstractNumId="7">
    <w:nsid w:val="13A80793"/>
    <w:multiLevelType w:val="hybridMultilevel"/>
    <w:tmpl w:val="11147C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E356AFE"/>
    <w:multiLevelType w:val="hybridMultilevel"/>
    <w:tmpl w:val="217AAF9C"/>
    <w:lvl w:ilvl="0" w:tplc="4EB8406E">
      <w:start w:val="1"/>
      <w:numFmt w:val="decimal"/>
      <w:lvlText w:val="%1."/>
      <w:lvlJc w:val="left"/>
      <w:pPr>
        <w:ind w:left="2511" w:hanging="360"/>
      </w:pPr>
      <w:rPr>
        <w:rFonts w:hint="default"/>
        <w:b/>
      </w:rPr>
    </w:lvl>
    <w:lvl w:ilvl="1" w:tplc="04090019" w:tentative="1">
      <w:start w:val="1"/>
      <w:numFmt w:val="lowerLetter"/>
      <w:lvlText w:val="%2."/>
      <w:lvlJc w:val="left"/>
      <w:pPr>
        <w:ind w:left="3231" w:hanging="360"/>
      </w:pPr>
    </w:lvl>
    <w:lvl w:ilvl="2" w:tplc="0409001B" w:tentative="1">
      <w:start w:val="1"/>
      <w:numFmt w:val="lowerRoman"/>
      <w:lvlText w:val="%3."/>
      <w:lvlJc w:val="right"/>
      <w:pPr>
        <w:ind w:left="3951" w:hanging="180"/>
      </w:pPr>
    </w:lvl>
    <w:lvl w:ilvl="3" w:tplc="0409000F" w:tentative="1">
      <w:start w:val="1"/>
      <w:numFmt w:val="decimal"/>
      <w:lvlText w:val="%4."/>
      <w:lvlJc w:val="left"/>
      <w:pPr>
        <w:ind w:left="4671" w:hanging="360"/>
      </w:pPr>
    </w:lvl>
    <w:lvl w:ilvl="4" w:tplc="04090019" w:tentative="1">
      <w:start w:val="1"/>
      <w:numFmt w:val="lowerLetter"/>
      <w:lvlText w:val="%5."/>
      <w:lvlJc w:val="left"/>
      <w:pPr>
        <w:ind w:left="5391" w:hanging="360"/>
      </w:pPr>
    </w:lvl>
    <w:lvl w:ilvl="5" w:tplc="0409001B" w:tentative="1">
      <w:start w:val="1"/>
      <w:numFmt w:val="lowerRoman"/>
      <w:lvlText w:val="%6."/>
      <w:lvlJc w:val="right"/>
      <w:pPr>
        <w:ind w:left="6111" w:hanging="180"/>
      </w:pPr>
    </w:lvl>
    <w:lvl w:ilvl="6" w:tplc="0409000F" w:tentative="1">
      <w:start w:val="1"/>
      <w:numFmt w:val="decimal"/>
      <w:lvlText w:val="%7."/>
      <w:lvlJc w:val="left"/>
      <w:pPr>
        <w:ind w:left="6831" w:hanging="360"/>
      </w:pPr>
    </w:lvl>
    <w:lvl w:ilvl="7" w:tplc="04090019" w:tentative="1">
      <w:start w:val="1"/>
      <w:numFmt w:val="lowerLetter"/>
      <w:lvlText w:val="%8."/>
      <w:lvlJc w:val="left"/>
      <w:pPr>
        <w:ind w:left="7551" w:hanging="360"/>
      </w:pPr>
    </w:lvl>
    <w:lvl w:ilvl="8" w:tplc="0409001B" w:tentative="1">
      <w:start w:val="1"/>
      <w:numFmt w:val="lowerRoman"/>
      <w:lvlText w:val="%9."/>
      <w:lvlJc w:val="right"/>
      <w:pPr>
        <w:ind w:left="8271" w:hanging="180"/>
      </w:pPr>
    </w:lvl>
  </w:abstractNum>
  <w:abstractNum w:abstractNumId="9">
    <w:nsid w:val="3B167781"/>
    <w:multiLevelType w:val="hybridMultilevel"/>
    <w:tmpl w:val="B24CC3F0"/>
    <w:lvl w:ilvl="0" w:tplc="7CDC6B12">
      <w:start w:val="1"/>
      <w:numFmt w:val="decimal"/>
      <w:pStyle w:val="Lijstaline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8F705D"/>
    <w:multiLevelType w:val="hybridMultilevel"/>
    <w:tmpl w:val="A072AD92"/>
    <w:lvl w:ilvl="0" w:tplc="4FFE42BC">
      <w:start w:val="1"/>
      <w:numFmt w:val="decimal"/>
      <w:lvlText w:val="%1."/>
      <w:lvlJc w:val="left"/>
      <w:pPr>
        <w:ind w:left="2940" w:hanging="78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DDE01C6"/>
    <w:multiLevelType w:val="hybridMultilevel"/>
    <w:tmpl w:val="217AAF9C"/>
    <w:lvl w:ilvl="0" w:tplc="4EB8406E">
      <w:start w:val="1"/>
      <w:numFmt w:val="decimal"/>
      <w:lvlText w:val="%1."/>
      <w:lvlJc w:val="left"/>
      <w:pPr>
        <w:ind w:left="2511" w:hanging="360"/>
      </w:pPr>
      <w:rPr>
        <w:rFonts w:hint="default"/>
        <w:b/>
      </w:rPr>
    </w:lvl>
    <w:lvl w:ilvl="1" w:tplc="04090019" w:tentative="1">
      <w:start w:val="1"/>
      <w:numFmt w:val="lowerLetter"/>
      <w:lvlText w:val="%2."/>
      <w:lvlJc w:val="left"/>
      <w:pPr>
        <w:ind w:left="3231" w:hanging="360"/>
      </w:pPr>
    </w:lvl>
    <w:lvl w:ilvl="2" w:tplc="0409001B" w:tentative="1">
      <w:start w:val="1"/>
      <w:numFmt w:val="lowerRoman"/>
      <w:lvlText w:val="%3."/>
      <w:lvlJc w:val="right"/>
      <w:pPr>
        <w:ind w:left="3951" w:hanging="180"/>
      </w:pPr>
    </w:lvl>
    <w:lvl w:ilvl="3" w:tplc="0409000F" w:tentative="1">
      <w:start w:val="1"/>
      <w:numFmt w:val="decimal"/>
      <w:lvlText w:val="%4."/>
      <w:lvlJc w:val="left"/>
      <w:pPr>
        <w:ind w:left="4671" w:hanging="360"/>
      </w:pPr>
    </w:lvl>
    <w:lvl w:ilvl="4" w:tplc="04090019" w:tentative="1">
      <w:start w:val="1"/>
      <w:numFmt w:val="lowerLetter"/>
      <w:lvlText w:val="%5."/>
      <w:lvlJc w:val="left"/>
      <w:pPr>
        <w:ind w:left="5391" w:hanging="360"/>
      </w:pPr>
    </w:lvl>
    <w:lvl w:ilvl="5" w:tplc="0409001B" w:tentative="1">
      <w:start w:val="1"/>
      <w:numFmt w:val="lowerRoman"/>
      <w:lvlText w:val="%6."/>
      <w:lvlJc w:val="right"/>
      <w:pPr>
        <w:ind w:left="6111" w:hanging="180"/>
      </w:pPr>
    </w:lvl>
    <w:lvl w:ilvl="6" w:tplc="0409000F" w:tentative="1">
      <w:start w:val="1"/>
      <w:numFmt w:val="decimal"/>
      <w:lvlText w:val="%7."/>
      <w:lvlJc w:val="left"/>
      <w:pPr>
        <w:ind w:left="6831" w:hanging="360"/>
      </w:pPr>
    </w:lvl>
    <w:lvl w:ilvl="7" w:tplc="04090019" w:tentative="1">
      <w:start w:val="1"/>
      <w:numFmt w:val="lowerLetter"/>
      <w:lvlText w:val="%8."/>
      <w:lvlJc w:val="left"/>
      <w:pPr>
        <w:ind w:left="7551" w:hanging="360"/>
      </w:pPr>
    </w:lvl>
    <w:lvl w:ilvl="8" w:tplc="0409001B" w:tentative="1">
      <w:start w:val="1"/>
      <w:numFmt w:val="lowerRoman"/>
      <w:lvlText w:val="%9."/>
      <w:lvlJc w:val="right"/>
      <w:pPr>
        <w:ind w:left="8271" w:hanging="180"/>
      </w:pPr>
    </w:lvl>
  </w:abstractNum>
  <w:abstractNum w:abstractNumId="12">
    <w:nsid w:val="521400B4"/>
    <w:multiLevelType w:val="hybridMultilevel"/>
    <w:tmpl w:val="E9ABB3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B731D2C"/>
    <w:multiLevelType w:val="hybridMultilevel"/>
    <w:tmpl w:val="82E617DE"/>
    <w:lvl w:ilvl="0" w:tplc="3D5204E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6CF83F49"/>
    <w:multiLevelType w:val="multilevel"/>
    <w:tmpl w:val="E9ABB3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E8E72D"/>
    <w:multiLevelType w:val="hybridMultilevel"/>
    <w:tmpl w:val="87D325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6491F8C"/>
    <w:multiLevelType w:val="hybridMultilevel"/>
    <w:tmpl w:val="0FD0F220"/>
    <w:lvl w:ilvl="0" w:tplc="38627626">
      <w:numFmt w:val="bullet"/>
      <w:lvlText w:val="-"/>
      <w:lvlJc w:val="left"/>
      <w:pPr>
        <w:ind w:left="1800" w:hanging="360"/>
      </w:pPr>
      <w:rPr>
        <w:rFonts w:ascii="Book Antiqua" w:eastAsia="MS ??" w:hAnsi="Book Antiqua"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72223EC"/>
    <w:multiLevelType w:val="hybridMultilevel"/>
    <w:tmpl w:val="217AAF9C"/>
    <w:lvl w:ilvl="0" w:tplc="4EB8406E">
      <w:start w:val="1"/>
      <w:numFmt w:val="decimal"/>
      <w:lvlText w:val="%1."/>
      <w:lvlJc w:val="left"/>
      <w:pPr>
        <w:ind w:left="2511" w:hanging="360"/>
      </w:pPr>
      <w:rPr>
        <w:rFonts w:hint="default"/>
        <w:b/>
      </w:rPr>
    </w:lvl>
    <w:lvl w:ilvl="1" w:tplc="04090019" w:tentative="1">
      <w:start w:val="1"/>
      <w:numFmt w:val="lowerLetter"/>
      <w:lvlText w:val="%2."/>
      <w:lvlJc w:val="left"/>
      <w:pPr>
        <w:ind w:left="3231" w:hanging="360"/>
      </w:pPr>
    </w:lvl>
    <w:lvl w:ilvl="2" w:tplc="0409001B" w:tentative="1">
      <w:start w:val="1"/>
      <w:numFmt w:val="lowerRoman"/>
      <w:lvlText w:val="%3."/>
      <w:lvlJc w:val="right"/>
      <w:pPr>
        <w:ind w:left="3951" w:hanging="180"/>
      </w:pPr>
    </w:lvl>
    <w:lvl w:ilvl="3" w:tplc="0409000F" w:tentative="1">
      <w:start w:val="1"/>
      <w:numFmt w:val="decimal"/>
      <w:lvlText w:val="%4."/>
      <w:lvlJc w:val="left"/>
      <w:pPr>
        <w:ind w:left="4671" w:hanging="360"/>
      </w:pPr>
    </w:lvl>
    <w:lvl w:ilvl="4" w:tplc="04090019" w:tentative="1">
      <w:start w:val="1"/>
      <w:numFmt w:val="lowerLetter"/>
      <w:lvlText w:val="%5."/>
      <w:lvlJc w:val="left"/>
      <w:pPr>
        <w:ind w:left="5391" w:hanging="360"/>
      </w:pPr>
    </w:lvl>
    <w:lvl w:ilvl="5" w:tplc="0409001B" w:tentative="1">
      <w:start w:val="1"/>
      <w:numFmt w:val="lowerRoman"/>
      <w:lvlText w:val="%6."/>
      <w:lvlJc w:val="right"/>
      <w:pPr>
        <w:ind w:left="6111" w:hanging="180"/>
      </w:pPr>
    </w:lvl>
    <w:lvl w:ilvl="6" w:tplc="0409000F" w:tentative="1">
      <w:start w:val="1"/>
      <w:numFmt w:val="decimal"/>
      <w:lvlText w:val="%7."/>
      <w:lvlJc w:val="left"/>
      <w:pPr>
        <w:ind w:left="6831" w:hanging="360"/>
      </w:pPr>
    </w:lvl>
    <w:lvl w:ilvl="7" w:tplc="04090019" w:tentative="1">
      <w:start w:val="1"/>
      <w:numFmt w:val="lowerLetter"/>
      <w:lvlText w:val="%8."/>
      <w:lvlJc w:val="left"/>
      <w:pPr>
        <w:ind w:left="7551" w:hanging="360"/>
      </w:pPr>
    </w:lvl>
    <w:lvl w:ilvl="8" w:tplc="0409001B" w:tentative="1">
      <w:start w:val="1"/>
      <w:numFmt w:val="lowerRoman"/>
      <w:lvlText w:val="%9."/>
      <w:lvlJc w:val="right"/>
      <w:pPr>
        <w:ind w:left="8271" w:hanging="180"/>
      </w:pPr>
    </w:lvl>
  </w:abstractNum>
  <w:abstractNum w:abstractNumId="18">
    <w:nsid w:val="78C749BE"/>
    <w:multiLevelType w:val="hybridMultilevel"/>
    <w:tmpl w:val="41920432"/>
    <w:lvl w:ilvl="0" w:tplc="2444C4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5"/>
  </w:num>
  <w:num w:numId="3">
    <w:abstractNumId w:val="12"/>
  </w:num>
  <w:num w:numId="4">
    <w:abstractNumId w:val="7"/>
  </w:num>
  <w:num w:numId="5">
    <w:abstractNumId w:val="16"/>
  </w:num>
  <w:num w:numId="6">
    <w:abstractNumId w:val="14"/>
  </w:num>
  <w:num w:numId="7">
    <w:abstractNumId w:val="2"/>
  </w:num>
  <w:num w:numId="8">
    <w:abstractNumId w:val="4"/>
  </w:num>
  <w:num w:numId="9">
    <w:abstractNumId w:val="13"/>
  </w:num>
  <w:num w:numId="10">
    <w:abstractNumId w:val="1"/>
  </w:num>
  <w:num w:numId="11">
    <w:abstractNumId w:val="5"/>
  </w:num>
  <w:num w:numId="12">
    <w:abstractNumId w:val="17"/>
  </w:num>
  <w:num w:numId="13">
    <w:abstractNumId w:val="3"/>
  </w:num>
  <w:num w:numId="14">
    <w:abstractNumId w:val="10"/>
  </w:num>
  <w:num w:numId="15">
    <w:abstractNumId w:val="11"/>
  </w:num>
  <w:num w:numId="16">
    <w:abstractNumId w:val="8"/>
  </w:num>
  <w:num w:numId="17">
    <w:abstractNumId w:val="6"/>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SCtm7HIM0FA5I/29NBnZTPp+SGo=" w:salt="nLcovpVQAWTWJw1xvHVgFA=="/>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nsive Care Medicine&lt;/Style&gt;&lt;LeftDelim&gt;{&lt;/LeftDelim&gt;&lt;RightDelim&gt;}&lt;/RightDelim&gt;&lt;FontName&gt;Calibri&lt;/FontName&gt;&lt;FontSize&gt;11&lt;/FontSize&gt;&lt;ReflistTitle&gt;&lt;/ReflistTitle&gt;&lt;StartingRefnum&gt;1&lt;/StartingRefnum&gt;&lt;FirstLineIndent&gt;0&lt;/FirstLineIndent&gt;&lt;HangingIndent&gt;128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2rs0rr6rpetqew0daxr2tg20xfpvfr05ww&quot;&gt;DecubICUs&lt;record-ids&gt;&lt;item&gt;1&lt;/item&gt;&lt;item&gt;2&lt;/item&gt;&lt;item&gt;3&lt;/item&gt;&lt;item&gt;4&lt;/item&gt;&lt;item&gt;5&lt;/item&gt;&lt;item&gt;6&lt;/item&gt;&lt;item&gt;7&lt;/item&gt;&lt;item&gt;8&lt;/item&gt;&lt;item&gt;9&lt;/item&gt;&lt;item&gt;10&lt;/item&gt;&lt;/record-ids&gt;&lt;/item&gt;&lt;/Libraries&gt;"/>
  </w:docVars>
  <w:rsids>
    <w:rsidRoot w:val="0040323B"/>
    <w:rsid w:val="00004A3E"/>
    <w:rsid w:val="000074C4"/>
    <w:rsid w:val="000176F8"/>
    <w:rsid w:val="00017A57"/>
    <w:rsid w:val="00021D5B"/>
    <w:rsid w:val="00022B7B"/>
    <w:rsid w:val="00040CC3"/>
    <w:rsid w:val="0004576D"/>
    <w:rsid w:val="00051BB5"/>
    <w:rsid w:val="00053700"/>
    <w:rsid w:val="00062C0E"/>
    <w:rsid w:val="00075A4B"/>
    <w:rsid w:val="00080481"/>
    <w:rsid w:val="00086838"/>
    <w:rsid w:val="00091A47"/>
    <w:rsid w:val="000976FB"/>
    <w:rsid w:val="000977B1"/>
    <w:rsid w:val="000A5269"/>
    <w:rsid w:val="000A65EB"/>
    <w:rsid w:val="000A68AD"/>
    <w:rsid w:val="000A7708"/>
    <w:rsid w:val="000C7CE0"/>
    <w:rsid w:val="000D0464"/>
    <w:rsid w:val="000E1FD6"/>
    <w:rsid w:val="001056F1"/>
    <w:rsid w:val="001072B6"/>
    <w:rsid w:val="00111F45"/>
    <w:rsid w:val="001122BC"/>
    <w:rsid w:val="00125B60"/>
    <w:rsid w:val="00140A14"/>
    <w:rsid w:val="00154070"/>
    <w:rsid w:val="00162C96"/>
    <w:rsid w:val="001776A5"/>
    <w:rsid w:val="00197D02"/>
    <w:rsid w:val="001A0BC9"/>
    <w:rsid w:val="001A4B2D"/>
    <w:rsid w:val="001B3F25"/>
    <w:rsid w:val="001D0ADC"/>
    <w:rsid w:val="001D357B"/>
    <w:rsid w:val="001D5D50"/>
    <w:rsid w:val="001F7838"/>
    <w:rsid w:val="0020392B"/>
    <w:rsid w:val="0020784E"/>
    <w:rsid w:val="00227497"/>
    <w:rsid w:val="002279EC"/>
    <w:rsid w:val="002312E4"/>
    <w:rsid w:val="002323F3"/>
    <w:rsid w:val="002337BF"/>
    <w:rsid w:val="002615DB"/>
    <w:rsid w:val="002740DA"/>
    <w:rsid w:val="00281934"/>
    <w:rsid w:val="00295649"/>
    <w:rsid w:val="002A1FB5"/>
    <w:rsid w:val="002A4384"/>
    <w:rsid w:val="002B0096"/>
    <w:rsid w:val="002E3DAC"/>
    <w:rsid w:val="002F38C4"/>
    <w:rsid w:val="002F6770"/>
    <w:rsid w:val="002F7DBA"/>
    <w:rsid w:val="00310C07"/>
    <w:rsid w:val="00312CF0"/>
    <w:rsid w:val="003131C9"/>
    <w:rsid w:val="003168CA"/>
    <w:rsid w:val="00321AC2"/>
    <w:rsid w:val="003255C4"/>
    <w:rsid w:val="00326179"/>
    <w:rsid w:val="00336AD8"/>
    <w:rsid w:val="00356C90"/>
    <w:rsid w:val="003662AB"/>
    <w:rsid w:val="00367B06"/>
    <w:rsid w:val="00382C37"/>
    <w:rsid w:val="00386471"/>
    <w:rsid w:val="00386A25"/>
    <w:rsid w:val="003976CA"/>
    <w:rsid w:val="003B179E"/>
    <w:rsid w:val="003B4680"/>
    <w:rsid w:val="003D0770"/>
    <w:rsid w:val="003D0EB0"/>
    <w:rsid w:val="003D54E0"/>
    <w:rsid w:val="003D6C3E"/>
    <w:rsid w:val="00402B38"/>
    <w:rsid w:val="0040323B"/>
    <w:rsid w:val="00415392"/>
    <w:rsid w:val="00422668"/>
    <w:rsid w:val="004401A1"/>
    <w:rsid w:val="00440A4F"/>
    <w:rsid w:val="00447D3C"/>
    <w:rsid w:val="0045590F"/>
    <w:rsid w:val="00457D66"/>
    <w:rsid w:val="0048161E"/>
    <w:rsid w:val="004819C1"/>
    <w:rsid w:val="00491ACD"/>
    <w:rsid w:val="004B2F30"/>
    <w:rsid w:val="004B451A"/>
    <w:rsid w:val="004B591A"/>
    <w:rsid w:val="004C5249"/>
    <w:rsid w:val="004C6AF3"/>
    <w:rsid w:val="004D1FAE"/>
    <w:rsid w:val="004D4671"/>
    <w:rsid w:val="004F4BC0"/>
    <w:rsid w:val="0051190C"/>
    <w:rsid w:val="005214FF"/>
    <w:rsid w:val="00533079"/>
    <w:rsid w:val="00542556"/>
    <w:rsid w:val="00547F01"/>
    <w:rsid w:val="0055628A"/>
    <w:rsid w:val="00557BB1"/>
    <w:rsid w:val="00561913"/>
    <w:rsid w:val="00563980"/>
    <w:rsid w:val="005715E8"/>
    <w:rsid w:val="005732B2"/>
    <w:rsid w:val="00574F0E"/>
    <w:rsid w:val="00577DCF"/>
    <w:rsid w:val="00591BE1"/>
    <w:rsid w:val="005A1C50"/>
    <w:rsid w:val="005A2E53"/>
    <w:rsid w:val="005A3888"/>
    <w:rsid w:val="005A5D47"/>
    <w:rsid w:val="005A706D"/>
    <w:rsid w:val="005A7ADC"/>
    <w:rsid w:val="005B34BD"/>
    <w:rsid w:val="005B5080"/>
    <w:rsid w:val="005C69B2"/>
    <w:rsid w:val="005D6496"/>
    <w:rsid w:val="005E7F9E"/>
    <w:rsid w:val="005F215D"/>
    <w:rsid w:val="005F24DE"/>
    <w:rsid w:val="005F4313"/>
    <w:rsid w:val="005F6843"/>
    <w:rsid w:val="00624298"/>
    <w:rsid w:val="0062762E"/>
    <w:rsid w:val="006353E2"/>
    <w:rsid w:val="00650390"/>
    <w:rsid w:val="006551D6"/>
    <w:rsid w:val="006638FC"/>
    <w:rsid w:val="00663C20"/>
    <w:rsid w:val="006666DF"/>
    <w:rsid w:val="00671BEE"/>
    <w:rsid w:val="00672223"/>
    <w:rsid w:val="00675CE7"/>
    <w:rsid w:val="0068074C"/>
    <w:rsid w:val="00683C87"/>
    <w:rsid w:val="00685620"/>
    <w:rsid w:val="00686638"/>
    <w:rsid w:val="0068793F"/>
    <w:rsid w:val="00693268"/>
    <w:rsid w:val="00695CEB"/>
    <w:rsid w:val="00696902"/>
    <w:rsid w:val="006A3F6E"/>
    <w:rsid w:val="006B4A85"/>
    <w:rsid w:val="006B5D02"/>
    <w:rsid w:val="006C60B9"/>
    <w:rsid w:val="006D19D3"/>
    <w:rsid w:val="006E6D98"/>
    <w:rsid w:val="006F0605"/>
    <w:rsid w:val="006F454D"/>
    <w:rsid w:val="00701642"/>
    <w:rsid w:val="0071193A"/>
    <w:rsid w:val="007130AF"/>
    <w:rsid w:val="00724200"/>
    <w:rsid w:val="00730660"/>
    <w:rsid w:val="00730CA0"/>
    <w:rsid w:val="007567B5"/>
    <w:rsid w:val="00763101"/>
    <w:rsid w:val="00773D63"/>
    <w:rsid w:val="00786AA9"/>
    <w:rsid w:val="00791938"/>
    <w:rsid w:val="007A7A7A"/>
    <w:rsid w:val="007B7A45"/>
    <w:rsid w:val="007C666A"/>
    <w:rsid w:val="007D3587"/>
    <w:rsid w:val="007D41F4"/>
    <w:rsid w:val="007D6004"/>
    <w:rsid w:val="007E2951"/>
    <w:rsid w:val="007E5B30"/>
    <w:rsid w:val="007E6064"/>
    <w:rsid w:val="007E7160"/>
    <w:rsid w:val="007F645B"/>
    <w:rsid w:val="0080482D"/>
    <w:rsid w:val="0080590A"/>
    <w:rsid w:val="00821A1A"/>
    <w:rsid w:val="00824288"/>
    <w:rsid w:val="00824F39"/>
    <w:rsid w:val="00831FBD"/>
    <w:rsid w:val="00835752"/>
    <w:rsid w:val="00855F5F"/>
    <w:rsid w:val="00865532"/>
    <w:rsid w:val="0088190F"/>
    <w:rsid w:val="008829DF"/>
    <w:rsid w:val="0088667F"/>
    <w:rsid w:val="00890F2D"/>
    <w:rsid w:val="008917CE"/>
    <w:rsid w:val="00891DE5"/>
    <w:rsid w:val="008A5703"/>
    <w:rsid w:val="008B4843"/>
    <w:rsid w:val="008B671F"/>
    <w:rsid w:val="008C1D99"/>
    <w:rsid w:val="008D43F1"/>
    <w:rsid w:val="008D553D"/>
    <w:rsid w:val="008E0199"/>
    <w:rsid w:val="008E2099"/>
    <w:rsid w:val="008F2608"/>
    <w:rsid w:val="008F6ABE"/>
    <w:rsid w:val="00902490"/>
    <w:rsid w:val="00913F3B"/>
    <w:rsid w:val="009302E4"/>
    <w:rsid w:val="00931F8E"/>
    <w:rsid w:val="00934C8F"/>
    <w:rsid w:val="00953EBC"/>
    <w:rsid w:val="00976E77"/>
    <w:rsid w:val="009855F8"/>
    <w:rsid w:val="00992E24"/>
    <w:rsid w:val="009B084B"/>
    <w:rsid w:val="009B314E"/>
    <w:rsid w:val="009B3BDC"/>
    <w:rsid w:val="009D04F0"/>
    <w:rsid w:val="009E56BD"/>
    <w:rsid w:val="00A131CE"/>
    <w:rsid w:val="00A13F46"/>
    <w:rsid w:val="00A247EF"/>
    <w:rsid w:val="00A3053E"/>
    <w:rsid w:val="00A44937"/>
    <w:rsid w:val="00A458BB"/>
    <w:rsid w:val="00A532BB"/>
    <w:rsid w:val="00A568EA"/>
    <w:rsid w:val="00A60074"/>
    <w:rsid w:val="00A735B9"/>
    <w:rsid w:val="00A736C5"/>
    <w:rsid w:val="00A82DEB"/>
    <w:rsid w:val="00A869A2"/>
    <w:rsid w:val="00A95857"/>
    <w:rsid w:val="00AA2BD3"/>
    <w:rsid w:val="00AB14EB"/>
    <w:rsid w:val="00AC1975"/>
    <w:rsid w:val="00AD0098"/>
    <w:rsid w:val="00AE2F8E"/>
    <w:rsid w:val="00AF2544"/>
    <w:rsid w:val="00AF72D3"/>
    <w:rsid w:val="00AF73F3"/>
    <w:rsid w:val="00AF7539"/>
    <w:rsid w:val="00B16952"/>
    <w:rsid w:val="00B20F4C"/>
    <w:rsid w:val="00B22562"/>
    <w:rsid w:val="00B32CAB"/>
    <w:rsid w:val="00B41703"/>
    <w:rsid w:val="00B4726D"/>
    <w:rsid w:val="00B5153E"/>
    <w:rsid w:val="00B515A5"/>
    <w:rsid w:val="00B57144"/>
    <w:rsid w:val="00B75FAF"/>
    <w:rsid w:val="00B81372"/>
    <w:rsid w:val="00B878CA"/>
    <w:rsid w:val="00B90289"/>
    <w:rsid w:val="00B918FA"/>
    <w:rsid w:val="00B94417"/>
    <w:rsid w:val="00BB079E"/>
    <w:rsid w:val="00BB09E3"/>
    <w:rsid w:val="00BB0B21"/>
    <w:rsid w:val="00BB23E2"/>
    <w:rsid w:val="00BB2989"/>
    <w:rsid w:val="00BD115D"/>
    <w:rsid w:val="00BE0FAB"/>
    <w:rsid w:val="00BE7B4A"/>
    <w:rsid w:val="00BF1C30"/>
    <w:rsid w:val="00BF750F"/>
    <w:rsid w:val="00C04214"/>
    <w:rsid w:val="00C1550E"/>
    <w:rsid w:val="00C2413F"/>
    <w:rsid w:val="00C26D18"/>
    <w:rsid w:val="00C36610"/>
    <w:rsid w:val="00C56B42"/>
    <w:rsid w:val="00C6577E"/>
    <w:rsid w:val="00C7197D"/>
    <w:rsid w:val="00C90CA7"/>
    <w:rsid w:val="00C96B0E"/>
    <w:rsid w:val="00C974B5"/>
    <w:rsid w:val="00CA1851"/>
    <w:rsid w:val="00CA3343"/>
    <w:rsid w:val="00CA47A6"/>
    <w:rsid w:val="00CA6225"/>
    <w:rsid w:val="00CB00D5"/>
    <w:rsid w:val="00CB52A6"/>
    <w:rsid w:val="00CC6F6D"/>
    <w:rsid w:val="00CC78BA"/>
    <w:rsid w:val="00CD03FF"/>
    <w:rsid w:val="00CD2F37"/>
    <w:rsid w:val="00CE284C"/>
    <w:rsid w:val="00CE5C09"/>
    <w:rsid w:val="00CF65A6"/>
    <w:rsid w:val="00D16BCB"/>
    <w:rsid w:val="00D2275C"/>
    <w:rsid w:val="00D22D8F"/>
    <w:rsid w:val="00D27579"/>
    <w:rsid w:val="00D35A93"/>
    <w:rsid w:val="00D435C1"/>
    <w:rsid w:val="00D62A89"/>
    <w:rsid w:val="00D71D79"/>
    <w:rsid w:val="00D72ACA"/>
    <w:rsid w:val="00D938B2"/>
    <w:rsid w:val="00D9732C"/>
    <w:rsid w:val="00DB104B"/>
    <w:rsid w:val="00DC0C7D"/>
    <w:rsid w:val="00DC530E"/>
    <w:rsid w:val="00DE5B3B"/>
    <w:rsid w:val="00E15E74"/>
    <w:rsid w:val="00E3172D"/>
    <w:rsid w:val="00E37F89"/>
    <w:rsid w:val="00E454E9"/>
    <w:rsid w:val="00E5043D"/>
    <w:rsid w:val="00E52C30"/>
    <w:rsid w:val="00E712A5"/>
    <w:rsid w:val="00E73ED2"/>
    <w:rsid w:val="00E8736E"/>
    <w:rsid w:val="00E90908"/>
    <w:rsid w:val="00E95490"/>
    <w:rsid w:val="00EA3896"/>
    <w:rsid w:val="00EA7E8D"/>
    <w:rsid w:val="00EC23DB"/>
    <w:rsid w:val="00EC7009"/>
    <w:rsid w:val="00ED0910"/>
    <w:rsid w:val="00ED26A1"/>
    <w:rsid w:val="00EF20EB"/>
    <w:rsid w:val="00F02CF2"/>
    <w:rsid w:val="00F068C8"/>
    <w:rsid w:val="00F24726"/>
    <w:rsid w:val="00F362A7"/>
    <w:rsid w:val="00F478DC"/>
    <w:rsid w:val="00F51F56"/>
    <w:rsid w:val="00F54070"/>
    <w:rsid w:val="00F55B5B"/>
    <w:rsid w:val="00F57502"/>
    <w:rsid w:val="00F645A6"/>
    <w:rsid w:val="00F676FA"/>
    <w:rsid w:val="00F7472F"/>
    <w:rsid w:val="00F81314"/>
    <w:rsid w:val="00F827FB"/>
    <w:rsid w:val="00F83B64"/>
    <w:rsid w:val="00F83EFE"/>
    <w:rsid w:val="00F92440"/>
    <w:rsid w:val="00F95E8C"/>
    <w:rsid w:val="00FB5998"/>
    <w:rsid w:val="00FC451C"/>
    <w:rsid w:val="00FD349D"/>
    <w:rsid w:val="00FE3581"/>
    <w:rsid w:val="00FE396D"/>
    <w:rsid w:val="00FE625F"/>
    <w:rsid w:val="00FE657E"/>
    <w:rsid w:val="00FF09F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18B8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al">
    <w:name w:val="Normal"/>
    <w:qFormat/>
    <w:rsid w:val="00E15E74"/>
    <w:rPr>
      <w:rFonts w:ascii="Cambria" w:eastAsia="MS ??" w:hAnsi="Cambria"/>
      <w:sz w:val="24"/>
      <w:szCs w:val="24"/>
      <w:lang w:val="en-GB" w:eastAsia="nl-NL"/>
    </w:rPr>
  </w:style>
  <w:style w:type="paragraph" w:styleId="Kop1">
    <w:name w:val="heading 1"/>
    <w:basedOn w:val="Normaal"/>
    <w:next w:val="Normaal"/>
    <w:link w:val="Kop1Teken"/>
    <w:qFormat/>
    <w:rsid w:val="0004576D"/>
    <w:pPr>
      <w:keepNext/>
      <w:spacing w:before="240" w:after="60"/>
      <w:outlineLvl w:val="0"/>
    </w:pPr>
    <w:rPr>
      <w:rFonts w:asciiTheme="majorHAnsi" w:eastAsiaTheme="majorEastAsia" w:hAnsiTheme="majorHAnsi" w:cstheme="majorBidi"/>
      <w:b/>
      <w:bCs/>
      <w:color w:val="7F7F7F" w:themeColor="text1" w:themeTint="80"/>
      <w:kern w:val="32"/>
      <w:sz w:val="28"/>
      <w:szCs w:val="32"/>
    </w:rPr>
  </w:style>
  <w:style w:type="paragraph" w:styleId="Kop2">
    <w:name w:val="heading 2"/>
    <w:basedOn w:val="Normaal"/>
    <w:next w:val="Normaal"/>
    <w:link w:val="Kop2Teken"/>
    <w:unhideWhenUsed/>
    <w:qFormat/>
    <w:rsid w:val="009B314E"/>
    <w:pPr>
      <w:keepNext/>
      <w:spacing w:before="240" w:after="60"/>
      <w:outlineLvl w:val="1"/>
    </w:pPr>
    <w:rPr>
      <w:rFonts w:asciiTheme="majorHAnsi" w:eastAsiaTheme="majorEastAsia" w:hAnsiTheme="majorHAnsi" w:cstheme="majorBidi"/>
      <w:b/>
      <w:bCs/>
      <w:iCs/>
      <w:szCs w:val="28"/>
    </w:rPr>
  </w:style>
  <w:style w:type="paragraph" w:styleId="Kop3">
    <w:name w:val="heading 3"/>
    <w:basedOn w:val="Normaal"/>
    <w:next w:val="Normaal"/>
    <w:link w:val="Kop3Teken"/>
    <w:unhideWhenUsed/>
    <w:qFormat/>
    <w:rsid w:val="009B314E"/>
    <w:pPr>
      <w:keepNext/>
      <w:spacing w:before="240" w:after="60"/>
      <w:outlineLvl w:val="2"/>
    </w:pPr>
    <w:rPr>
      <w:rFonts w:asciiTheme="majorHAnsi" w:eastAsiaTheme="majorEastAsia" w:hAnsiTheme="majorHAnsi" w:cstheme="majorBidi"/>
      <w:bCs/>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pPr>
      <w:widowControl w:val="0"/>
      <w:autoSpaceDE w:val="0"/>
      <w:autoSpaceDN w:val="0"/>
      <w:adjustRightInd w:val="0"/>
    </w:pPr>
    <w:rPr>
      <w:rFonts w:ascii="JJDIPN+BernardMT" w:hAnsi="JJDIPN+BernardMT" w:cs="JJDIPN+BernardMT"/>
      <w:color w:val="000000"/>
      <w:sz w:val="24"/>
      <w:szCs w:val="24"/>
      <w:lang w:val="nl-NL" w:eastAsia="nl-NL"/>
    </w:rPr>
  </w:style>
  <w:style w:type="paragraph" w:customStyle="1" w:styleId="CM15">
    <w:name w:val="CM15"/>
    <w:basedOn w:val="Default"/>
    <w:next w:val="Default"/>
    <w:rPr>
      <w:rFonts w:cs="Times New Roman"/>
      <w:color w:val="auto"/>
    </w:rPr>
  </w:style>
  <w:style w:type="paragraph" w:customStyle="1" w:styleId="CM1">
    <w:name w:val="CM1"/>
    <w:basedOn w:val="Default"/>
    <w:next w:val="Default"/>
    <w:rPr>
      <w:rFonts w:cs="Times New Roman"/>
      <w:color w:val="auto"/>
    </w:rPr>
  </w:style>
  <w:style w:type="paragraph" w:customStyle="1" w:styleId="CM16">
    <w:name w:val="CM16"/>
    <w:basedOn w:val="Default"/>
    <w:next w:val="Default"/>
    <w:rPr>
      <w:rFonts w:cs="Times New Roman"/>
      <w:color w:val="auto"/>
    </w:rPr>
  </w:style>
  <w:style w:type="paragraph" w:customStyle="1" w:styleId="CM17">
    <w:name w:val="CM17"/>
    <w:basedOn w:val="Default"/>
    <w:next w:val="Default"/>
    <w:rPr>
      <w:rFonts w:cs="Times New Roman"/>
      <w:color w:val="auto"/>
    </w:rPr>
  </w:style>
  <w:style w:type="paragraph" w:customStyle="1" w:styleId="CM2">
    <w:name w:val="CM2"/>
    <w:basedOn w:val="Default"/>
    <w:next w:val="Default"/>
    <w:rPr>
      <w:rFonts w:cs="Times New Roman"/>
      <w:color w:val="auto"/>
    </w:rPr>
  </w:style>
  <w:style w:type="paragraph" w:customStyle="1" w:styleId="CM18">
    <w:name w:val="CM18"/>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CM4">
    <w:name w:val="CM4"/>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0">
    <w:name w:val="CM20"/>
    <w:basedOn w:val="Default"/>
    <w:next w:val="Default"/>
    <w:rPr>
      <w:rFonts w:cs="Times New Roman"/>
      <w:color w:val="auto"/>
    </w:rPr>
  </w:style>
  <w:style w:type="paragraph" w:customStyle="1" w:styleId="CM5">
    <w:name w:val="CM5"/>
    <w:basedOn w:val="Default"/>
    <w:next w:val="Default"/>
    <w:pPr>
      <w:spacing w:line="276" w:lineRule="atLeast"/>
    </w:pPr>
    <w:rPr>
      <w:rFonts w:cs="Times New Roman"/>
      <w:color w:val="auto"/>
    </w:rPr>
  </w:style>
  <w:style w:type="paragraph" w:customStyle="1" w:styleId="CM6">
    <w:name w:val="CM6"/>
    <w:basedOn w:val="Default"/>
    <w:next w:val="Default"/>
    <w:pPr>
      <w:spacing w:line="276" w:lineRule="atLeast"/>
    </w:pPr>
    <w:rPr>
      <w:rFonts w:cs="Times New Roman"/>
      <w:color w:val="auto"/>
    </w:rPr>
  </w:style>
  <w:style w:type="paragraph" w:customStyle="1" w:styleId="CM7">
    <w:name w:val="CM7"/>
    <w:basedOn w:val="Default"/>
    <w:next w:val="Default"/>
    <w:pPr>
      <w:spacing w:line="276" w:lineRule="atLeast"/>
    </w:pPr>
    <w:rPr>
      <w:rFonts w:cs="Times New Roman"/>
      <w:color w:val="auto"/>
    </w:rPr>
  </w:style>
  <w:style w:type="paragraph" w:customStyle="1" w:styleId="CM9">
    <w:name w:val="CM9"/>
    <w:basedOn w:val="Default"/>
    <w:next w:val="Default"/>
    <w:pPr>
      <w:spacing w:line="276" w:lineRule="atLeast"/>
    </w:pPr>
    <w:rPr>
      <w:rFonts w:cs="Times New Roman"/>
      <w:color w:val="auto"/>
    </w:rPr>
  </w:style>
  <w:style w:type="paragraph" w:customStyle="1" w:styleId="CM10">
    <w:name w:val="CM10"/>
    <w:basedOn w:val="Default"/>
    <w:next w:val="Default"/>
    <w:rPr>
      <w:rFonts w:cs="Times New Roman"/>
      <w:color w:val="auto"/>
    </w:rPr>
  </w:style>
  <w:style w:type="paragraph" w:customStyle="1" w:styleId="CM11">
    <w:name w:val="CM11"/>
    <w:basedOn w:val="Default"/>
    <w:next w:val="Default"/>
    <w:pPr>
      <w:spacing w:line="276" w:lineRule="atLeast"/>
    </w:pPr>
    <w:rPr>
      <w:rFonts w:cs="Times New Roman"/>
      <w:color w:val="auto"/>
    </w:rPr>
  </w:style>
  <w:style w:type="paragraph" w:customStyle="1" w:styleId="CM13">
    <w:name w:val="CM13"/>
    <w:basedOn w:val="Default"/>
    <w:next w:val="Default"/>
    <w:pPr>
      <w:spacing w:line="276" w:lineRule="atLeast"/>
    </w:pPr>
    <w:rPr>
      <w:rFonts w:cs="Times New Roman"/>
      <w:color w:val="auto"/>
    </w:rPr>
  </w:style>
  <w:style w:type="character" w:styleId="Hyperlink">
    <w:name w:val="Hyperlink"/>
    <w:uiPriority w:val="99"/>
    <w:rsid w:val="00E15E74"/>
    <w:rPr>
      <w:rFonts w:cs="Times New Roman"/>
      <w:color w:val="0000FF"/>
      <w:u w:val="single"/>
    </w:rPr>
  </w:style>
  <w:style w:type="character" w:styleId="Verwijzingopmerking">
    <w:name w:val="annotation reference"/>
    <w:semiHidden/>
    <w:rsid w:val="00E15E74"/>
    <w:rPr>
      <w:rFonts w:cs="Times New Roman"/>
      <w:sz w:val="16"/>
      <w:szCs w:val="16"/>
    </w:rPr>
  </w:style>
  <w:style w:type="paragraph" w:customStyle="1" w:styleId="ListParagraph1">
    <w:name w:val="List Paragraph1"/>
    <w:basedOn w:val="Normaal"/>
    <w:rsid w:val="00BD115D"/>
    <w:pPr>
      <w:ind w:left="720"/>
      <w:contextualSpacing/>
    </w:pPr>
  </w:style>
  <w:style w:type="paragraph" w:styleId="Plattetekst">
    <w:name w:val="Body Text"/>
    <w:basedOn w:val="Normaal"/>
    <w:link w:val="PlattetekstTeken"/>
    <w:rsid w:val="00DE5B3B"/>
    <w:pPr>
      <w:tabs>
        <w:tab w:val="left" w:pos="-709"/>
      </w:tabs>
      <w:spacing w:line="360" w:lineRule="auto"/>
      <w:jc w:val="both"/>
    </w:pPr>
    <w:rPr>
      <w:rFonts w:ascii="Palatino" w:hAnsi="Palatino"/>
      <w:sz w:val="22"/>
      <w:szCs w:val="20"/>
      <w:lang w:eastAsia="de-DE"/>
    </w:rPr>
  </w:style>
  <w:style w:type="character" w:customStyle="1" w:styleId="PlattetekstTeken">
    <w:name w:val="Platte tekst Teken"/>
    <w:link w:val="Plattetekst"/>
    <w:locked/>
    <w:rsid w:val="00DE5B3B"/>
    <w:rPr>
      <w:rFonts w:ascii="Palatino" w:eastAsia="MS ??" w:hAnsi="Palatino"/>
      <w:sz w:val="22"/>
      <w:lang w:val="en-GB" w:eastAsia="de-DE" w:bidi="ar-SA"/>
    </w:rPr>
  </w:style>
  <w:style w:type="paragraph" w:styleId="Tekstopmerking">
    <w:name w:val="annotation text"/>
    <w:basedOn w:val="Normaal"/>
    <w:link w:val="TekstopmerkingTeken"/>
    <w:semiHidden/>
    <w:rsid w:val="00DE5B3B"/>
    <w:rPr>
      <w:sz w:val="20"/>
      <w:szCs w:val="20"/>
    </w:rPr>
  </w:style>
  <w:style w:type="character" w:customStyle="1" w:styleId="TekstopmerkingTeken">
    <w:name w:val="Tekst opmerking Teken"/>
    <w:link w:val="Tekstopmerking"/>
    <w:semiHidden/>
    <w:locked/>
    <w:rsid w:val="00DE5B3B"/>
    <w:rPr>
      <w:rFonts w:ascii="Cambria" w:eastAsia="MS ??" w:hAnsi="Cambria"/>
      <w:lang w:val="en-GB" w:eastAsia="nl-NL" w:bidi="ar-SA"/>
    </w:rPr>
  </w:style>
  <w:style w:type="paragraph" w:styleId="Ballontekst">
    <w:name w:val="Balloon Text"/>
    <w:basedOn w:val="Normaal"/>
    <w:semiHidden/>
    <w:rsid w:val="00DE5B3B"/>
    <w:rPr>
      <w:rFonts w:ascii="Tahoma" w:hAnsi="Tahoma" w:cs="Tahoma"/>
      <w:sz w:val="16"/>
      <w:szCs w:val="16"/>
    </w:rPr>
  </w:style>
  <w:style w:type="paragraph" w:styleId="Voettekst">
    <w:name w:val="footer"/>
    <w:basedOn w:val="Normaal"/>
    <w:link w:val="VoettekstTeken"/>
    <w:uiPriority w:val="99"/>
    <w:rsid w:val="00D2275C"/>
    <w:pPr>
      <w:tabs>
        <w:tab w:val="center" w:pos="4536"/>
        <w:tab w:val="right" w:pos="9072"/>
      </w:tabs>
    </w:pPr>
  </w:style>
  <w:style w:type="character" w:customStyle="1" w:styleId="VoettekstTeken">
    <w:name w:val="Voettekst Teken"/>
    <w:link w:val="Voettekst"/>
    <w:uiPriority w:val="99"/>
    <w:rsid w:val="00D2275C"/>
    <w:rPr>
      <w:rFonts w:ascii="Cambria" w:eastAsia="MS ??" w:hAnsi="Cambria"/>
      <w:sz w:val="24"/>
      <w:szCs w:val="24"/>
      <w:lang w:val="en-GB"/>
    </w:rPr>
  </w:style>
  <w:style w:type="character" w:styleId="Paginanummer">
    <w:name w:val="page number"/>
    <w:rsid w:val="00D2275C"/>
  </w:style>
  <w:style w:type="paragraph" w:styleId="Koptekst">
    <w:name w:val="header"/>
    <w:basedOn w:val="Normaal"/>
    <w:link w:val="KoptekstTeken"/>
    <w:rsid w:val="001056F1"/>
    <w:pPr>
      <w:tabs>
        <w:tab w:val="center" w:pos="4536"/>
        <w:tab w:val="right" w:pos="9072"/>
      </w:tabs>
    </w:pPr>
  </w:style>
  <w:style w:type="character" w:customStyle="1" w:styleId="KoptekstTeken">
    <w:name w:val="Koptekst Teken"/>
    <w:link w:val="Koptekst"/>
    <w:rsid w:val="001056F1"/>
    <w:rPr>
      <w:rFonts w:ascii="Cambria" w:eastAsia="MS ??" w:hAnsi="Cambria"/>
      <w:sz w:val="24"/>
      <w:szCs w:val="24"/>
      <w:lang w:val="en-GB" w:eastAsia="nl-NL"/>
    </w:rPr>
  </w:style>
  <w:style w:type="paragraph" w:customStyle="1" w:styleId="EndNoteBibliographyTitle">
    <w:name w:val="EndNote Bibliography Title"/>
    <w:basedOn w:val="Normaal"/>
    <w:link w:val="EndNoteBibliographyTitleChar"/>
    <w:rsid w:val="00824288"/>
    <w:pPr>
      <w:jc w:val="center"/>
    </w:pPr>
    <w:rPr>
      <w:rFonts w:ascii="Calibri" w:hAnsi="Calibri"/>
      <w:noProof/>
      <w:sz w:val="22"/>
      <w:lang w:val="nl-NL"/>
    </w:rPr>
  </w:style>
  <w:style w:type="character" w:customStyle="1" w:styleId="EndNoteBibliographyTitleChar">
    <w:name w:val="EndNote Bibliography Title Char"/>
    <w:link w:val="EndNoteBibliographyTitle"/>
    <w:rsid w:val="00824288"/>
    <w:rPr>
      <w:rFonts w:ascii="Calibri" w:eastAsia="MS ??" w:hAnsi="Calibri"/>
      <w:noProof/>
      <w:sz w:val="22"/>
      <w:szCs w:val="24"/>
      <w:lang w:val="nl-NL" w:eastAsia="nl-NL"/>
    </w:rPr>
  </w:style>
  <w:style w:type="paragraph" w:customStyle="1" w:styleId="EndNoteBibliography">
    <w:name w:val="EndNote Bibliography"/>
    <w:basedOn w:val="Normaal"/>
    <w:link w:val="EndNoteBibliographyChar"/>
    <w:rsid w:val="00824288"/>
    <w:pPr>
      <w:jc w:val="both"/>
    </w:pPr>
    <w:rPr>
      <w:rFonts w:ascii="Calibri" w:hAnsi="Calibri"/>
      <w:noProof/>
      <w:sz w:val="22"/>
      <w:lang w:val="nl-NL"/>
    </w:rPr>
  </w:style>
  <w:style w:type="character" w:customStyle="1" w:styleId="EndNoteBibliographyChar">
    <w:name w:val="EndNote Bibliography Char"/>
    <w:link w:val="EndNoteBibliography"/>
    <w:rsid w:val="00824288"/>
    <w:rPr>
      <w:rFonts w:ascii="Calibri" w:eastAsia="MS ??" w:hAnsi="Calibri"/>
      <w:noProof/>
      <w:sz w:val="22"/>
      <w:szCs w:val="24"/>
      <w:lang w:val="nl-NL" w:eastAsia="nl-NL"/>
    </w:rPr>
  </w:style>
  <w:style w:type="character" w:customStyle="1" w:styleId="Kop1Teken">
    <w:name w:val="Kop 1 Teken"/>
    <w:basedOn w:val="Standaardalinea-lettertype"/>
    <w:link w:val="Kop1"/>
    <w:rsid w:val="0004576D"/>
    <w:rPr>
      <w:rFonts w:asciiTheme="majorHAnsi" w:eastAsiaTheme="majorEastAsia" w:hAnsiTheme="majorHAnsi" w:cstheme="majorBidi"/>
      <w:b/>
      <w:bCs/>
      <w:color w:val="7F7F7F" w:themeColor="text1" w:themeTint="80"/>
      <w:kern w:val="32"/>
      <w:sz w:val="28"/>
      <w:szCs w:val="32"/>
      <w:lang w:val="en-GB" w:eastAsia="nl-NL"/>
    </w:rPr>
  </w:style>
  <w:style w:type="paragraph" w:customStyle="1" w:styleId="Subfirstlevel">
    <w:name w:val="Sub first level"/>
    <w:basedOn w:val="Normaal"/>
    <w:link w:val="SubfirstlevelChar"/>
    <w:rsid w:val="009B314E"/>
    <w:pPr>
      <w:spacing w:after="120" w:line="276" w:lineRule="auto"/>
      <w:ind w:right="-57"/>
      <w:jc w:val="both"/>
    </w:pPr>
    <w:rPr>
      <w:rFonts w:ascii="Calibri" w:hAnsi="Calibri" w:cs="Arial"/>
      <w:b/>
      <w:sz w:val="22"/>
      <w:szCs w:val="22"/>
    </w:rPr>
  </w:style>
  <w:style w:type="character" w:customStyle="1" w:styleId="Kop2Teken">
    <w:name w:val="Kop 2 Teken"/>
    <w:basedOn w:val="Standaardalinea-lettertype"/>
    <w:link w:val="Kop2"/>
    <w:rsid w:val="009B314E"/>
    <w:rPr>
      <w:rFonts w:asciiTheme="majorHAnsi" w:eastAsiaTheme="majorEastAsia" w:hAnsiTheme="majorHAnsi" w:cstheme="majorBidi"/>
      <w:b/>
      <w:bCs/>
      <w:iCs/>
      <w:sz w:val="24"/>
      <w:szCs w:val="28"/>
      <w:lang w:val="en-GB" w:eastAsia="nl-NL"/>
    </w:rPr>
  </w:style>
  <w:style w:type="character" w:customStyle="1" w:styleId="SubfirstlevelChar">
    <w:name w:val="Sub first level Char"/>
    <w:basedOn w:val="Standaardalinea-lettertype"/>
    <w:link w:val="Subfirstlevel"/>
    <w:rsid w:val="009B314E"/>
    <w:rPr>
      <w:rFonts w:ascii="Calibri" w:eastAsia="MS ??" w:hAnsi="Calibri" w:cs="Arial"/>
      <w:b/>
      <w:sz w:val="22"/>
      <w:szCs w:val="22"/>
      <w:lang w:val="en-GB" w:eastAsia="nl-NL"/>
    </w:rPr>
  </w:style>
  <w:style w:type="character" w:customStyle="1" w:styleId="Kop3Teken">
    <w:name w:val="Kop 3 Teken"/>
    <w:basedOn w:val="Standaardalinea-lettertype"/>
    <w:link w:val="Kop3"/>
    <w:rsid w:val="009B314E"/>
    <w:rPr>
      <w:rFonts w:asciiTheme="majorHAnsi" w:eastAsiaTheme="majorEastAsia" w:hAnsiTheme="majorHAnsi" w:cstheme="majorBidi"/>
      <w:bCs/>
      <w:sz w:val="22"/>
      <w:szCs w:val="26"/>
      <w:lang w:val="en-GB" w:eastAsia="nl-NL"/>
    </w:rPr>
  </w:style>
  <w:style w:type="paragraph" w:styleId="Geenafstand">
    <w:name w:val="No Spacing"/>
    <w:link w:val="GeenafstandTeken"/>
    <w:uiPriority w:val="1"/>
    <w:qFormat/>
    <w:rsid w:val="000A65EB"/>
    <w:rPr>
      <w:rFonts w:asciiTheme="minorHAnsi" w:eastAsiaTheme="minorEastAsia" w:hAnsiTheme="minorHAnsi" w:cstheme="minorBidi"/>
      <w:sz w:val="22"/>
      <w:szCs w:val="22"/>
      <w:lang w:val="en-US" w:eastAsia="en-US"/>
    </w:rPr>
  </w:style>
  <w:style w:type="character" w:customStyle="1" w:styleId="GeenafstandTeken">
    <w:name w:val="Geen afstand Teken"/>
    <w:basedOn w:val="Standaardalinea-lettertype"/>
    <w:link w:val="Geenafstand"/>
    <w:uiPriority w:val="1"/>
    <w:rsid w:val="000A65EB"/>
    <w:rPr>
      <w:rFonts w:asciiTheme="minorHAnsi" w:eastAsiaTheme="minorEastAsia" w:hAnsiTheme="minorHAnsi" w:cstheme="minorBidi"/>
      <w:sz w:val="22"/>
      <w:szCs w:val="22"/>
      <w:lang w:val="en-US" w:eastAsia="en-US"/>
    </w:rPr>
  </w:style>
  <w:style w:type="paragraph" w:styleId="Kopvaninhoudsopgave">
    <w:name w:val="TOC Heading"/>
    <w:basedOn w:val="Kop1"/>
    <w:next w:val="Normaal"/>
    <w:uiPriority w:val="39"/>
    <w:unhideWhenUsed/>
    <w:qFormat/>
    <w:rsid w:val="000A65EB"/>
    <w:pPr>
      <w:keepLines/>
      <w:spacing w:after="0" w:line="259" w:lineRule="auto"/>
      <w:outlineLvl w:val="9"/>
    </w:pPr>
    <w:rPr>
      <w:b w:val="0"/>
      <w:bCs w:val="0"/>
      <w:color w:val="2E74B5" w:themeColor="accent1" w:themeShade="BF"/>
      <w:kern w:val="0"/>
      <w:sz w:val="32"/>
      <w:lang w:val="en-US" w:eastAsia="en-US"/>
    </w:rPr>
  </w:style>
  <w:style w:type="paragraph" w:styleId="Inhopg1">
    <w:name w:val="toc 1"/>
    <w:basedOn w:val="Normaal"/>
    <w:next w:val="Normaal"/>
    <w:autoRedefine/>
    <w:uiPriority w:val="39"/>
    <w:rsid w:val="000A65EB"/>
    <w:pPr>
      <w:spacing w:after="100"/>
    </w:pPr>
  </w:style>
  <w:style w:type="paragraph" w:styleId="Inhopg2">
    <w:name w:val="toc 2"/>
    <w:basedOn w:val="Normaal"/>
    <w:next w:val="Normaal"/>
    <w:autoRedefine/>
    <w:uiPriority w:val="39"/>
    <w:rsid w:val="000A65EB"/>
    <w:pPr>
      <w:spacing w:after="100"/>
      <w:ind w:left="240"/>
    </w:pPr>
  </w:style>
  <w:style w:type="paragraph" w:styleId="Inhopg3">
    <w:name w:val="toc 3"/>
    <w:basedOn w:val="Normaal"/>
    <w:next w:val="Normaal"/>
    <w:autoRedefine/>
    <w:uiPriority w:val="39"/>
    <w:rsid w:val="000A65EB"/>
    <w:pPr>
      <w:spacing w:after="100"/>
      <w:ind w:left="480"/>
    </w:pPr>
  </w:style>
  <w:style w:type="paragraph" w:styleId="Lijstalinea">
    <w:name w:val="List Paragraph"/>
    <w:basedOn w:val="Normaal"/>
    <w:autoRedefine/>
    <w:uiPriority w:val="99"/>
    <w:qFormat/>
    <w:rsid w:val="001F7838"/>
    <w:pPr>
      <w:numPr>
        <w:numId w:val="18"/>
      </w:numPr>
      <w:spacing w:line="360" w:lineRule="auto"/>
      <w:ind w:hanging="11"/>
      <w:jc w:val="both"/>
    </w:pPr>
    <w:rPr>
      <w:rFonts w:ascii="Book Antiqua" w:eastAsia="MS Mincho" w:hAnsi="Book Antiqua" w:cs="Cambria"/>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al">
    <w:name w:val="Normal"/>
    <w:qFormat/>
    <w:rsid w:val="00E15E74"/>
    <w:rPr>
      <w:rFonts w:ascii="Cambria" w:eastAsia="MS ??" w:hAnsi="Cambria"/>
      <w:sz w:val="24"/>
      <w:szCs w:val="24"/>
      <w:lang w:val="en-GB" w:eastAsia="nl-NL"/>
    </w:rPr>
  </w:style>
  <w:style w:type="paragraph" w:styleId="Kop1">
    <w:name w:val="heading 1"/>
    <w:basedOn w:val="Normaal"/>
    <w:next w:val="Normaal"/>
    <w:link w:val="Kop1Teken"/>
    <w:qFormat/>
    <w:rsid w:val="0004576D"/>
    <w:pPr>
      <w:keepNext/>
      <w:spacing w:before="240" w:after="60"/>
      <w:outlineLvl w:val="0"/>
    </w:pPr>
    <w:rPr>
      <w:rFonts w:asciiTheme="majorHAnsi" w:eastAsiaTheme="majorEastAsia" w:hAnsiTheme="majorHAnsi" w:cstheme="majorBidi"/>
      <w:b/>
      <w:bCs/>
      <w:color w:val="7F7F7F" w:themeColor="text1" w:themeTint="80"/>
      <w:kern w:val="32"/>
      <w:sz w:val="28"/>
      <w:szCs w:val="32"/>
    </w:rPr>
  </w:style>
  <w:style w:type="paragraph" w:styleId="Kop2">
    <w:name w:val="heading 2"/>
    <w:basedOn w:val="Normaal"/>
    <w:next w:val="Normaal"/>
    <w:link w:val="Kop2Teken"/>
    <w:unhideWhenUsed/>
    <w:qFormat/>
    <w:rsid w:val="009B314E"/>
    <w:pPr>
      <w:keepNext/>
      <w:spacing w:before="240" w:after="60"/>
      <w:outlineLvl w:val="1"/>
    </w:pPr>
    <w:rPr>
      <w:rFonts w:asciiTheme="majorHAnsi" w:eastAsiaTheme="majorEastAsia" w:hAnsiTheme="majorHAnsi" w:cstheme="majorBidi"/>
      <w:b/>
      <w:bCs/>
      <w:iCs/>
      <w:szCs w:val="28"/>
    </w:rPr>
  </w:style>
  <w:style w:type="paragraph" w:styleId="Kop3">
    <w:name w:val="heading 3"/>
    <w:basedOn w:val="Normaal"/>
    <w:next w:val="Normaal"/>
    <w:link w:val="Kop3Teken"/>
    <w:unhideWhenUsed/>
    <w:qFormat/>
    <w:rsid w:val="009B314E"/>
    <w:pPr>
      <w:keepNext/>
      <w:spacing w:before="240" w:after="60"/>
      <w:outlineLvl w:val="2"/>
    </w:pPr>
    <w:rPr>
      <w:rFonts w:asciiTheme="majorHAnsi" w:eastAsiaTheme="majorEastAsia" w:hAnsiTheme="majorHAnsi" w:cstheme="majorBidi"/>
      <w:bCs/>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pPr>
      <w:widowControl w:val="0"/>
      <w:autoSpaceDE w:val="0"/>
      <w:autoSpaceDN w:val="0"/>
      <w:adjustRightInd w:val="0"/>
    </w:pPr>
    <w:rPr>
      <w:rFonts w:ascii="JJDIPN+BernardMT" w:hAnsi="JJDIPN+BernardMT" w:cs="JJDIPN+BernardMT"/>
      <w:color w:val="000000"/>
      <w:sz w:val="24"/>
      <w:szCs w:val="24"/>
      <w:lang w:val="nl-NL" w:eastAsia="nl-NL"/>
    </w:rPr>
  </w:style>
  <w:style w:type="paragraph" w:customStyle="1" w:styleId="CM15">
    <w:name w:val="CM15"/>
    <w:basedOn w:val="Default"/>
    <w:next w:val="Default"/>
    <w:rPr>
      <w:rFonts w:cs="Times New Roman"/>
      <w:color w:val="auto"/>
    </w:rPr>
  </w:style>
  <w:style w:type="paragraph" w:customStyle="1" w:styleId="CM1">
    <w:name w:val="CM1"/>
    <w:basedOn w:val="Default"/>
    <w:next w:val="Default"/>
    <w:rPr>
      <w:rFonts w:cs="Times New Roman"/>
      <w:color w:val="auto"/>
    </w:rPr>
  </w:style>
  <w:style w:type="paragraph" w:customStyle="1" w:styleId="CM16">
    <w:name w:val="CM16"/>
    <w:basedOn w:val="Default"/>
    <w:next w:val="Default"/>
    <w:rPr>
      <w:rFonts w:cs="Times New Roman"/>
      <w:color w:val="auto"/>
    </w:rPr>
  </w:style>
  <w:style w:type="paragraph" w:customStyle="1" w:styleId="CM17">
    <w:name w:val="CM17"/>
    <w:basedOn w:val="Default"/>
    <w:next w:val="Default"/>
    <w:rPr>
      <w:rFonts w:cs="Times New Roman"/>
      <w:color w:val="auto"/>
    </w:rPr>
  </w:style>
  <w:style w:type="paragraph" w:customStyle="1" w:styleId="CM2">
    <w:name w:val="CM2"/>
    <w:basedOn w:val="Default"/>
    <w:next w:val="Default"/>
    <w:rPr>
      <w:rFonts w:cs="Times New Roman"/>
      <w:color w:val="auto"/>
    </w:rPr>
  </w:style>
  <w:style w:type="paragraph" w:customStyle="1" w:styleId="CM18">
    <w:name w:val="CM18"/>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CM4">
    <w:name w:val="CM4"/>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0">
    <w:name w:val="CM20"/>
    <w:basedOn w:val="Default"/>
    <w:next w:val="Default"/>
    <w:rPr>
      <w:rFonts w:cs="Times New Roman"/>
      <w:color w:val="auto"/>
    </w:rPr>
  </w:style>
  <w:style w:type="paragraph" w:customStyle="1" w:styleId="CM5">
    <w:name w:val="CM5"/>
    <w:basedOn w:val="Default"/>
    <w:next w:val="Default"/>
    <w:pPr>
      <w:spacing w:line="276" w:lineRule="atLeast"/>
    </w:pPr>
    <w:rPr>
      <w:rFonts w:cs="Times New Roman"/>
      <w:color w:val="auto"/>
    </w:rPr>
  </w:style>
  <w:style w:type="paragraph" w:customStyle="1" w:styleId="CM6">
    <w:name w:val="CM6"/>
    <w:basedOn w:val="Default"/>
    <w:next w:val="Default"/>
    <w:pPr>
      <w:spacing w:line="276" w:lineRule="atLeast"/>
    </w:pPr>
    <w:rPr>
      <w:rFonts w:cs="Times New Roman"/>
      <w:color w:val="auto"/>
    </w:rPr>
  </w:style>
  <w:style w:type="paragraph" w:customStyle="1" w:styleId="CM7">
    <w:name w:val="CM7"/>
    <w:basedOn w:val="Default"/>
    <w:next w:val="Default"/>
    <w:pPr>
      <w:spacing w:line="276" w:lineRule="atLeast"/>
    </w:pPr>
    <w:rPr>
      <w:rFonts w:cs="Times New Roman"/>
      <w:color w:val="auto"/>
    </w:rPr>
  </w:style>
  <w:style w:type="paragraph" w:customStyle="1" w:styleId="CM9">
    <w:name w:val="CM9"/>
    <w:basedOn w:val="Default"/>
    <w:next w:val="Default"/>
    <w:pPr>
      <w:spacing w:line="276" w:lineRule="atLeast"/>
    </w:pPr>
    <w:rPr>
      <w:rFonts w:cs="Times New Roman"/>
      <w:color w:val="auto"/>
    </w:rPr>
  </w:style>
  <w:style w:type="paragraph" w:customStyle="1" w:styleId="CM10">
    <w:name w:val="CM10"/>
    <w:basedOn w:val="Default"/>
    <w:next w:val="Default"/>
    <w:rPr>
      <w:rFonts w:cs="Times New Roman"/>
      <w:color w:val="auto"/>
    </w:rPr>
  </w:style>
  <w:style w:type="paragraph" w:customStyle="1" w:styleId="CM11">
    <w:name w:val="CM11"/>
    <w:basedOn w:val="Default"/>
    <w:next w:val="Default"/>
    <w:pPr>
      <w:spacing w:line="276" w:lineRule="atLeast"/>
    </w:pPr>
    <w:rPr>
      <w:rFonts w:cs="Times New Roman"/>
      <w:color w:val="auto"/>
    </w:rPr>
  </w:style>
  <w:style w:type="paragraph" w:customStyle="1" w:styleId="CM13">
    <w:name w:val="CM13"/>
    <w:basedOn w:val="Default"/>
    <w:next w:val="Default"/>
    <w:pPr>
      <w:spacing w:line="276" w:lineRule="atLeast"/>
    </w:pPr>
    <w:rPr>
      <w:rFonts w:cs="Times New Roman"/>
      <w:color w:val="auto"/>
    </w:rPr>
  </w:style>
  <w:style w:type="character" w:styleId="Hyperlink">
    <w:name w:val="Hyperlink"/>
    <w:uiPriority w:val="99"/>
    <w:rsid w:val="00E15E74"/>
    <w:rPr>
      <w:rFonts w:cs="Times New Roman"/>
      <w:color w:val="0000FF"/>
      <w:u w:val="single"/>
    </w:rPr>
  </w:style>
  <w:style w:type="character" w:styleId="Verwijzingopmerking">
    <w:name w:val="annotation reference"/>
    <w:semiHidden/>
    <w:rsid w:val="00E15E74"/>
    <w:rPr>
      <w:rFonts w:cs="Times New Roman"/>
      <w:sz w:val="16"/>
      <w:szCs w:val="16"/>
    </w:rPr>
  </w:style>
  <w:style w:type="paragraph" w:customStyle="1" w:styleId="ListParagraph1">
    <w:name w:val="List Paragraph1"/>
    <w:basedOn w:val="Normaal"/>
    <w:rsid w:val="00BD115D"/>
    <w:pPr>
      <w:ind w:left="720"/>
      <w:contextualSpacing/>
    </w:pPr>
  </w:style>
  <w:style w:type="paragraph" w:styleId="Plattetekst">
    <w:name w:val="Body Text"/>
    <w:basedOn w:val="Normaal"/>
    <w:link w:val="PlattetekstTeken"/>
    <w:rsid w:val="00DE5B3B"/>
    <w:pPr>
      <w:tabs>
        <w:tab w:val="left" w:pos="-709"/>
      </w:tabs>
      <w:spacing w:line="360" w:lineRule="auto"/>
      <w:jc w:val="both"/>
    </w:pPr>
    <w:rPr>
      <w:rFonts w:ascii="Palatino" w:hAnsi="Palatino"/>
      <w:sz w:val="22"/>
      <w:szCs w:val="20"/>
      <w:lang w:eastAsia="de-DE"/>
    </w:rPr>
  </w:style>
  <w:style w:type="character" w:customStyle="1" w:styleId="PlattetekstTeken">
    <w:name w:val="Platte tekst Teken"/>
    <w:link w:val="Plattetekst"/>
    <w:locked/>
    <w:rsid w:val="00DE5B3B"/>
    <w:rPr>
      <w:rFonts w:ascii="Palatino" w:eastAsia="MS ??" w:hAnsi="Palatino"/>
      <w:sz w:val="22"/>
      <w:lang w:val="en-GB" w:eastAsia="de-DE" w:bidi="ar-SA"/>
    </w:rPr>
  </w:style>
  <w:style w:type="paragraph" w:styleId="Tekstopmerking">
    <w:name w:val="annotation text"/>
    <w:basedOn w:val="Normaal"/>
    <w:link w:val="TekstopmerkingTeken"/>
    <w:semiHidden/>
    <w:rsid w:val="00DE5B3B"/>
    <w:rPr>
      <w:sz w:val="20"/>
      <w:szCs w:val="20"/>
    </w:rPr>
  </w:style>
  <w:style w:type="character" w:customStyle="1" w:styleId="TekstopmerkingTeken">
    <w:name w:val="Tekst opmerking Teken"/>
    <w:link w:val="Tekstopmerking"/>
    <w:semiHidden/>
    <w:locked/>
    <w:rsid w:val="00DE5B3B"/>
    <w:rPr>
      <w:rFonts w:ascii="Cambria" w:eastAsia="MS ??" w:hAnsi="Cambria"/>
      <w:lang w:val="en-GB" w:eastAsia="nl-NL" w:bidi="ar-SA"/>
    </w:rPr>
  </w:style>
  <w:style w:type="paragraph" w:styleId="Ballontekst">
    <w:name w:val="Balloon Text"/>
    <w:basedOn w:val="Normaal"/>
    <w:semiHidden/>
    <w:rsid w:val="00DE5B3B"/>
    <w:rPr>
      <w:rFonts w:ascii="Tahoma" w:hAnsi="Tahoma" w:cs="Tahoma"/>
      <w:sz w:val="16"/>
      <w:szCs w:val="16"/>
    </w:rPr>
  </w:style>
  <w:style w:type="paragraph" w:styleId="Voettekst">
    <w:name w:val="footer"/>
    <w:basedOn w:val="Normaal"/>
    <w:link w:val="VoettekstTeken"/>
    <w:uiPriority w:val="99"/>
    <w:rsid w:val="00D2275C"/>
    <w:pPr>
      <w:tabs>
        <w:tab w:val="center" w:pos="4536"/>
        <w:tab w:val="right" w:pos="9072"/>
      </w:tabs>
    </w:pPr>
  </w:style>
  <w:style w:type="character" w:customStyle="1" w:styleId="VoettekstTeken">
    <w:name w:val="Voettekst Teken"/>
    <w:link w:val="Voettekst"/>
    <w:uiPriority w:val="99"/>
    <w:rsid w:val="00D2275C"/>
    <w:rPr>
      <w:rFonts w:ascii="Cambria" w:eastAsia="MS ??" w:hAnsi="Cambria"/>
      <w:sz w:val="24"/>
      <w:szCs w:val="24"/>
      <w:lang w:val="en-GB"/>
    </w:rPr>
  </w:style>
  <w:style w:type="character" w:styleId="Paginanummer">
    <w:name w:val="page number"/>
    <w:rsid w:val="00D2275C"/>
  </w:style>
  <w:style w:type="paragraph" w:styleId="Koptekst">
    <w:name w:val="header"/>
    <w:basedOn w:val="Normaal"/>
    <w:link w:val="KoptekstTeken"/>
    <w:rsid w:val="001056F1"/>
    <w:pPr>
      <w:tabs>
        <w:tab w:val="center" w:pos="4536"/>
        <w:tab w:val="right" w:pos="9072"/>
      </w:tabs>
    </w:pPr>
  </w:style>
  <w:style w:type="character" w:customStyle="1" w:styleId="KoptekstTeken">
    <w:name w:val="Koptekst Teken"/>
    <w:link w:val="Koptekst"/>
    <w:rsid w:val="001056F1"/>
    <w:rPr>
      <w:rFonts w:ascii="Cambria" w:eastAsia="MS ??" w:hAnsi="Cambria"/>
      <w:sz w:val="24"/>
      <w:szCs w:val="24"/>
      <w:lang w:val="en-GB" w:eastAsia="nl-NL"/>
    </w:rPr>
  </w:style>
  <w:style w:type="paragraph" w:customStyle="1" w:styleId="EndNoteBibliographyTitle">
    <w:name w:val="EndNote Bibliography Title"/>
    <w:basedOn w:val="Normaal"/>
    <w:link w:val="EndNoteBibliographyTitleChar"/>
    <w:rsid w:val="00824288"/>
    <w:pPr>
      <w:jc w:val="center"/>
    </w:pPr>
    <w:rPr>
      <w:rFonts w:ascii="Calibri" w:hAnsi="Calibri"/>
      <w:noProof/>
      <w:sz w:val="22"/>
      <w:lang w:val="nl-NL"/>
    </w:rPr>
  </w:style>
  <w:style w:type="character" w:customStyle="1" w:styleId="EndNoteBibliographyTitleChar">
    <w:name w:val="EndNote Bibliography Title Char"/>
    <w:link w:val="EndNoteBibliographyTitle"/>
    <w:rsid w:val="00824288"/>
    <w:rPr>
      <w:rFonts w:ascii="Calibri" w:eastAsia="MS ??" w:hAnsi="Calibri"/>
      <w:noProof/>
      <w:sz w:val="22"/>
      <w:szCs w:val="24"/>
      <w:lang w:val="nl-NL" w:eastAsia="nl-NL"/>
    </w:rPr>
  </w:style>
  <w:style w:type="paragraph" w:customStyle="1" w:styleId="EndNoteBibliography">
    <w:name w:val="EndNote Bibliography"/>
    <w:basedOn w:val="Normaal"/>
    <w:link w:val="EndNoteBibliographyChar"/>
    <w:rsid w:val="00824288"/>
    <w:pPr>
      <w:jc w:val="both"/>
    </w:pPr>
    <w:rPr>
      <w:rFonts w:ascii="Calibri" w:hAnsi="Calibri"/>
      <w:noProof/>
      <w:sz w:val="22"/>
      <w:lang w:val="nl-NL"/>
    </w:rPr>
  </w:style>
  <w:style w:type="character" w:customStyle="1" w:styleId="EndNoteBibliographyChar">
    <w:name w:val="EndNote Bibliography Char"/>
    <w:link w:val="EndNoteBibliography"/>
    <w:rsid w:val="00824288"/>
    <w:rPr>
      <w:rFonts w:ascii="Calibri" w:eastAsia="MS ??" w:hAnsi="Calibri"/>
      <w:noProof/>
      <w:sz w:val="22"/>
      <w:szCs w:val="24"/>
      <w:lang w:val="nl-NL" w:eastAsia="nl-NL"/>
    </w:rPr>
  </w:style>
  <w:style w:type="character" w:customStyle="1" w:styleId="Kop1Teken">
    <w:name w:val="Kop 1 Teken"/>
    <w:basedOn w:val="Standaardalinea-lettertype"/>
    <w:link w:val="Kop1"/>
    <w:rsid w:val="0004576D"/>
    <w:rPr>
      <w:rFonts w:asciiTheme="majorHAnsi" w:eastAsiaTheme="majorEastAsia" w:hAnsiTheme="majorHAnsi" w:cstheme="majorBidi"/>
      <w:b/>
      <w:bCs/>
      <w:color w:val="7F7F7F" w:themeColor="text1" w:themeTint="80"/>
      <w:kern w:val="32"/>
      <w:sz w:val="28"/>
      <w:szCs w:val="32"/>
      <w:lang w:val="en-GB" w:eastAsia="nl-NL"/>
    </w:rPr>
  </w:style>
  <w:style w:type="paragraph" w:customStyle="1" w:styleId="Subfirstlevel">
    <w:name w:val="Sub first level"/>
    <w:basedOn w:val="Normaal"/>
    <w:link w:val="SubfirstlevelChar"/>
    <w:rsid w:val="009B314E"/>
    <w:pPr>
      <w:spacing w:after="120" w:line="276" w:lineRule="auto"/>
      <w:ind w:right="-57"/>
      <w:jc w:val="both"/>
    </w:pPr>
    <w:rPr>
      <w:rFonts w:ascii="Calibri" w:hAnsi="Calibri" w:cs="Arial"/>
      <w:b/>
      <w:sz w:val="22"/>
      <w:szCs w:val="22"/>
    </w:rPr>
  </w:style>
  <w:style w:type="character" w:customStyle="1" w:styleId="Kop2Teken">
    <w:name w:val="Kop 2 Teken"/>
    <w:basedOn w:val="Standaardalinea-lettertype"/>
    <w:link w:val="Kop2"/>
    <w:rsid w:val="009B314E"/>
    <w:rPr>
      <w:rFonts w:asciiTheme="majorHAnsi" w:eastAsiaTheme="majorEastAsia" w:hAnsiTheme="majorHAnsi" w:cstheme="majorBidi"/>
      <w:b/>
      <w:bCs/>
      <w:iCs/>
      <w:sz w:val="24"/>
      <w:szCs w:val="28"/>
      <w:lang w:val="en-GB" w:eastAsia="nl-NL"/>
    </w:rPr>
  </w:style>
  <w:style w:type="character" w:customStyle="1" w:styleId="SubfirstlevelChar">
    <w:name w:val="Sub first level Char"/>
    <w:basedOn w:val="Standaardalinea-lettertype"/>
    <w:link w:val="Subfirstlevel"/>
    <w:rsid w:val="009B314E"/>
    <w:rPr>
      <w:rFonts w:ascii="Calibri" w:eastAsia="MS ??" w:hAnsi="Calibri" w:cs="Arial"/>
      <w:b/>
      <w:sz w:val="22"/>
      <w:szCs w:val="22"/>
      <w:lang w:val="en-GB" w:eastAsia="nl-NL"/>
    </w:rPr>
  </w:style>
  <w:style w:type="character" w:customStyle="1" w:styleId="Kop3Teken">
    <w:name w:val="Kop 3 Teken"/>
    <w:basedOn w:val="Standaardalinea-lettertype"/>
    <w:link w:val="Kop3"/>
    <w:rsid w:val="009B314E"/>
    <w:rPr>
      <w:rFonts w:asciiTheme="majorHAnsi" w:eastAsiaTheme="majorEastAsia" w:hAnsiTheme="majorHAnsi" w:cstheme="majorBidi"/>
      <w:bCs/>
      <w:sz w:val="22"/>
      <w:szCs w:val="26"/>
      <w:lang w:val="en-GB" w:eastAsia="nl-NL"/>
    </w:rPr>
  </w:style>
  <w:style w:type="paragraph" w:styleId="Geenafstand">
    <w:name w:val="No Spacing"/>
    <w:link w:val="GeenafstandTeken"/>
    <w:uiPriority w:val="1"/>
    <w:qFormat/>
    <w:rsid w:val="000A65EB"/>
    <w:rPr>
      <w:rFonts w:asciiTheme="minorHAnsi" w:eastAsiaTheme="minorEastAsia" w:hAnsiTheme="minorHAnsi" w:cstheme="minorBidi"/>
      <w:sz w:val="22"/>
      <w:szCs w:val="22"/>
      <w:lang w:val="en-US" w:eastAsia="en-US"/>
    </w:rPr>
  </w:style>
  <w:style w:type="character" w:customStyle="1" w:styleId="GeenafstandTeken">
    <w:name w:val="Geen afstand Teken"/>
    <w:basedOn w:val="Standaardalinea-lettertype"/>
    <w:link w:val="Geenafstand"/>
    <w:uiPriority w:val="1"/>
    <w:rsid w:val="000A65EB"/>
    <w:rPr>
      <w:rFonts w:asciiTheme="minorHAnsi" w:eastAsiaTheme="minorEastAsia" w:hAnsiTheme="minorHAnsi" w:cstheme="minorBidi"/>
      <w:sz w:val="22"/>
      <w:szCs w:val="22"/>
      <w:lang w:val="en-US" w:eastAsia="en-US"/>
    </w:rPr>
  </w:style>
  <w:style w:type="paragraph" w:styleId="Kopvaninhoudsopgave">
    <w:name w:val="TOC Heading"/>
    <w:basedOn w:val="Kop1"/>
    <w:next w:val="Normaal"/>
    <w:uiPriority w:val="39"/>
    <w:unhideWhenUsed/>
    <w:qFormat/>
    <w:rsid w:val="000A65EB"/>
    <w:pPr>
      <w:keepLines/>
      <w:spacing w:after="0" w:line="259" w:lineRule="auto"/>
      <w:outlineLvl w:val="9"/>
    </w:pPr>
    <w:rPr>
      <w:b w:val="0"/>
      <w:bCs w:val="0"/>
      <w:color w:val="2E74B5" w:themeColor="accent1" w:themeShade="BF"/>
      <w:kern w:val="0"/>
      <w:sz w:val="32"/>
      <w:lang w:val="en-US" w:eastAsia="en-US"/>
    </w:rPr>
  </w:style>
  <w:style w:type="paragraph" w:styleId="Inhopg1">
    <w:name w:val="toc 1"/>
    <w:basedOn w:val="Normaal"/>
    <w:next w:val="Normaal"/>
    <w:autoRedefine/>
    <w:uiPriority w:val="39"/>
    <w:rsid w:val="000A65EB"/>
    <w:pPr>
      <w:spacing w:after="100"/>
    </w:pPr>
  </w:style>
  <w:style w:type="paragraph" w:styleId="Inhopg2">
    <w:name w:val="toc 2"/>
    <w:basedOn w:val="Normaal"/>
    <w:next w:val="Normaal"/>
    <w:autoRedefine/>
    <w:uiPriority w:val="39"/>
    <w:rsid w:val="000A65EB"/>
    <w:pPr>
      <w:spacing w:after="100"/>
      <w:ind w:left="240"/>
    </w:pPr>
  </w:style>
  <w:style w:type="paragraph" w:styleId="Inhopg3">
    <w:name w:val="toc 3"/>
    <w:basedOn w:val="Normaal"/>
    <w:next w:val="Normaal"/>
    <w:autoRedefine/>
    <w:uiPriority w:val="39"/>
    <w:rsid w:val="000A65EB"/>
    <w:pPr>
      <w:spacing w:after="100"/>
      <w:ind w:left="480"/>
    </w:pPr>
  </w:style>
  <w:style w:type="paragraph" w:styleId="Lijstalinea">
    <w:name w:val="List Paragraph"/>
    <w:basedOn w:val="Normaal"/>
    <w:autoRedefine/>
    <w:uiPriority w:val="99"/>
    <w:qFormat/>
    <w:rsid w:val="001F7838"/>
    <w:pPr>
      <w:numPr>
        <w:numId w:val="18"/>
      </w:numPr>
      <w:spacing w:line="360" w:lineRule="auto"/>
      <w:ind w:hanging="11"/>
      <w:jc w:val="both"/>
    </w:pPr>
    <w:rPr>
      <w:rFonts w:ascii="Book Antiqua" w:eastAsia="MS Mincho" w:hAnsi="Book Antiqua" w:cs="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3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4.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stijn.blot@ugent.be" TargetMode="External"/><Relationship Id="rId11" Type="http://schemas.openxmlformats.org/officeDocument/2006/relationships/hyperlink" Target="mailto:Sonia.labeau@hogent.be"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jpg"/><Relationship Id="rId16" Type="http://schemas.openxmlformats.org/officeDocument/2006/relationships/image" Target="media/image3.emf"/><Relationship Id="rId17" Type="http://schemas.openxmlformats.org/officeDocument/2006/relationships/hyperlink" Target="http://www.esicm.org/research/decubICUs" TargetMode="External"/><Relationship Id="rId18" Type="http://schemas.openxmlformats.org/officeDocument/2006/relationships/image" Target="media/image4.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BDDB8E3-4282-B147-A7E4-5954233C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9594</Words>
  <Characters>52772</Characters>
  <Application>Microsoft Macintosh Word</Application>
  <DocSecurity>8</DocSecurity>
  <Lines>439</Lines>
  <Paragraphs>124</Paragraphs>
  <ScaleCrop>false</ScaleCrop>
  <HeadingPairs>
    <vt:vector size="2" baseType="variant">
      <vt:variant>
        <vt:lpstr>Titel</vt:lpstr>
      </vt:variant>
      <vt:variant>
        <vt:i4>1</vt:i4>
      </vt:variant>
    </vt:vector>
  </HeadingPairs>
  <TitlesOfParts>
    <vt:vector size="1" baseType="lpstr">
      <vt:lpstr>DecubICUs study protocol</vt:lpstr>
    </vt:vector>
  </TitlesOfParts>
  <Company/>
  <LinksUpToDate>false</LinksUpToDate>
  <CharactersWithSpaces>62242</CharactersWithSpaces>
  <SharedDoc>false</SharedDoc>
  <HLinks>
    <vt:vector size="12" baseType="variant">
      <vt:variant>
        <vt:i4>2949212</vt:i4>
      </vt:variant>
      <vt:variant>
        <vt:i4>3</vt:i4>
      </vt:variant>
      <vt:variant>
        <vt:i4>0</vt:i4>
      </vt:variant>
      <vt:variant>
        <vt:i4>5</vt:i4>
      </vt:variant>
      <vt:variant>
        <vt:lpwstr>mailto:Sonia.labeau@hogent.be</vt:lpwstr>
      </vt:variant>
      <vt:variant>
        <vt:lpwstr/>
      </vt:variant>
      <vt:variant>
        <vt:i4>1638500</vt:i4>
      </vt:variant>
      <vt:variant>
        <vt:i4>0</vt:i4>
      </vt:variant>
      <vt:variant>
        <vt:i4>0</vt:i4>
      </vt:variant>
      <vt:variant>
        <vt:i4>5</vt:i4>
      </vt:variant>
      <vt:variant>
        <vt:lpwstr>mailto:Stijn.blot@UGent.be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DecubICUs study protocol</dc:title>
  <dc:subject/>
  <dc:creator>Stijn Blot</dc:creator>
  <cp:keywords/>
  <cp:lastModifiedBy>Stijn Blot</cp:lastModifiedBy>
  <cp:revision>5</cp:revision>
  <cp:lastPrinted>2017-06-20T12:01:00Z</cp:lastPrinted>
  <dcterms:created xsi:type="dcterms:W3CDTF">2017-08-21T09:44:00Z</dcterms:created>
  <dcterms:modified xsi:type="dcterms:W3CDTF">2017-08-21T09:54:00Z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id="http://www.zotero.org/styles/the-lancet"/&gt;&lt;format class="1"/&gt;&lt;/info&gt;PAPERS2_INFO_END</vt:lpwstr>
  </property>
</Properties>
</file>